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树池石采购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76"/>
        <w:gridCol w:w="656"/>
        <w:gridCol w:w="1008"/>
        <w:gridCol w:w="900"/>
        <w:gridCol w:w="1050"/>
        <w:gridCol w:w="3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1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供应材料要求备注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树池石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57.6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规格：1200*100*200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备注：树池材质为花岗岩石表面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应平整、线条顺直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曲线段应圆滑无明显折角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含切边处理</w:t>
            </w: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shd w:val="clear" w:color="auto" w:fill="FFFFFF"/>
        </w:rPr>
        <w:t>具体以实际施工所用数量为准。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</w:t>
      </w:r>
      <w:r>
        <w:rPr>
          <w:rFonts w:hint="eastAsia" w:ascii="宋体" w:hAnsi="宋体" w:eastAsia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装卸费</w:t>
      </w:r>
      <w:bookmarkStart w:id="1" w:name="_GoBack"/>
      <w:bookmarkEnd w:id="1"/>
      <w:r>
        <w:rPr>
          <w:rFonts w:hint="eastAsia" w:ascii="宋体" w:hAnsi="宋体" w:eastAsia="宋体"/>
          <w:sz w:val="21"/>
          <w:szCs w:val="21"/>
        </w:rPr>
        <w:t>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*  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项目施工工期：1个月。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jc1MDBkZDcxNzA2NWRhZTVmZDk1NjI2M2Q3M2EifQ=="/>
  </w:docVars>
  <w:rsids>
    <w:rsidRoot w:val="332918C8"/>
    <w:rsid w:val="009C757B"/>
    <w:rsid w:val="08547B8A"/>
    <w:rsid w:val="11DE0D72"/>
    <w:rsid w:val="1ACB2F9B"/>
    <w:rsid w:val="1CED2225"/>
    <w:rsid w:val="2ECA1529"/>
    <w:rsid w:val="32224827"/>
    <w:rsid w:val="332918C8"/>
    <w:rsid w:val="36890EE8"/>
    <w:rsid w:val="371D62BE"/>
    <w:rsid w:val="3C562E61"/>
    <w:rsid w:val="43601E55"/>
    <w:rsid w:val="4DB605EC"/>
    <w:rsid w:val="556E620B"/>
    <w:rsid w:val="58FF42F4"/>
    <w:rsid w:val="5A13077A"/>
    <w:rsid w:val="61347F7B"/>
    <w:rsid w:val="6B7308B4"/>
    <w:rsid w:val="6E5D2552"/>
    <w:rsid w:val="72B86ABF"/>
    <w:rsid w:val="74766102"/>
    <w:rsid w:val="772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310</Characters>
  <Lines>0</Lines>
  <Paragraphs>0</Paragraphs>
  <TotalTime>85</TotalTime>
  <ScaleCrop>false</ScaleCrop>
  <LinksUpToDate>false</LinksUpToDate>
  <CharactersWithSpaces>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2023-08-08T02:45:49Z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6DE4812D374640D88A7208E30941CD1B_13</vt:lpwstr>
  </property>
</Properties>
</file>