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焊接钢管采购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  <w:bookmarkStart w:id="1" w:name="_GoBack"/>
      <w:bookmarkEnd w:id="1"/>
    </w:p>
    <w:tbl>
      <w:tblPr>
        <w:tblStyle w:val="6"/>
        <w:tblW w:w="90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140"/>
        <w:gridCol w:w="645"/>
        <w:gridCol w:w="1125"/>
        <w:gridCol w:w="915"/>
        <w:gridCol w:w="945"/>
        <w:gridCol w:w="78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02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/>
              </w:rPr>
              <w:t>厚度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重量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(kg/m)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D426x9mm焊接钢管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石油沥青加强级外防腐，内衬水泥砂浆或沥青防腐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D530x9mm焊接钢管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rPr>
                <w:rFonts w:hint="default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具体参数：所有钢管采用焊接钢管，焊接连接，钢管防腐采用加强级石油沥青外防腐层四油三布。厚度＞5.5mm，内外防腐应在出厂前完成，具体标准参照《给水排水管道工程施工及验收规范》GB50268-2008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shd w:val="clear" w:color="auto" w:fill="FFFFFF"/>
        </w:rPr>
        <w:t>具体以实际施工所用数量为准。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项目施工工期：__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_个月。</w:t>
      </w:r>
      <w:r>
        <w:rPr>
          <w:rFonts w:hint="eastAsia" w:ascii="宋体" w:hAnsi="宋体" w:eastAsia="宋体"/>
          <w:sz w:val="21"/>
          <w:szCs w:val="21"/>
        </w:rPr>
        <w:t xml:space="preserve">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地点：江西省上饶市信州区。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YjBmMDFlYjAwZTFjNzg2YWY4N2UxZjY5NDgyN2EifQ=="/>
  </w:docVars>
  <w:rsids>
    <w:rsidRoot w:val="332918C8"/>
    <w:rsid w:val="009C757B"/>
    <w:rsid w:val="11DE0D72"/>
    <w:rsid w:val="180748E7"/>
    <w:rsid w:val="1CED2225"/>
    <w:rsid w:val="278A755E"/>
    <w:rsid w:val="332918C8"/>
    <w:rsid w:val="36890EE8"/>
    <w:rsid w:val="371D62BE"/>
    <w:rsid w:val="3C562E61"/>
    <w:rsid w:val="43601E55"/>
    <w:rsid w:val="58FF42F4"/>
    <w:rsid w:val="5A13077A"/>
    <w:rsid w:val="61347F7B"/>
    <w:rsid w:val="649C14D9"/>
    <w:rsid w:val="6B7308B4"/>
    <w:rsid w:val="6E5D2552"/>
    <w:rsid w:val="72B86ABF"/>
    <w:rsid w:val="74766102"/>
    <w:rsid w:val="75B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445</Characters>
  <Lines>0</Lines>
  <Paragraphs>0</Paragraphs>
  <TotalTime>3</TotalTime>
  <ScaleCrop>false</ScaleCrop>
  <LinksUpToDate>false</LinksUpToDate>
  <CharactersWithSpaces>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甘淑雁</cp:lastModifiedBy>
  <dcterms:modified xsi:type="dcterms:W3CDTF">2023-03-14T01:53:21Z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05FFEF6349B4472DB38AE7E7683A71AD</vt:lpwstr>
  </property>
</Properties>
</file>