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  <w:t>吴楚立交桥工程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  <w:t>支座及伸缩缝材料采购及安装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  <w:t>报价函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lang w:val="en-US" w:eastAsia="zh-CN"/>
        </w:rPr>
        <w:t>报价公司：</w:t>
      </w: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single"/>
          <w:lang w:val="en-US" w:eastAsia="zh-CN"/>
        </w:rPr>
        <w:t xml:space="preserve">                          （公章）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联系人及电话：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color w:val="4C4C4C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none"/>
          <w:lang w:val="en-US" w:eastAsia="zh-CN"/>
        </w:rPr>
        <w:t>报价内容：</w:t>
      </w:r>
    </w:p>
    <w:tbl>
      <w:tblPr>
        <w:tblStyle w:val="6"/>
        <w:tblpPr w:leftFromText="180" w:rightFromText="180" w:vertAnchor="text" w:horzAnchor="margin" w:tblpY="81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029"/>
        <w:gridCol w:w="724"/>
        <w:gridCol w:w="671"/>
        <w:gridCol w:w="799"/>
        <w:gridCol w:w="821"/>
        <w:gridCol w:w="135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序号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名称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暂定工程数量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单位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综合单价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合价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ind w:left="540" w:hanging="540" w:hangingChars="300"/>
              <w:jc w:val="both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主要工作内容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计量规则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1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GPZ(II)1SX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80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2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GPZ(II)3DX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13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GPZ(II)3SX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9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GPZ(II)3GD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4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GPZ(II)4SX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6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GPZ(II)4DX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8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GPZ(II)4GD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2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80型伸缩缝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121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160型伸缩缝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29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20*20*3cm橡胶垫块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 xml:space="preserve">162 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块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4C4C4C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1、以上单价已包含支座及伸缩缝材料费用、运输费用、安装及拆除费用、管理费和税费等一切直接与间接费用及利润的总和。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2、我公司提供税率为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   %，税目名称为“             ”的增值税专用发票，</w:t>
      </w: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并承若不予以调价 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3、 本合同数量为暂定数量，单价为固定价，最终计算按甲方实际确认的数量及总价为准。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left="416" w:leftChars="13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4、支付方式：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5、材料采购及安装期限：按甲方要求1个月内安装完成（</w:t>
      </w: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以甲方下达开工指令为准）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mY5ZmE0MGU2YzFlY2U4ZTkyYjY3MzFjMjI5NmYifQ=="/>
  </w:docVars>
  <w:rsids>
    <w:rsidRoot w:val="332918C8"/>
    <w:rsid w:val="00154D61"/>
    <w:rsid w:val="007F66BE"/>
    <w:rsid w:val="00B11669"/>
    <w:rsid w:val="00FB3368"/>
    <w:rsid w:val="03ED30BE"/>
    <w:rsid w:val="04EF5CFC"/>
    <w:rsid w:val="05231622"/>
    <w:rsid w:val="0E506FA7"/>
    <w:rsid w:val="102029C9"/>
    <w:rsid w:val="12680FCD"/>
    <w:rsid w:val="14114924"/>
    <w:rsid w:val="14C34480"/>
    <w:rsid w:val="191F32E2"/>
    <w:rsid w:val="1BD545DF"/>
    <w:rsid w:val="1CED2225"/>
    <w:rsid w:val="21DF2C32"/>
    <w:rsid w:val="25243482"/>
    <w:rsid w:val="2D596571"/>
    <w:rsid w:val="2D5D21F8"/>
    <w:rsid w:val="2E2647AC"/>
    <w:rsid w:val="2E9D42BF"/>
    <w:rsid w:val="332918C8"/>
    <w:rsid w:val="45D368EC"/>
    <w:rsid w:val="46326F64"/>
    <w:rsid w:val="46B81B60"/>
    <w:rsid w:val="492E08EA"/>
    <w:rsid w:val="60B53B14"/>
    <w:rsid w:val="69872585"/>
    <w:rsid w:val="69AD6AC1"/>
    <w:rsid w:val="6AE1441C"/>
    <w:rsid w:val="75F16862"/>
    <w:rsid w:val="78EA354B"/>
    <w:rsid w:val="7A8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389</Characters>
  <Lines>1</Lines>
  <Paragraphs>1</Paragraphs>
  <TotalTime>12</TotalTime>
  <ScaleCrop>false</ScaleCrop>
  <LinksUpToDate>false</LinksUpToDate>
  <CharactersWithSpaces>532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甘淑雁</cp:lastModifiedBy>
  <dcterms:modified xsi:type="dcterms:W3CDTF">2022-10-13T06:47:55Z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01685ED58A4B44DF92E76B1FA378B907</vt:lpwstr>
  </property>
</Properties>
</file>