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B76" w:rsidRDefault="00576B76">
      <w:pPr>
        <w:pStyle w:val="21"/>
        <w:tabs>
          <w:tab w:val="left" w:pos="4507"/>
        </w:tabs>
        <w:spacing w:line="520" w:lineRule="exact"/>
        <w:ind w:left="0"/>
        <w:rPr>
          <w:rFonts w:asciiTheme="minorEastAsia" w:eastAsiaTheme="minorEastAsia" w:hAnsiTheme="minorEastAsia" w:cs="黑体"/>
          <w:w w:val="95"/>
          <w:sz w:val="36"/>
          <w:szCs w:val="36"/>
          <w:lang w:eastAsia="zh-CN"/>
        </w:rPr>
      </w:pPr>
      <w:bookmarkStart w:id="0" w:name="OLE_LINK2"/>
      <w:bookmarkStart w:id="1" w:name="OLE_LINK1"/>
    </w:p>
    <w:p w:rsidR="00576B76" w:rsidRDefault="00804C17">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G320</w:t>
      </w:r>
      <w:r>
        <w:rPr>
          <w:rFonts w:ascii="Times New Roman" w:eastAsia="黑体" w:hint="eastAsia"/>
          <w:b/>
          <w:color w:val="auto"/>
          <w:sz w:val="36"/>
          <w:szCs w:val="36"/>
        </w:rPr>
        <w:t>沪瑞线弋阳朱坑至圭峰段公路改建工程项目</w:t>
      </w:r>
    </w:p>
    <w:p w:rsidR="00576B76" w:rsidRDefault="00106A4A">
      <w:pPr>
        <w:pStyle w:val="Default"/>
        <w:spacing w:line="360" w:lineRule="auto"/>
        <w:jc w:val="center"/>
        <w:rPr>
          <w:rFonts w:ascii="Times New Roman" w:eastAsia="黑体"/>
          <w:b/>
          <w:color w:val="auto"/>
          <w:sz w:val="36"/>
          <w:szCs w:val="36"/>
        </w:rPr>
      </w:pPr>
      <w:r>
        <w:rPr>
          <w:rFonts w:ascii="Times New Roman" w:eastAsia="黑体" w:hint="eastAsia"/>
          <w:b/>
          <w:color w:val="FF0000"/>
          <w:sz w:val="36"/>
          <w:szCs w:val="36"/>
        </w:rPr>
        <w:t>照明工程</w:t>
      </w:r>
      <w:r w:rsidR="00804C17">
        <w:rPr>
          <w:rFonts w:ascii="Times New Roman" w:eastAsia="黑体" w:hint="eastAsia"/>
          <w:b/>
          <w:color w:val="auto"/>
          <w:sz w:val="36"/>
          <w:szCs w:val="36"/>
        </w:rPr>
        <w:t>劳务分包</w:t>
      </w:r>
    </w:p>
    <w:p w:rsidR="00576B76" w:rsidRDefault="00576B76">
      <w:pPr>
        <w:pStyle w:val="Default"/>
        <w:rPr>
          <w:rFonts w:ascii="Times New Roman" w:eastAsia="黑体"/>
          <w:color w:val="auto"/>
          <w:sz w:val="36"/>
          <w:szCs w:val="36"/>
        </w:rPr>
      </w:pPr>
    </w:p>
    <w:p w:rsidR="00576B76" w:rsidRDefault="00576B76">
      <w:pPr>
        <w:pStyle w:val="Default"/>
        <w:rPr>
          <w:rFonts w:ascii="Times New Roman" w:eastAsia="黑体"/>
          <w:color w:val="auto"/>
          <w:sz w:val="36"/>
          <w:szCs w:val="36"/>
        </w:rPr>
      </w:pPr>
    </w:p>
    <w:p w:rsidR="00576B76" w:rsidRDefault="00576B76">
      <w:pPr>
        <w:pStyle w:val="Default"/>
        <w:rPr>
          <w:rFonts w:ascii="Times New Roman" w:eastAsia="黑体"/>
          <w:color w:val="auto"/>
          <w:sz w:val="36"/>
          <w:szCs w:val="36"/>
        </w:rPr>
      </w:pPr>
    </w:p>
    <w:p w:rsidR="00576B76" w:rsidRDefault="00576B76">
      <w:pPr>
        <w:pStyle w:val="Default"/>
        <w:rPr>
          <w:rFonts w:ascii="Times New Roman" w:eastAsia="黑体"/>
          <w:color w:val="auto"/>
          <w:sz w:val="36"/>
          <w:szCs w:val="36"/>
        </w:rPr>
      </w:pPr>
    </w:p>
    <w:p w:rsidR="00576B76" w:rsidRDefault="00576B76">
      <w:pPr>
        <w:pStyle w:val="Default"/>
        <w:rPr>
          <w:rFonts w:ascii="Times New Roman" w:eastAsia="黑体"/>
          <w:color w:val="auto"/>
          <w:sz w:val="36"/>
          <w:szCs w:val="36"/>
        </w:rPr>
      </w:pPr>
    </w:p>
    <w:p w:rsidR="00576B76" w:rsidRDefault="00576B76">
      <w:pPr>
        <w:pStyle w:val="Default"/>
        <w:rPr>
          <w:rFonts w:ascii="Times New Roman" w:eastAsia="黑体"/>
          <w:color w:val="auto"/>
          <w:sz w:val="36"/>
          <w:szCs w:val="36"/>
        </w:rPr>
      </w:pPr>
    </w:p>
    <w:p w:rsidR="00576B76" w:rsidRDefault="00576B76">
      <w:pPr>
        <w:pStyle w:val="Default"/>
        <w:rPr>
          <w:rFonts w:ascii="Times New Roman" w:eastAsia="黑体"/>
          <w:color w:val="auto"/>
          <w:sz w:val="36"/>
          <w:szCs w:val="36"/>
        </w:rPr>
      </w:pPr>
    </w:p>
    <w:p w:rsidR="00576B76" w:rsidRDefault="00576B76">
      <w:pPr>
        <w:pStyle w:val="Default"/>
        <w:rPr>
          <w:rFonts w:ascii="Times New Roman" w:eastAsia="黑体"/>
          <w:color w:val="auto"/>
          <w:sz w:val="36"/>
          <w:szCs w:val="36"/>
        </w:rPr>
      </w:pPr>
    </w:p>
    <w:p w:rsidR="00576B76" w:rsidRDefault="00804C17">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rsidR="00576B76" w:rsidRDefault="00576B76">
      <w:pPr>
        <w:widowControl/>
        <w:autoSpaceDE w:val="0"/>
        <w:autoSpaceDN w:val="0"/>
        <w:spacing w:before="120"/>
        <w:jc w:val="center"/>
        <w:textAlignment w:val="bottom"/>
        <w:rPr>
          <w:rFonts w:eastAsia="黑体"/>
          <w:bCs/>
          <w:sz w:val="28"/>
          <w:szCs w:val="28"/>
          <w:lang w:eastAsia="zh-CN"/>
        </w:rPr>
      </w:pPr>
    </w:p>
    <w:p w:rsidR="00576B76" w:rsidRDefault="00804C17">
      <w:pPr>
        <w:pStyle w:val="Default"/>
        <w:spacing w:line="360" w:lineRule="auto"/>
        <w:jc w:val="center"/>
        <w:rPr>
          <w:rFonts w:ascii="Times New Roman" w:eastAsia="黑体"/>
          <w:b/>
          <w:color w:val="FF0000"/>
          <w:sz w:val="36"/>
          <w:szCs w:val="36"/>
        </w:rPr>
      </w:pPr>
      <w:r>
        <w:rPr>
          <w:rFonts w:eastAsia="黑体"/>
          <w:bCs/>
          <w:sz w:val="28"/>
          <w:szCs w:val="28"/>
        </w:rPr>
        <w:t>招标编号：</w:t>
      </w:r>
      <w:r>
        <w:rPr>
          <w:rFonts w:eastAsia="黑体" w:hint="eastAsia"/>
          <w:bCs/>
          <w:color w:val="FF0000"/>
          <w:sz w:val="28"/>
          <w:szCs w:val="28"/>
        </w:rPr>
        <w:t>G320</w:t>
      </w:r>
      <w:r>
        <w:rPr>
          <w:rFonts w:eastAsia="黑体" w:hint="eastAsia"/>
          <w:bCs/>
          <w:color w:val="FF0000"/>
          <w:sz w:val="28"/>
          <w:szCs w:val="28"/>
        </w:rPr>
        <w:t>沪瑞线弋阳朱坑至圭峰段公路改建工程项目</w:t>
      </w:r>
    </w:p>
    <w:p w:rsidR="00576B76" w:rsidRDefault="00804C17">
      <w:pPr>
        <w:widowControl/>
        <w:autoSpaceDE w:val="0"/>
        <w:autoSpaceDN w:val="0"/>
        <w:spacing w:before="120"/>
        <w:jc w:val="center"/>
        <w:textAlignment w:val="bottom"/>
        <w:rPr>
          <w:rFonts w:eastAsia="黑体"/>
          <w:bCs/>
          <w:sz w:val="28"/>
          <w:szCs w:val="28"/>
          <w:lang w:eastAsia="zh-CN"/>
        </w:rPr>
      </w:pPr>
      <w:r>
        <w:rPr>
          <w:rFonts w:eastAsia="黑体"/>
          <w:bCs/>
          <w:color w:val="FF0000"/>
          <w:sz w:val="28"/>
          <w:szCs w:val="28"/>
          <w:lang w:eastAsia="zh-CN"/>
        </w:rPr>
        <w:t>招字【</w:t>
      </w:r>
      <w:r>
        <w:rPr>
          <w:rFonts w:eastAsia="黑体"/>
          <w:bCs/>
          <w:color w:val="FF0000"/>
          <w:sz w:val="28"/>
          <w:szCs w:val="28"/>
          <w:lang w:eastAsia="zh-CN"/>
        </w:rPr>
        <w:t>20</w:t>
      </w:r>
      <w:r>
        <w:rPr>
          <w:rFonts w:eastAsia="黑体" w:hint="eastAsia"/>
          <w:bCs/>
          <w:color w:val="FF0000"/>
          <w:sz w:val="28"/>
          <w:szCs w:val="28"/>
          <w:lang w:eastAsia="zh-CN"/>
        </w:rPr>
        <w:t>21</w:t>
      </w:r>
      <w:r>
        <w:rPr>
          <w:rFonts w:eastAsia="黑体"/>
          <w:bCs/>
          <w:color w:val="FF0000"/>
          <w:sz w:val="28"/>
          <w:szCs w:val="28"/>
          <w:lang w:eastAsia="zh-CN"/>
        </w:rPr>
        <w:t>】</w:t>
      </w:r>
      <w:r>
        <w:rPr>
          <w:rFonts w:eastAsia="黑体"/>
          <w:bCs/>
          <w:color w:val="FF0000"/>
          <w:sz w:val="28"/>
          <w:szCs w:val="28"/>
          <w:lang w:eastAsia="zh-CN"/>
        </w:rPr>
        <w:t>0</w:t>
      </w:r>
      <w:r w:rsidR="00106A4A">
        <w:rPr>
          <w:rFonts w:eastAsia="黑体" w:hint="eastAsia"/>
          <w:bCs/>
          <w:color w:val="FF0000"/>
          <w:sz w:val="28"/>
          <w:szCs w:val="28"/>
          <w:lang w:eastAsia="zh-CN"/>
        </w:rPr>
        <w:t>2</w:t>
      </w:r>
      <w:r>
        <w:rPr>
          <w:rFonts w:eastAsia="黑体"/>
          <w:bCs/>
          <w:color w:val="FF0000"/>
          <w:sz w:val="28"/>
          <w:szCs w:val="28"/>
          <w:lang w:eastAsia="zh-CN"/>
        </w:rPr>
        <w:t>号</w:t>
      </w:r>
      <w:r>
        <w:rPr>
          <w:rFonts w:eastAsia="黑体"/>
          <w:bCs/>
          <w:sz w:val="28"/>
          <w:szCs w:val="28"/>
          <w:lang w:eastAsia="zh-CN"/>
        </w:rPr>
        <w:t xml:space="preserve">         </w:t>
      </w:r>
    </w:p>
    <w:p w:rsidR="00576B76" w:rsidRDefault="00576B76">
      <w:pPr>
        <w:widowControl/>
        <w:autoSpaceDE w:val="0"/>
        <w:autoSpaceDN w:val="0"/>
        <w:spacing w:before="120"/>
        <w:jc w:val="center"/>
        <w:textAlignment w:val="bottom"/>
        <w:rPr>
          <w:rFonts w:eastAsia="黑体"/>
          <w:bCs/>
          <w:sz w:val="28"/>
          <w:szCs w:val="28"/>
          <w:u w:val="single"/>
          <w:lang w:eastAsia="zh-CN"/>
        </w:rPr>
      </w:pPr>
    </w:p>
    <w:p w:rsidR="00576B76" w:rsidRDefault="00576B76">
      <w:pPr>
        <w:pStyle w:val="Default"/>
        <w:spacing w:line="400" w:lineRule="exact"/>
        <w:rPr>
          <w:rFonts w:ascii="Times New Roman" w:eastAsia="黑体"/>
          <w:color w:val="auto"/>
          <w:sz w:val="36"/>
          <w:szCs w:val="36"/>
        </w:rPr>
      </w:pPr>
    </w:p>
    <w:p w:rsidR="00576B76" w:rsidRDefault="00576B76">
      <w:pPr>
        <w:pStyle w:val="Default"/>
        <w:spacing w:line="400" w:lineRule="exact"/>
        <w:rPr>
          <w:rFonts w:ascii="Times New Roman" w:eastAsia="黑体"/>
          <w:color w:val="auto"/>
          <w:sz w:val="36"/>
          <w:szCs w:val="36"/>
        </w:rPr>
      </w:pPr>
    </w:p>
    <w:p w:rsidR="00576B76" w:rsidRDefault="00576B76">
      <w:pPr>
        <w:pStyle w:val="Default"/>
        <w:spacing w:line="400" w:lineRule="exact"/>
        <w:rPr>
          <w:rFonts w:ascii="Times New Roman" w:eastAsia="黑体"/>
          <w:color w:val="auto"/>
          <w:sz w:val="36"/>
          <w:szCs w:val="36"/>
        </w:rPr>
      </w:pPr>
    </w:p>
    <w:p w:rsidR="00576B76" w:rsidRDefault="00576B76">
      <w:pPr>
        <w:pStyle w:val="Default"/>
        <w:spacing w:line="400" w:lineRule="exact"/>
        <w:rPr>
          <w:rFonts w:ascii="Times New Roman" w:eastAsia="黑体"/>
          <w:color w:val="auto"/>
          <w:sz w:val="36"/>
          <w:szCs w:val="36"/>
        </w:rPr>
      </w:pPr>
    </w:p>
    <w:p w:rsidR="00576B76" w:rsidRDefault="00576B76">
      <w:pPr>
        <w:pStyle w:val="Default"/>
        <w:spacing w:line="400" w:lineRule="exact"/>
        <w:rPr>
          <w:rFonts w:ascii="Times New Roman" w:eastAsia="黑体"/>
          <w:color w:val="auto"/>
          <w:sz w:val="36"/>
          <w:szCs w:val="36"/>
        </w:rPr>
      </w:pPr>
    </w:p>
    <w:p w:rsidR="00576B76" w:rsidRDefault="00576B76">
      <w:pPr>
        <w:pStyle w:val="Default"/>
        <w:spacing w:line="400" w:lineRule="exact"/>
        <w:rPr>
          <w:rFonts w:ascii="Times New Roman" w:eastAsia="黑体"/>
          <w:color w:val="auto"/>
          <w:sz w:val="36"/>
          <w:szCs w:val="36"/>
        </w:rPr>
      </w:pPr>
    </w:p>
    <w:p w:rsidR="00576B76" w:rsidRDefault="00576B76">
      <w:pPr>
        <w:pStyle w:val="Default"/>
        <w:spacing w:line="400" w:lineRule="exact"/>
        <w:rPr>
          <w:rFonts w:ascii="Times New Roman" w:eastAsia="黑体"/>
          <w:color w:val="auto"/>
          <w:sz w:val="36"/>
          <w:szCs w:val="36"/>
        </w:rPr>
      </w:pPr>
    </w:p>
    <w:p w:rsidR="00576B76" w:rsidRDefault="00576B76">
      <w:pPr>
        <w:pStyle w:val="Default"/>
        <w:spacing w:line="400" w:lineRule="exact"/>
        <w:rPr>
          <w:rFonts w:ascii="Times New Roman" w:eastAsia="黑体"/>
          <w:color w:val="auto"/>
          <w:sz w:val="36"/>
          <w:szCs w:val="36"/>
        </w:rPr>
      </w:pPr>
    </w:p>
    <w:p w:rsidR="00576B76" w:rsidRDefault="00576B76">
      <w:pPr>
        <w:pStyle w:val="Default"/>
        <w:spacing w:line="400" w:lineRule="exact"/>
        <w:rPr>
          <w:rFonts w:ascii="Times New Roman" w:eastAsia="黑体"/>
          <w:color w:val="auto"/>
          <w:sz w:val="36"/>
          <w:szCs w:val="36"/>
        </w:rPr>
      </w:pPr>
    </w:p>
    <w:p w:rsidR="00576B76" w:rsidRDefault="00576B76">
      <w:pPr>
        <w:pStyle w:val="Default"/>
        <w:spacing w:line="400" w:lineRule="exact"/>
        <w:rPr>
          <w:rFonts w:ascii="Times New Roman" w:eastAsia="黑体"/>
          <w:bCs/>
          <w:color w:val="auto"/>
          <w:sz w:val="36"/>
          <w:szCs w:val="36"/>
        </w:rPr>
      </w:pPr>
    </w:p>
    <w:p w:rsidR="00576B76" w:rsidRDefault="00576B76">
      <w:pPr>
        <w:pStyle w:val="Default"/>
        <w:spacing w:line="400" w:lineRule="exact"/>
        <w:ind w:firstLineChars="300" w:firstLine="1440"/>
        <w:jc w:val="center"/>
        <w:rPr>
          <w:rFonts w:ascii="Times New Roman" w:eastAsia="黑体"/>
          <w:bCs/>
          <w:color w:val="auto"/>
          <w:sz w:val="48"/>
          <w:szCs w:val="28"/>
        </w:rPr>
      </w:pPr>
    </w:p>
    <w:p w:rsidR="00576B76" w:rsidRDefault="00804C17">
      <w:pPr>
        <w:jc w:val="center"/>
        <w:rPr>
          <w:rFonts w:eastAsia="黑体"/>
          <w:b/>
          <w:sz w:val="32"/>
          <w:lang w:eastAsia="zh-CN"/>
        </w:rPr>
      </w:pPr>
      <w:r>
        <w:rPr>
          <w:rFonts w:eastAsia="黑体"/>
          <w:b/>
          <w:sz w:val="32"/>
          <w:lang w:eastAsia="zh-CN"/>
        </w:rPr>
        <w:t>招标人：江西省现代路桥工程集团有限公司</w:t>
      </w:r>
    </w:p>
    <w:p w:rsidR="00576B76" w:rsidRDefault="00576B76">
      <w:pPr>
        <w:rPr>
          <w:lang w:eastAsia="zh-CN"/>
        </w:rPr>
      </w:pPr>
    </w:p>
    <w:p w:rsidR="00576B76" w:rsidRDefault="00576B76">
      <w:pPr>
        <w:rPr>
          <w:lang w:eastAsia="zh-CN"/>
        </w:rPr>
      </w:pPr>
    </w:p>
    <w:p w:rsidR="00576B76" w:rsidRDefault="00804C17">
      <w:pPr>
        <w:jc w:val="center"/>
        <w:rPr>
          <w:rFonts w:eastAsia="方正兰亭超细黑简体"/>
          <w:b/>
          <w:sz w:val="32"/>
          <w:szCs w:val="28"/>
          <w:lang w:eastAsia="zh-CN"/>
        </w:rPr>
      </w:pPr>
      <w:r>
        <w:rPr>
          <w:rFonts w:eastAsia="方正兰亭超细黑简体"/>
          <w:b/>
          <w:color w:val="FF0000"/>
          <w:sz w:val="32"/>
          <w:szCs w:val="28"/>
          <w:lang w:eastAsia="zh-CN"/>
        </w:rPr>
        <w:t>二〇</w:t>
      </w:r>
      <w:r>
        <w:rPr>
          <w:rFonts w:eastAsia="方正兰亭超细黑简体" w:hint="eastAsia"/>
          <w:b/>
          <w:color w:val="FF0000"/>
          <w:sz w:val="32"/>
          <w:szCs w:val="28"/>
          <w:lang w:eastAsia="zh-CN"/>
        </w:rPr>
        <w:t>二一</w:t>
      </w:r>
      <w:r>
        <w:rPr>
          <w:rFonts w:eastAsia="方正兰亭超细黑简体"/>
          <w:b/>
          <w:color w:val="FF0000"/>
          <w:sz w:val="32"/>
          <w:szCs w:val="28"/>
          <w:lang w:eastAsia="zh-CN"/>
        </w:rPr>
        <w:t>年</w:t>
      </w:r>
      <w:r w:rsidR="00106A4A">
        <w:rPr>
          <w:rFonts w:eastAsia="方正兰亭超细黑简体" w:hint="eastAsia"/>
          <w:b/>
          <w:color w:val="FF0000"/>
          <w:sz w:val="32"/>
          <w:szCs w:val="28"/>
          <w:lang w:eastAsia="zh-CN"/>
        </w:rPr>
        <w:t>十二</w:t>
      </w:r>
      <w:r>
        <w:rPr>
          <w:rFonts w:eastAsia="方正兰亭超细黑简体"/>
          <w:b/>
          <w:sz w:val="32"/>
          <w:szCs w:val="28"/>
          <w:lang w:eastAsia="zh-CN"/>
        </w:rPr>
        <w:t>月</w:t>
      </w:r>
    </w:p>
    <w:p w:rsidR="00576B76" w:rsidRDefault="00576B76">
      <w:pPr>
        <w:rPr>
          <w:lang w:eastAsia="zh-CN"/>
        </w:rPr>
      </w:pPr>
    </w:p>
    <w:p w:rsidR="00576B76" w:rsidRDefault="00804C17">
      <w:pPr>
        <w:pStyle w:val="1"/>
        <w:spacing w:before="120" w:after="120" w:line="360" w:lineRule="auto"/>
        <w:rPr>
          <w:lang w:eastAsia="zh-CN"/>
        </w:rPr>
      </w:pPr>
      <w:bookmarkStart w:id="2" w:name="_Toc10380924"/>
      <w:r>
        <w:rPr>
          <w:lang w:eastAsia="zh-CN"/>
        </w:rPr>
        <w:lastRenderedPageBreak/>
        <w:t>说</w:t>
      </w:r>
      <w:r>
        <w:rPr>
          <w:lang w:eastAsia="zh-CN"/>
        </w:rPr>
        <w:t xml:space="preserve">  </w:t>
      </w:r>
      <w:r>
        <w:rPr>
          <w:lang w:eastAsia="zh-CN"/>
        </w:rPr>
        <w:t>明</w:t>
      </w:r>
      <w:bookmarkEnd w:id="2"/>
    </w:p>
    <w:p w:rsidR="00576B76" w:rsidRDefault="00804C17">
      <w:pPr>
        <w:pStyle w:val="20"/>
        <w:spacing w:after="0" w:line="360" w:lineRule="auto"/>
        <w:ind w:leftChars="0" w:left="0"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r>
        <w:rPr>
          <w:rFonts w:ascii="Times New Roman" w:eastAsia="黑体" w:hint="eastAsia"/>
          <w:color w:val="FF0000"/>
          <w:sz w:val="24"/>
          <w:szCs w:val="24"/>
          <w:lang w:eastAsia="zh-CN"/>
        </w:rPr>
        <w:t>G320</w:t>
      </w:r>
      <w:r>
        <w:rPr>
          <w:rFonts w:ascii="Times New Roman" w:eastAsia="黑体" w:hint="eastAsia"/>
          <w:color w:val="FF0000"/>
          <w:sz w:val="24"/>
          <w:szCs w:val="24"/>
          <w:lang w:eastAsia="zh-CN"/>
        </w:rPr>
        <w:t>沪瑞线弋阳朱坑至圭峰段公路改建工程项目</w:t>
      </w:r>
      <w:r w:rsidR="00106A4A">
        <w:rPr>
          <w:rFonts w:ascii="Times New Roman" w:eastAsia="黑体" w:hint="eastAsia"/>
          <w:color w:val="FF0000"/>
          <w:sz w:val="24"/>
          <w:szCs w:val="24"/>
          <w:lang w:eastAsia="zh-CN"/>
        </w:rPr>
        <w:t>照明工程</w:t>
      </w:r>
      <w:r>
        <w:rPr>
          <w:rFonts w:hint="eastAsia"/>
          <w:sz w:val="24"/>
          <w:szCs w:val="27"/>
          <w:lang w:eastAsia="zh-CN"/>
        </w:rPr>
        <w:t>劳务分包</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rsidR="00576B76" w:rsidRDefault="00804C17">
      <w:pPr>
        <w:pStyle w:val="20"/>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rsidR="00576B76" w:rsidRDefault="00804C17">
      <w:pPr>
        <w:pStyle w:val="20"/>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rsidR="00576B76" w:rsidRDefault="00576B76">
      <w:pPr>
        <w:pStyle w:val="20"/>
        <w:spacing w:after="0" w:line="360" w:lineRule="auto"/>
        <w:ind w:leftChars="0" w:left="0" w:firstLineChars="200" w:firstLine="480"/>
        <w:rPr>
          <w:sz w:val="24"/>
          <w:szCs w:val="27"/>
          <w:lang w:eastAsia="zh-CN"/>
        </w:rPr>
      </w:pPr>
    </w:p>
    <w:p w:rsidR="00576B76" w:rsidRDefault="00576B76">
      <w:pPr>
        <w:pStyle w:val="Default"/>
        <w:spacing w:line="360" w:lineRule="auto"/>
        <w:jc w:val="center"/>
        <w:rPr>
          <w:rFonts w:ascii="Times New Roman"/>
          <w:color w:val="auto"/>
          <w:sz w:val="32"/>
          <w:szCs w:val="32"/>
        </w:rPr>
      </w:pPr>
    </w:p>
    <w:p w:rsidR="00576B76" w:rsidRDefault="00576B76">
      <w:pPr>
        <w:pStyle w:val="Default"/>
        <w:spacing w:line="360" w:lineRule="auto"/>
        <w:jc w:val="center"/>
        <w:rPr>
          <w:rFonts w:ascii="Times New Roman"/>
          <w:color w:val="auto"/>
          <w:sz w:val="32"/>
          <w:szCs w:val="32"/>
        </w:rPr>
      </w:pPr>
    </w:p>
    <w:p w:rsidR="00576B76" w:rsidRDefault="00576B76">
      <w:pPr>
        <w:pStyle w:val="Default"/>
        <w:spacing w:line="360" w:lineRule="auto"/>
        <w:jc w:val="center"/>
        <w:rPr>
          <w:rFonts w:ascii="Times New Roman"/>
          <w:color w:val="auto"/>
          <w:sz w:val="32"/>
          <w:szCs w:val="32"/>
        </w:rPr>
      </w:pPr>
    </w:p>
    <w:p w:rsidR="00576B76" w:rsidRDefault="00576B76">
      <w:pPr>
        <w:pStyle w:val="Default"/>
        <w:spacing w:line="360" w:lineRule="auto"/>
        <w:jc w:val="center"/>
        <w:rPr>
          <w:rFonts w:ascii="Times New Roman"/>
          <w:color w:val="auto"/>
          <w:sz w:val="32"/>
          <w:szCs w:val="32"/>
        </w:rPr>
      </w:pPr>
    </w:p>
    <w:p w:rsidR="00576B76" w:rsidRDefault="00576B76">
      <w:pPr>
        <w:pStyle w:val="Default"/>
        <w:spacing w:line="360" w:lineRule="auto"/>
        <w:jc w:val="center"/>
        <w:rPr>
          <w:rFonts w:ascii="Times New Roman"/>
          <w:color w:val="auto"/>
          <w:sz w:val="32"/>
          <w:szCs w:val="32"/>
        </w:rPr>
      </w:pPr>
    </w:p>
    <w:p w:rsidR="00576B76" w:rsidRDefault="00576B76">
      <w:pPr>
        <w:pStyle w:val="Default"/>
        <w:spacing w:line="360" w:lineRule="auto"/>
        <w:jc w:val="center"/>
        <w:rPr>
          <w:rFonts w:ascii="Times New Roman"/>
          <w:color w:val="auto"/>
          <w:sz w:val="32"/>
          <w:szCs w:val="32"/>
        </w:rPr>
      </w:pPr>
    </w:p>
    <w:p w:rsidR="00576B76" w:rsidRDefault="00576B76">
      <w:pPr>
        <w:pStyle w:val="Default"/>
        <w:spacing w:line="360" w:lineRule="auto"/>
        <w:jc w:val="center"/>
        <w:rPr>
          <w:rFonts w:ascii="Times New Roman"/>
          <w:color w:val="auto"/>
          <w:sz w:val="32"/>
          <w:szCs w:val="32"/>
        </w:rPr>
      </w:pPr>
    </w:p>
    <w:p w:rsidR="00576B76" w:rsidRDefault="00804C17">
      <w:pPr>
        <w:pStyle w:val="20"/>
        <w:spacing w:after="0" w:line="360" w:lineRule="auto"/>
        <w:ind w:leftChars="0" w:left="0" w:firstLineChars="200" w:firstLine="480"/>
        <w:rPr>
          <w:sz w:val="24"/>
          <w:szCs w:val="27"/>
          <w:lang w:eastAsia="zh-CN"/>
        </w:rPr>
      </w:pPr>
      <w:r>
        <w:rPr>
          <w:sz w:val="24"/>
          <w:szCs w:val="27"/>
          <w:lang w:eastAsia="zh-CN"/>
        </w:rPr>
        <w:t>注：</w:t>
      </w:r>
    </w:p>
    <w:p w:rsidR="00576B76" w:rsidRDefault="00804C17">
      <w:pPr>
        <w:pStyle w:val="20"/>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rsidR="00576B76" w:rsidRDefault="00804C17">
      <w:pPr>
        <w:pStyle w:val="20"/>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rsidR="00576B76" w:rsidRDefault="00804C17">
      <w:pPr>
        <w:pStyle w:val="20"/>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rsidR="00576B76" w:rsidRDefault="00576B76">
      <w:pPr>
        <w:spacing w:line="360" w:lineRule="auto"/>
        <w:rPr>
          <w:lang w:eastAsia="zh-CN"/>
        </w:rPr>
      </w:pPr>
    </w:p>
    <w:p w:rsidR="00576B76" w:rsidRDefault="00576B76">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576B76" w:rsidRDefault="00576B76">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576B76" w:rsidRDefault="00576B76">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576B76" w:rsidRDefault="00576B76">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576B76" w:rsidRDefault="00576B76">
      <w:pPr>
        <w:pStyle w:val="21"/>
        <w:tabs>
          <w:tab w:val="left" w:pos="4507"/>
        </w:tabs>
        <w:spacing w:line="520" w:lineRule="exact"/>
        <w:ind w:left="0"/>
        <w:rPr>
          <w:rFonts w:asciiTheme="minorEastAsia" w:eastAsiaTheme="minorEastAsia" w:hAnsiTheme="minorEastAsia" w:cs="黑体"/>
          <w:w w:val="95"/>
          <w:sz w:val="36"/>
          <w:szCs w:val="36"/>
          <w:lang w:eastAsia="zh-CN"/>
        </w:rPr>
      </w:pPr>
    </w:p>
    <w:p w:rsidR="00576B76" w:rsidRDefault="00804C17">
      <w:pPr>
        <w:pStyle w:val="21"/>
        <w:tabs>
          <w:tab w:val="left" w:pos="4507"/>
        </w:tabs>
        <w:spacing w:line="520" w:lineRule="exact"/>
        <w:ind w:left="2820"/>
        <w:rPr>
          <w:rFonts w:asciiTheme="minorEastAsia" w:eastAsiaTheme="minorEastAsia" w:hAnsiTheme="minorEastAsia" w:cs="黑体"/>
          <w:bCs w:val="0"/>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rsidR="00576B76" w:rsidRDefault="00804C17">
      <w:pPr>
        <w:spacing w:line="500" w:lineRule="exact"/>
        <w:jc w:val="center"/>
        <w:rPr>
          <w:rFonts w:asciiTheme="majorEastAsia" w:eastAsiaTheme="majorEastAsia" w:hAnsiTheme="majorEastAsia"/>
          <w:b/>
          <w:sz w:val="28"/>
          <w:szCs w:val="28"/>
          <w:lang w:eastAsia="zh-CN"/>
        </w:rPr>
      </w:pPr>
      <w:r>
        <w:rPr>
          <w:rFonts w:asciiTheme="majorEastAsia" w:eastAsiaTheme="majorEastAsia" w:hAnsiTheme="majorEastAsia" w:hint="eastAsia"/>
          <w:b/>
          <w:color w:val="FF0000"/>
          <w:sz w:val="28"/>
          <w:szCs w:val="28"/>
          <w:lang w:eastAsia="zh-CN"/>
        </w:rPr>
        <w:t>G320沪瑞线弋阳朱坑至圭峰段公路改建工程</w:t>
      </w:r>
      <w:r>
        <w:rPr>
          <w:rFonts w:asciiTheme="majorEastAsia" w:eastAsiaTheme="majorEastAsia" w:hAnsiTheme="majorEastAsia" w:hint="eastAsia"/>
          <w:b/>
          <w:sz w:val="28"/>
          <w:szCs w:val="28"/>
          <w:lang w:eastAsia="zh-CN"/>
        </w:rPr>
        <w:t>项目</w:t>
      </w:r>
    </w:p>
    <w:p w:rsidR="00576B76" w:rsidRDefault="00106A4A">
      <w:pPr>
        <w:spacing w:line="500" w:lineRule="exact"/>
        <w:jc w:val="center"/>
        <w:rPr>
          <w:rFonts w:ascii="宋体" w:eastAsia="宋体" w:hAnsi="宋体" w:cs="宋体"/>
          <w:b/>
          <w:bCs/>
          <w:color w:val="000000"/>
          <w:sz w:val="28"/>
          <w:szCs w:val="28"/>
          <w:lang w:eastAsia="zh-CN"/>
        </w:rPr>
      </w:pPr>
      <w:r>
        <w:rPr>
          <w:rFonts w:asciiTheme="majorEastAsia" w:eastAsiaTheme="majorEastAsia" w:hAnsiTheme="majorEastAsia" w:hint="eastAsia"/>
          <w:b/>
          <w:color w:val="FF0000"/>
          <w:sz w:val="28"/>
          <w:szCs w:val="28"/>
          <w:lang w:eastAsia="zh-CN"/>
        </w:rPr>
        <w:t>照明工程</w:t>
      </w:r>
      <w:r w:rsidR="00804C17">
        <w:rPr>
          <w:rFonts w:hint="eastAsia"/>
          <w:b/>
          <w:sz w:val="28"/>
          <w:szCs w:val="28"/>
          <w:lang w:eastAsia="zh-CN"/>
        </w:rPr>
        <w:t>劳务分包</w:t>
      </w:r>
      <w:r w:rsidR="00804C17">
        <w:rPr>
          <w:rFonts w:ascii="宋体" w:eastAsia="宋体" w:hAnsi="宋体" w:cs="宋体" w:hint="eastAsia"/>
          <w:b/>
          <w:bCs/>
          <w:color w:val="000000"/>
          <w:sz w:val="28"/>
          <w:szCs w:val="28"/>
          <w:lang w:eastAsia="zh-CN"/>
        </w:rPr>
        <w:t>招标公告</w:t>
      </w:r>
    </w:p>
    <w:p w:rsidR="00576B76" w:rsidRDefault="00804C17">
      <w:pPr>
        <w:widowControl/>
        <w:spacing w:line="360" w:lineRule="auto"/>
        <w:rPr>
          <w:rFonts w:ascii="宋体" w:eastAsia="宋体" w:hAnsi="宋体" w:cs="宋体"/>
          <w:b/>
          <w:bCs/>
          <w:color w:val="000000"/>
          <w:sz w:val="28"/>
          <w:szCs w:val="28"/>
          <w:lang w:eastAsia="zh-CN"/>
        </w:rPr>
      </w:pPr>
      <w:bookmarkStart w:id="3" w:name="_Toc179632528"/>
      <w:bookmarkStart w:id="4" w:name="_Toc152045512"/>
      <w:bookmarkStart w:id="5" w:name="_Toc152042288"/>
      <w:bookmarkStart w:id="6" w:name="_Toc144974480"/>
      <w:bookmarkEnd w:id="3"/>
      <w:bookmarkEnd w:id="4"/>
      <w:bookmarkEnd w:id="5"/>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rsidR="00576B76" w:rsidRDefault="00804C17">
      <w:pPr>
        <w:pStyle w:val="Style2"/>
        <w:spacing w:line="360" w:lineRule="auto"/>
        <w:ind w:firstLine="480"/>
      </w:pPr>
      <w:r>
        <w:t>本项目</w:t>
      </w:r>
      <w:r>
        <w:rPr>
          <w:rFonts w:hint="eastAsia"/>
          <w:color w:val="FF0000"/>
        </w:rPr>
        <w:t>G320</w:t>
      </w:r>
      <w:r>
        <w:rPr>
          <w:rFonts w:hint="eastAsia"/>
          <w:color w:val="FF0000"/>
        </w:rPr>
        <w:t>沪瑞线弋阳朱坑至圭峰段公路改建</w:t>
      </w:r>
      <w:r>
        <w:rPr>
          <w:rFonts w:hint="eastAsia"/>
        </w:rPr>
        <w:t>项目</w:t>
      </w:r>
      <w:r>
        <w:t>承包单位为</w:t>
      </w:r>
      <w:r>
        <w:rPr>
          <w:spacing w:val="10"/>
        </w:rPr>
        <w:t>江西省现代路桥工程集团有限公司，招标人为江西省现代路桥工程集团有限公司，本</w:t>
      </w:r>
      <w:r>
        <w:t>项目已具备招标条件，现</w:t>
      </w:r>
      <w:r>
        <w:rPr>
          <w:rFonts w:hint="eastAsia"/>
        </w:rPr>
        <w:t>对该项目</w:t>
      </w:r>
      <w:r w:rsidR="00106A4A">
        <w:rPr>
          <w:rFonts w:hint="eastAsia"/>
          <w:color w:val="FF0000"/>
          <w:u w:val="single"/>
        </w:rPr>
        <w:t>照明工程</w:t>
      </w:r>
      <w:r>
        <w:rPr>
          <w:rFonts w:hint="eastAsia"/>
          <w:color w:val="FF0000"/>
          <w:u w:val="single"/>
        </w:rPr>
        <w:t>劳</w:t>
      </w:r>
      <w:r>
        <w:rPr>
          <w:rFonts w:asciiTheme="minorEastAsia" w:hAnsiTheme="minorEastAsia" w:hint="eastAsia"/>
          <w:color w:val="FF0000"/>
          <w:u w:val="single"/>
        </w:rPr>
        <w:t>务</w:t>
      </w:r>
      <w:r w:rsidR="00106A4A">
        <w:rPr>
          <w:rFonts w:asciiTheme="minorEastAsia" w:hAnsiTheme="minorEastAsia" w:hint="eastAsia"/>
          <w:color w:val="FF0000"/>
          <w:u w:val="single"/>
        </w:rPr>
        <w:t>ZMFB</w:t>
      </w:r>
      <w:r>
        <w:rPr>
          <w:rFonts w:asciiTheme="minorEastAsia" w:hAnsiTheme="minorEastAsia" w:hint="eastAsia"/>
        </w:rPr>
        <w:t>标段进</w:t>
      </w:r>
      <w:r>
        <w:rPr>
          <w:rFonts w:hint="eastAsia"/>
        </w:rPr>
        <w:t>行公开招标</w:t>
      </w:r>
      <w:r>
        <w:t>。</w:t>
      </w:r>
    </w:p>
    <w:p w:rsidR="00576B76" w:rsidRDefault="00804C17">
      <w:pPr>
        <w:widowControl/>
        <w:spacing w:line="360" w:lineRule="auto"/>
        <w:rPr>
          <w:rFonts w:ascii="宋体" w:eastAsia="宋体" w:hAnsi="宋体" w:cs="宋体"/>
          <w:b/>
          <w:bCs/>
          <w:color w:val="000000"/>
          <w:sz w:val="28"/>
          <w:szCs w:val="28"/>
          <w:lang w:eastAsia="zh-CN"/>
        </w:rPr>
      </w:pPr>
      <w:bookmarkStart w:id="7" w:name="_Toc179632529"/>
      <w:bookmarkStart w:id="8" w:name="_Toc152045513"/>
      <w:bookmarkStart w:id="9" w:name="_Toc152042289"/>
      <w:bookmarkStart w:id="10" w:name="_Toc144974481"/>
      <w:bookmarkEnd w:id="7"/>
      <w:bookmarkEnd w:id="8"/>
      <w:bookmarkEnd w:id="9"/>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rsidR="00576B76" w:rsidRDefault="00804C17">
      <w:pPr>
        <w:widowControl/>
        <w:spacing w:line="360" w:lineRule="auto"/>
        <w:ind w:firstLineChars="200" w:firstLine="482"/>
        <w:rPr>
          <w:rStyle w:val="3Char"/>
          <w:b w:val="0"/>
          <w:sz w:val="24"/>
          <w:szCs w:val="24"/>
          <w:lang w:eastAsia="zh-CN"/>
        </w:rPr>
      </w:pPr>
      <w:bookmarkStart w:id="11" w:name="_Toc144974482"/>
      <w:r>
        <w:rPr>
          <w:rFonts w:ascii="宋体" w:eastAsia="宋体" w:hAnsi="宋体" w:cs="宋体" w:hint="eastAsia"/>
          <w:b/>
          <w:color w:val="000000"/>
          <w:sz w:val="24"/>
          <w:lang w:eastAsia="zh-CN"/>
        </w:rPr>
        <w:t>2.1、工程名称：</w:t>
      </w:r>
      <w:r>
        <w:rPr>
          <w:rFonts w:ascii="宋体" w:eastAsia="宋体" w:hAnsi="宋体" w:cs="宋体" w:hint="eastAsia"/>
          <w:b/>
          <w:color w:val="FF0000"/>
          <w:sz w:val="24"/>
          <w:lang w:eastAsia="zh-CN"/>
        </w:rPr>
        <w:t>G320沪瑞线弋阳朱坑至圭峰段公路改建工程项目</w:t>
      </w:r>
    </w:p>
    <w:p w:rsidR="00576B76" w:rsidRDefault="00804C17">
      <w:pPr>
        <w:widowControl/>
        <w:spacing w:line="360" w:lineRule="auto"/>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上饶市弋阳县</w:t>
      </w:r>
    </w:p>
    <w:p w:rsidR="00576B76" w:rsidRDefault="00804C17">
      <w:pPr>
        <w:widowControl/>
        <w:spacing w:line="360" w:lineRule="auto"/>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rsidR="00576B76" w:rsidRDefault="00804C17">
      <w:pPr>
        <w:widowControl/>
        <w:spacing w:line="360" w:lineRule="auto"/>
        <w:ind w:firstLineChars="200" w:firstLine="480"/>
        <w:rPr>
          <w:rFonts w:ascii="宋体" w:hAnsi="宋体" w:cs="宋体"/>
          <w:color w:val="000000"/>
          <w:sz w:val="24"/>
          <w:szCs w:val="24"/>
          <w:lang w:eastAsia="zh-CN"/>
        </w:rPr>
      </w:pPr>
      <w:r>
        <w:rPr>
          <w:rFonts w:ascii="宋体" w:hAnsi="宋体" w:cs="宋体" w:hint="eastAsia"/>
          <w:color w:val="FF0000"/>
          <w:sz w:val="24"/>
          <w:szCs w:val="24"/>
          <w:lang w:eastAsia="zh-CN"/>
        </w:rPr>
        <w:t>本项目路线总体为东西走向，路线起点位于横峰县与弋阳县交界余家村处顺接G320横峰县段终点K598+348.243,向西跨越上万高速，经莲塘胡家、荷湖墩、潭石村、弋阳汽车站、利用圭峰大道至圭峰镇、终于贵溪市与弋阳县交界流口新村处K929+754.956,路线全长约32.3公里，其中约7.1公里为利用现有圭峰大道路段及方志敏大道交叉口。本次改建公路长约25.2公里，其中一级公路兼城市主干路约1.2公里已完成</w:t>
      </w:r>
      <w:r>
        <w:rPr>
          <w:rFonts w:ascii="宋体" w:hAnsi="宋体" w:cs="宋体" w:hint="eastAsia"/>
          <w:color w:val="000000"/>
          <w:sz w:val="24"/>
          <w:szCs w:val="24"/>
          <w:lang w:eastAsia="zh-CN"/>
        </w:rPr>
        <w:t xml:space="preserve">。 </w:t>
      </w:r>
    </w:p>
    <w:p w:rsidR="00576B76" w:rsidRDefault="00804C17">
      <w:pPr>
        <w:widowControl/>
        <w:spacing w:line="360" w:lineRule="auto"/>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rsidR="00576B76" w:rsidRDefault="00804C17">
      <w:pPr>
        <w:widowControl/>
        <w:spacing w:line="360" w:lineRule="auto"/>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Pr>
          <w:rStyle w:val="3Char"/>
          <w:rFonts w:hint="eastAsia"/>
          <w:b w:val="0"/>
          <w:color w:val="FF0000"/>
          <w:sz w:val="24"/>
          <w:szCs w:val="24"/>
          <w:u w:val="single"/>
          <w:lang w:eastAsia="zh-CN"/>
        </w:rPr>
        <w:t>G320</w:t>
      </w:r>
      <w:r>
        <w:rPr>
          <w:rStyle w:val="3Char"/>
          <w:rFonts w:hint="eastAsia"/>
          <w:b w:val="0"/>
          <w:color w:val="FF0000"/>
          <w:sz w:val="24"/>
          <w:szCs w:val="24"/>
          <w:u w:val="single"/>
          <w:lang w:eastAsia="zh-CN"/>
        </w:rPr>
        <w:t>沪瑞线弋阳朱坑至圭峰段公路改建工程项目</w:t>
      </w:r>
      <w:r w:rsidR="00106A4A">
        <w:rPr>
          <w:rFonts w:hint="eastAsia"/>
          <w:color w:val="FF0000"/>
          <w:sz w:val="24"/>
          <w:szCs w:val="28"/>
          <w:u w:val="single"/>
          <w:lang w:eastAsia="zh-CN"/>
        </w:rPr>
        <w:t>照明工程</w:t>
      </w:r>
      <w:r>
        <w:rPr>
          <w:rFonts w:hint="eastAsia"/>
          <w:sz w:val="24"/>
          <w:szCs w:val="28"/>
          <w:u w:val="single"/>
          <w:lang w:eastAsia="zh-CN"/>
        </w:rPr>
        <w:t>劳务</w:t>
      </w:r>
      <w:r>
        <w:rPr>
          <w:sz w:val="24"/>
          <w:szCs w:val="28"/>
          <w:lang w:eastAsia="zh-CN"/>
        </w:rPr>
        <w:t>的施工，直至竣工验收合格及整体移交、工程保修期内的缺陷修复和保修工作。</w:t>
      </w:r>
    </w:p>
    <w:p w:rsidR="00576B76" w:rsidRDefault="00804C17">
      <w:pPr>
        <w:spacing w:line="500" w:lineRule="exact"/>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sidR="00106A4A">
        <w:rPr>
          <w:rFonts w:ascii="Times New Roman" w:eastAsia="宋体" w:hAnsi="Times New Roman" w:cs="Times New Roman" w:hint="eastAsia"/>
          <w:color w:val="FF0000"/>
          <w:kern w:val="2"/>
          <w:sz w:val="24"/>
          <w:szCs w:val="24"/>
          <w:lang w:eastAsia="zh-CN"/>
        </w:rPr>
        <w:t>照明工程</w:t>
      </w:r>
      <w:r>
        <w:rPr>
          <w:sz w:val="24"/>
          <w:szCs w:val="28"/>
          <w:lang w:eastAsia="zh-CN"/>
        </w:rPr>
        <w:t>等工作内容（除</w:t>
      </w:r>
      <w:r>
        <w:rPr>
          <w:sz w:val="24"/>
          <w:szCs w:val="28"/>
          <w:u w:val="single"/>
          <w:lang w:eastAsia="zh-CN"/>
        </w:rPr>
        <w:t>工程量清单明确</w:t>
      </w:r>
      <w:r>
        <w:rPr>
          <w:sz w:val="24"/>
          <w:szCs w:val="28"/>
          <w:lang w:eastAsia="zh-CN"/>
        </w:rPr>
        <w:t>由招标人提供</w:t>
      </w:r>
      <w:r>
        <w:rPr>
          <w:rFonts w:hint="eastAsia"/>
          <w:sz w:val="24"/>
          <w:szCs w:val="28"/>
          <w:lang w:eastAsia="zh-CN"/>
        </w:rPr>
        <w:t>的材料</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（单价均包含</w:t>
      </w:r>
      <w:r>
        <w:rPr>
          <w:sz w:val="24"/>
          <w:szCs w:val="28"/>
          <w:lang w:eastAsia="zh-CN"/>
        </w:rPr>
        <w:t>9%</w:t>
      </w:r>
      <w:r>
        <w:rPr>
          <w:sz w:val="24"/>
          <w:szCs w:val="28"/>
          <w:lang w:eastAsia="zh-CN"/>
        </w:rPr>
        <w:t>的增值税等税收），具体工程数量以实际施工数量为准，总工程数量不得超过设计图工程数量。</w:t>
      </w:r>
    </w:p>
    <w:p w:rsidR="00576B76" w:rsidRDefault="00576B76">
      <w:pPr>
        <w:spacing w:line="360" w:lineRule="auto"/>
        <w:ind w:firstLineChars="200" w:firstLine="480"/>
        <w:rPr>
          <w:sz w:val="24"/>
          <w:szCs w:val="28"/>
          <w:lang w:eastAsia="zh-CN"/>
        </w:rPr>
      </w:pPr>
    </w:p>
    <w:p w:rsidR="00576B76" w:rsidRDefault="00804C17">
      <w:pPr>
        <w:pStyle w:val="Default"/>
        <w:snapToGrid w:val="0"/>
        <w:spacing w:line="360" w:lineRule="auto"/>
        <w:ind w:firstLineChars="200" w:firstLine="482"/>
        <w:rPr>
          <w:rFonts w:ascii="Times New Roman"/>
          <w:color w:val="auto"/>
          <w:kern w:val="2"/>
        </w:rPr>
      </w:pPr>
      <w:r>
        <w:rPr>
          <w:rFonts w:hAnsi="宋体" w:cs="宋体" w:hint="eastAsia"/>
          <w:b/>
          <w:color w:val="000000" w:themeColor="text1"/>
        </w:rPr>
        <w:t>2.4.3</w:t>
      </w:r>
      <w:r>
        <w:rPr>
          <w:rFonts w:ascii="Times New Roman"/>
          <w:color w:val="auto"/>
          <w:kern w:val="2"/>
        </w:rPr>
        <w:t>本次招标划分为</w:t>
      </w:r>
      <w:r>
        <w:rPr>
          <w:rFonts w:ascii="Times New Roman"/>
          <w:color w:val="auto"/>
          <w:kern w:val="2"/>
          <w:u w:val="single"/>
        </w:rPr>
        <w:t xml:space="preserve"> </w:t>
      </w:r>
      <w:r>
        <w:rPr>
          <w:rFonts w:ascii="Times New Roman" w:hint="eastAsia"/>
          <w:color w:val="FF0000"/>
          <w:kern w:val="2"/>
          <w:u w:val="single"/>
        </w:rPr>
        <w:t>1</w:t>
      </w:r>
      <w:r>
        <w:rPr>
          <w:rFonts w:ascii="Times New Roman"/>
          <w:color w:val="FF0000"/>
          <w:kern w:val="2"/>
          <w:u w:val="single"/>
        </w:rPr>
        <w:t xml:space="preserve"> </w:t>
      </w:r>
      <w:r>
        <w:rPr>
          <w:rFonts w:ascii="Times New Roman"/>
          <w:color w:val="auto"/>
          <w:kern w:val="2"/>
        </w:rPr>
        <w:t>个标段，标段划分明细如下：</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4"/>
        <w:gridCol w:w="1598"/>
        <w:gridCol w:w="2033"/>
        <w:gridCol w:w="2005"/>
        <w:gridCol w:w="1062"/>
        <w:gridCol w:w="1420"/>
      </w:tblGrid>
      <w:tr w:rsidR="00576B76">
        <w:trPr>
          <w:trHeight w:val="624"/>
          <w:tblHeader/>
        </w:trPr>
        <w:tc>
          <w:tcPr>
            <w:tcW w:w="1054" w:type="dxa"/>
            <w:shd w:val="clear" w:color="auto" w:fill="auto"/>
            <w:vAlign w:val="center"/>
          </w:tcPr>
          <w:p w:rsidR="00576B76" w:rsidRDefault="00804C17">
            <w:pPr>
              <w:widowControl/>
              <w:spacing w:line="360" w:lineRule="auto"/>
              <w:jc w:val="center"/>
              <w:rPr>
                <w:b/>
              </w:rPr>
            </w:pPr>
            <w:bookmarkStart w:id="12" w:name="_Hlk10389316"/>
            <w:r>
              <w:rPr>
                <w:b/>
              </w:rPr>
              <w:t>标段号</w:t>
            </w:r>
          </w:p>
        </w:tc>
        <w:tc>
          <w:tcPr>
            <w:tcW w:w="1598" w:type="dxa"/>
            <w:shd w:val="clear" w:color="auto" w:fill="auto"/>
            <w:vAlign w:val="center"/>
          </w:tcPr>
          <w:p w:rsidR="00576B76" w:rsidRDefault="00804C17">
            <w:pPr>
              <w:widowControl/>
              <w:spacing w:line="360" w:lineRule="auto"/>
              <w:jc w:val="center"/>
              <w:rPr>
                <w:b/>
              </w:rPr>
            </w:pPr>
            <w:r>
              <w:rPr>
                <w:rFonts w:hint="eastAsia"/>
                <w:b/>
                <w:lang w:eastAsia="zh-CN"/>
              </w:rPr>
              <w:t>劳务</w:t>
            </w:r>
            <w:r>
              <w:rPr>
                <w:b/>
              </w:rPr>
              <w:t>分包内容</w:t>
            </w:r>
          </w:p>
        </w:tc>
        <w:tc>
          <w:tcPr>
            <w:tcW w:w="2033" w:type="dxa"/>
            <w:vAlign w:val="center"/>
          </w:tcPr>
          <w:p w:rsidR="00576B76" w:rsidRDefault="00804C17">
            <w:pPr>
              <w:widowControl/>
              <w:spacing w:line="360" w:lineRule="auto"/>
              <w:jc w:val="center"/>
              <w:rPr>
                <w:b/>
                <w:lang w:eastAsia="zh-CN"/>
              </w:rPr>
            </w:pPr>
            <w:r>
              <w:rPr>
                <w:b/>
              </w:rPr>
              <w:t>桩号</w:t>
            </w:r>
            <w:r>
              <w:rPr>
                <w:rFonts w:hint="eastAsia"/>
                <w:b/>
                <w:lang w:eastAsia="zh-CN"/>
              </w:rPr>
              <w:t>（施工区域）</w:t>
            </w:r>
          </w:p>
        </w:tc>
        <w:tc>
          <w:tcPr>
            <w:tcW w:w="2005" w:type="dxa"/>
            <w:vAlign w:val="center"/>
          </w:tcPr>
          <w:p w:rsidR="00576B76" w:rsidRDefault="00804C17">
            <w:pPr>
              <w:widowControl/>
              <w:spacing w:line="360" w:lineRule="auto"/>
              <w:jc w:val="center"/>
              <w:rPr>
                <w:b/>
              </w:rPr>
            </w:pPr>
            <w:r>
              <w:rPr>
                <w:rFonts w:hint="eastAsia"/>
                <w:b/>
                <w:lang w:eastAsia="zh-CN"/>
              </w:rPr>
              <w:t>暂定数量</w:t>
            </w:r>
            <w:r>
              <w:rPr>
                <w:b/>
              </w:rPr>
              <w:t>(m</w:t>
            </w:r>
            <w:r>
              <w:rPr>
                <w:rFonts w:hint="eastAsia"/>
                <w:b/>
                <w:lang w:eastAsia="zh-CN"/>
              </w:rPr>
              <w:t>2</w:t>
            </w:r>
            <w:r>
              <w:rPr>
                <w:b/>
              </w:rPr>
              <w:t>)</w:t>
            </w:r>
          </w:p>
        </w:tc>
        <w:tc>
          <w:tcPr>
            <w:tcW w:w="1062" w:type="dxa"/>
            <w:vAlign w:val="center"/>
          </w:tcPr>
          <w:p w:rsidR="00576B76" w:rsidRDefault="00804C17">
            <w:pPr>
              <w:widowControl/>
              <w:spacing w:line="360" w:lineRule="auto"/>
              <w:jc w:val="center"/>
              <w:rPr>
                <w:b/>
              </w:rPr>
            </w:pPr>
            <w:r>
              <w:rPr>
                <w:b/>
              </w:rPr>
              <w:t>计划工期</w:t>
            </w:r>
          </w:p>
        </w:tc>
        <w:tc>
          <w:tcPr>
            <w:tcW w:w="1420" w:type="dxa"/>
            <w:shd w:val="clear" w:color="auto" w:fill="auto"/>
            <w:vAlign w:val="center"/>
          </w:tcPr>
          <w:p w:rsidR="00576B76" w:rsidRDefault="00804C17">
            <w:pPr>
              <w:widowControl/>
              <w:spacing w:line="360" w:lineRule="auto"/>
              <w:jc w:val="center"/>
              <w:rPr>
                <w:b/>
              </w:rPr>
            </w:pPr>
            <w:r>
              <w:rPr>
                <w:b/>
              </w:rPr>
              <w:t>工程造价</w:t>
            </w:r>
          </w:p>
          <w:p w:rsidR="00576B76" w:rsidRDefault="00804C17">
            <w:pPr>
              <w:widowControl/>
              <w:spacing w:line="360" w:lineRule="auto"/>
              <w:jc w:val="center"/>
              <w:rPr>
                <w:b/>
              </w:rPr>
            </w:pPr>
            <w:r>
              <w:rPr>
                <w:b/>
              </w:rPr>
              <w:t>（万元）</w:t>
            </w:r>
          </w:p>
        </w:tc>
      </w:tr>
      <w:tr w:rsidR="00576B76">
        <w:trPr>
          <w:trHeight w:val="624"/>
          <w:tblHeader/>
        </w:trPr>
        <w:tc>
          <w:tcPr>
            <w:tcW w:w="1054" w:type="dxa"/>
            <w:shd w:val="clear" w:color="auto" w:fill="auto"/>
            <w:vAlign w:val="center"/>
          </w:tcPr>
          <w:p w:rsidR="00576B76" w:rsidRDefault="00106A4A">
            <w:pPr>
              <w:widowControl/>
              <w:spacing w:line="360" w:lineRule="auto"/>
              <w:jc w:val="center"/>
              <w:rPr>
                <w:b/>
                <w:color w:val="FF0000"/>
                <w:lang w:eastAsia="zh-CN"/>
              </w:rPr>
            </w:pPr>
            <w:r>
              <w:rPr>
                <w:rFonts w:hint="eastAsia"/>
                <w:b/>
                <w:color w:val="FF0000"/>
                <w:lang w:eastAsia="zh-CN"/>
              </w:rPr>
              <w:t>ZMFB</w:t>
            </w:r>
          </w:p>
        </w:tc>
        <w:tc>
          <w:tcPr>
            <w:tcW w:w="1598" w:type="dxa"/>
            <w:shd w:val="clear" w:color="auto" w:fill="auto"/>
            <w:vAlign w:val="center"/>
          </w:tcPr>
          <w:p w:rsidR="00576B76" w:rsidRDefault="00106A4A">
            <w:pPr>
              <w:widowControl/>
              <w:spacing w:line="360" w:lineRule="auto"/>
              <w:jc w:val="center"/>
              <w:rPr>
                <w:b/>
                <w:color w:val="FF0000"/>
                <w:lang w:eastAsia="zh-CN"/>
              </w:rPr>
            </w:pPr>
            <w:r>
              <w:rPr>
                <w:rFonts w:hint="eastAsia"/>
                <w:color w:val="FF0000"/>
                <w:lang w:eastAsia="zh-CN"/>
              </w:rPr>
              <w:t>照明工程</w:t>
            </w:r>
          </w:p>
        </w:tc>
        <w:tc>
          <w:tcPr>
            <w:tcW w:w="2033" w:type="dxa"/>
            <w:vAlign w:val="center"/>
          </w:tcPr>
          <w:p w:rsidR="00576B76" w:rsidRDefault="00804C17">
            <w:pPr>
              <w:widowControl/>
              <w:spacing w:line="360" w:lineRule="auto"/>
              <w:jc w:val="center"/>
              <w:rPr>
                <w:b/>
                <w:color w:val="FF0000"/>
                <w:lang w:eastAsia="zh-CN"/>
              </w:rPr>
            </w:pPr>
            <w:r>
              <w:rPr>
                <w:rFonts w:hint="eastAsia"/>
                <w:b/>
                <w:color w:val="FF0000"/>
                <w:lang w:eastAsia="zh-CN"/>
              </w:rPr>
              <w:t>市政段</w:t>
            </w:r>
          </w:p>
        </w:tc>
        <w:tc>
          <w:tcPr>
            <w:tcW w:w="2005" w:type="dxa"/>
            <w:vAlign w:val="center"/>
          </w:tcPr>
          <w:p w:rsidR="00576B76" w:rsidRDefault="00804C17">
            <w:pPr>
              <w:widowControl/>
              <w:spacing w:line="360" w:lineRule="auto"/>
              <w:jc w:val="center"/>
              <w:rPr>
                <w:b/>
                <w:color w:val="FF0000"/>
                <w:lang w:eastAsia="zh-CN"/>
              </w:rPr>
            </w:pPr>
            <w:r>
              <w:rPr>
                <w:rFonts w:hint="eastAsia"/>
                <w:color w:val="FF0000"/>
                <w:lang w:eastAsia="zh-CN"/>
              </w:rPr>
              <w:t>详见工程量清单</w:t>
            </w:r>
          </w:p>
        </w:tc>
        <w:tc>
          <w:tcPr>
            <w:tcW w:w="1062" w:type="dxa"/>
            <w:vAlign w:val="center"/>
          </w:tcPr>
          <w:p w:rsidR="00576B76" w:rsidRDefault="00804C17">
            <w:pPr>
              <w:widowControl/>
              <w:spacing w:line="360" w:lineRule="auto"/>
              <w:jc w:val="center"/>
              <w:rPr>
                <w:b/>
                <w:color w:val="FF0000"/>
                <w:lang w:eastAsia="zh-CN"/>
              </w:rPr>
            </w:pPr>
            <w:r>
              <w:rPr>
                <w:rFonts w:hint="eastAsia"/>
                <w:b/>
                <w:color w:val="FF0000"/>
                <w:lang w:eastAsia="zh-CN"/>
              </w:rPr>
              <w:t>1</w:t>
            </w:r>
            <w:r>
              <w:rPr>
                <w:rFonts w:hint="eastAsia"/>
                <w:b/>
                <w:color w:val="FF0000"/>
                <w:lang w:eastAsia="zh-CN"/>
              </w:rPr>
              <w:t>个月</w:t>
            </w:r>
          </w:p>
        </w:tc>
        <w:tc>
          <w:tcPr>
            <w:tcW w:w="1420" w:type="dxa"/>
            <w:shd w:val="clear" w:color="auto" w:fill="auto"/>
            <w:vAlign w:val="center"/>
          </w:tcPr>
          <w:p w:rsidR="00576B76" w:rsidRDefault="00804C17">
            <w:pPr>
              <w:widowControl/>
              <w:spacing w:line="360" w:lineRule="auto"/>
              <w:jc w:val="center"/>
              <w:rPr>
                <w:b/>
                <w:color w:val="FF0000"/>
                <w:lang w:eastAsia="zh-CN"/>
              </w:rPr>
            </w:pPr>
            <w:r>
              <w:rPr>
                <w:rFonts w:hint="eastAsia"/>
                <w:b/>
                <w:color w:val="FF0000"/>
                <w:lang w:eastAsia="zh-CN"/>
              </w:rPr>
              <w:t>72.1253</w:t>
            </w:r>
          </w:p>
        </w:tc>
      </w:tr>
    </w:tbl>
    <w:bookmarkEnd w:id="12"/>
    <w:p w:rsidR="00576B76" w:rsidRDefault="00804C17">
      <w:pPr>
        <w:spacing w:line="360" w:lineRule="auto"/>
        <w:ind w:firstLineChars="200" w:firstLine="480"/>
        <w:rPr>
          <w:sz w:val="24"/>
          <w:lang w:eastAsia="zh-CN"/>
        </w:rPr>
      </w:pPr>
      <w:r>
        <w:rPr>
          <w:sz w:val="24"/>
          <w:lang w:eastAsia="zh-CN"/>
        </w:rPr>
        <w:t>注：每个投标人可对</w:t>
      </w:r>
      <w:r>
        <w:rPr>
          <w:rFonts w:hint="eastAsia"/>
          <w:sz w:val="24"/>
          <w:lang w:eastAsia="zh-CN"/>
        </w:rPr>
        <w:t>该</w:t>
      </w:r>
      <w:r>
        <w:rPr>
          <w:sz w:val="24"/>
          <w:lang w:eastAsia="zh-CN"/>
        </w:rPr>
        <w:t>标段投标，</w:t>
      </w:r>
      <w:r>
        <w:rPr>
          <w:rFonts w:hint="eastAsia"/>
          <w:sz w:val="24"/>
          <w:lang w:eastAsia="zh-CN"/>
        </w:rPr>
        <w:t>最终</w:t>
      </w:r>
      <w:r>
        <w:rPr>
          <w:sz w:val="24"/>
          <w:lang w:eastAsia="zh-CN"/>
        </w:rPr>
        <w:t>每个投标人只允许中</w:t>
      </w:r>
      <w:r>
        <w:rPr>
          <w:rFonts w:hint="eastAsia"/>
          <w:sz w:val="24"/>
          <w:lang w:eastAsia="zh-CN"/>
        </w:rPr>
        <w:t>标</w:t>
      </w:r>
      <w:r>
        <w:rPr>
          <w:rFonts w:hint="eastAsia"/>
          <w:color w:val="FF0000"/>
          <w:sz w:val="24"/>
          <w:u w:val="single"/>
          <w:lang w:eastAsia="zh-CN"/>
        </w:rPr>
        <w:t>1</w:t>
      </w:r>
      <w:r>
        <w:rPr>
          <w:sz w:val="24"/>
          <w:lang w:eastAsia="zh-CN"/>
        </w:rPr>
        <w:t>个标段。</w:t>
      </w:r>
    </w:p>
    <w:p w:rsidR="00576B76" w:rsidRDefault="00804C17">
      <w:pPr>
        <w:spacing w:line="360" w:lineRule="auto"/>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2.5、工程质量：</w:t>
      </w:r>
      <w:r>
        <w:rPr>
          <w:rFonts w:ascii="Calibri" w:eastAsia="宋体" w:hAnsi="Calibri" w:cs="Times New Roman" w:hint="eastAsia"/>
          <w:color w:val="000000" w:themeColor="text1"/>
          <w:sz w:val="24"/>
          <w:lang w:eastAsia="zh-CN"/>
        </w:rPr>
        <w:t>达到国家施工验收规范标准合格及以上。</w:t>
      </w:r>
    </w:p>
    <w:p w:rsidR="00576B76" w:rsidRDefault="00804C17">
      <w:pPr>
        <w:spacing w:line="360" w:lineRule="auto"/>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lastRenderedPageBreak/>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rsidR="00576B76" w:rsidRDefault="00804C17">
      <w:pPr>
        <w:widowControl/>
        <w:spacing w:line="500" w:lineRule="exact"/>
        <w:ind w:firstLineChars="200" w:firstLine="482"/>
        <w:rPr>
          <w:rFonts w:ascii="宋体" w:eastAsia="宋体" w:hAnsi="宋体" w:cs="宋体"/>
          <w:color w:val="000000"/>
          <w:sz w:val="24"/>
          <w:lang w:eastAsia="zh-CN"/>
        </w:rPr>
      </w:pPr>
      <w:bookmarkStart w:id="13" w:name="_Toc179632531"/>
      <w:bookmarkStart w:id="14" w:name="_Toc152045515"/>
      <w:bookmarkStart w:id="15" w:name="_Toc152042291"/>
      <w:bookmarkStart w:id="16" w:name="_Toc234382575"/>
      <w:bookmarkEnd w:id="13"/>
      <w:bookmarkEnd w:id="14"/>
      <w:bookmarkEnd w:id="15"/>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rsidR="00576B76" w:rsidRDefault="00804C17">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3.2、</w:t>
      </w:r>
      <w:r>
        <w:rPr>
          <w:rFonts w:hint="eastAsia"/>
          <w:sz w:val="24"/>
          <w:szCs w:val="28"/>
          <w:lang w:eastAsia="zh-CN"/>
        </w:rPr>
        <w:t>投标人必须在上饶市交通建设投资集团有限公司劳务分包企业资源库《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年度机电专业入库企业》名单内，</w:t>
      </w:r>
      <w:r>
        <w:rPr>
          <w:rFonts w:ascii="宋体" w:eastAsia="宋体" w:hAnsi="宋体" w:cs="Times New Roman" w:hint="eastAsia"/>
          <w:bCs/>
          <w:color w:val="FF0000"/>
          <w:sz w:val="24"/>
          <w:lang w:eastAsia="zh-CN"/>
        </w:rPr>
        <w:t>委托代理人需提供授权委托书</w:t>
      </w:r>
      <w:r>
        <w:rPr>
          <w:rFonts w:ascii="宋体" w:eastAsia="宋体" w:hAnsi="宋体" w:cs="宋体" w:hint="eastAsia"/>
          <w:color w:val="000000"/>
          <w:sz w:val="24"/>
          <w:lang w:eastAsia="zh-CN"/>
        </w:rPr>
        <w:t>。</w:t>
      </w:r>
    </w:p>
    <w:p w:rsidR="00576B76" w:rsidRDefault="00804C17">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3.3、</w:t>
      </w:r>
      <w:r>
        <w:rPr>
          <w:rFonts w:ascii="宋体" w:eastAsia="宋体" w:hAnsi="宋体" w:cs="宋体" w:hint="eastAsia"/>
          <w:bCs/>
          <w:color w:val="000000"/>
          <w:sz w:val="24"/>
          <w:lang w:eastAsia="zh-CN"/>
        </w:rPr>
        <w:t>投标人同时承接</w:t>
      </w:r>
      <w:r>
        <w:rPr>
          <w:rFonts w:ascii="宋体" w:eastAsia="宋体" w:hAnsi="宋体" w:cs="宋体" w:hint="eastAsia"/>
          <w:color w:val="000000"/>
          <w:sz w:val="24"/>
          <w:lang w:eastAsia="zh-CN"/>
        </w:rPr>
        <w:t>江西省现代路桥工程集团有限公司及</w:t>
      </w:r>
      <w:r>
        <w:rPr>
          <w:rFonts w:ascii="宋体" w:hAnsi="宋体" w:hint="eastAsia"/>
          <w:sz w:val="24"/>
          <w:lang w:eastAsia="zh-CN"/>
        </w:rPr>
        <w:t>上饶京宝路桥工程有限公司</w:t>
      </w:r>
      <w:r>
        <w:rPr>
          <w:rFonts w:ascii="宋体" w:eastAsia="宋体" w:hAnsi="宋体" w:cs="宋体" w:hint="eastAsia"/>
          <w:bCs/>
          <w:color w:val="000000"/>
          <w:sz w:val="24"/>
          <w:lang w:eastAsia="zh-CN"/>
        </w:rPr>
        <w:t>在建项目数量（不分专业）须不大于三个（含三个，且投标人须得到所属项目经理部的推荐信），如投标人在建项目大于三个的，本项目投标按废标处理，情节严重的，将上报交建集团进行处理。</w:t>
      </w:r>
    </w:p>
    <w:p w:rsidR="00576B76" w:rsidRDefault="00804C17">
      <w:pPr>
        <w:widowControl/>
        <w:spacing w:line="440" w:lineRule="exact"/>
        <w:ind w:firstLineChars="200" w:firstLine="482"/>
        <w:rPr>
          <w:rFonts w:ascii="宋体" w:eastAsia="宋体" w:hAnsi="宋体" w:cs="宋体"/>
          <w:sz w:val="24"/>
          <w:lang w:eastAsia="zh-CN"/>
        </w:rPr>
      </w:pPr>
      <w:r>
        <w:rPr>
          <w:rFonts w:ascii="宋体" w:eastAsia="宋体" w:hAnsi="宋体" w:cs="宋体" w:hint="eastAsia"/>
          <w:b/>
          <w:color w:val="000000"/>
          <w:sz w:val="24"/>
          <w:lang w:eastAsia="zh-CN"/>
        </w:rPr>
        <w:t>3.4、</w:t>
      </w:r>
      <w:r>
        <w:rPr>
          <w:rFonts w:ascii="宋体" w:eastAsia="宋体" w:hAnsi="宋体" w:cs="宋体" w:hint="eastAsia"/>
          <w:color w:val="000000"/>
          <w:sz w:val="24"/>
          <w:lang w:eastAsia="zh-CN"/>
        </w:rPr>
        <w:t>已在江西省现代路桥工程集团有限公司或</w:t>
      </w:r>
      <w:r>
        <w:rPr>
          <w:rFonts w:ascii="宋体" w:hAnsi="宋体" w:hint="eastAsia"/>
          <w:sz w:val="24"/>
          <w:lang w:eastAsia="zh-CN"/>
        </w:rPr>
        <w:t>上饶京宝路桥工程有限公司所属项目进行施工的“</w:t>
      </w:r>
      <w:r>
        <w:rPr>
          <w:rFonts w:hint="eastAsia"/>
          <w:sz w:val="24"/>
          <w:szCs w:val="28"/>
          <w:lang w:eastAsia="zh-CN"/>
        </w:rPr>
        <w:t>投标人”</w:t>
      </w:r>
      <w:r>
        <w:rPr>
          <w:rFonts w:ascii="宋体" w:eastAsia="宋体" w:hAnsi="宋体" w:cs="宋体" w:hint="eastAsia"/>
          <w:bCs/>
          <w:color w:val="000000"/>
          <w:sz w:val="24"/>
          <w:lang w:eastAsia="zh-CN"/>
        </w:rPr>
        <w:t xml:space="preserve"> 在建项目数量（不分专业）不大于三个（含三个）</w:t>
      </w:r>
      <w:r>
        <w:rPr>
          <w:rFonts w:hint="eastAsia"/>
          <w:sz w:val="24"/>
          <w:szCs w:val="28"/>
          <w:lang w:eastAsia="zh-CN"/>
        </w:rPr>
        <w:t>须得到所属项目经理部的</w:t>
      </w:r>
      <w:r>
        <w:rPr>
          <w:rFonts w:hint="eastAsia"/>
          <w:b/>
          <w:color w:val="FF0000"/>
          <w:sz w:val="24"/>
          <w:szCs w:val="28"/>
          <w:lang w:eastAsia="zh-CN"/>
        </w:rPr>
        <w:t>推荐信</w:t>
      </w:r>
      <w:r>
        <w:rPr>
          <w:rFonts w:hint="eastAsia"/>
          <w:sz w:val="24"/>
          <w:szCs w:val="28"/>
          <w:lang w:eastAsia="zh-CN"/>
        </w:rPr>
        <w:t>方能参与本项目的投标，否则投标人的本次投标招标人不予受理及按废标处理。</w:t>
      </w:r>
    </w:p>
    <w:p w:rsidR="00576B76" w:rsidRDefault="00804C17">
      <w:pPr>
        <w:widowControl/>
        <w:spacing w:line="360" w:lineRule="auto"/>
        <w:ind w:firstLineChars="200" w:firstLine="482"/>
        <w:rPr>
          <w:sz w:val="24"/>
          <w:szCs w:val="28"/>
          <w:lang w:eastAsia="zh-CN"/>
        </w:rPr>
      </w:pPr>
      <w:r>
        <w:rPr>
          <w:rFonts w:ascii="宋体" w:eastAsia="宋体" w:hAnsi="宋体" w:cs="宋体" w:hint="eastAsia"/>
          <w:b/>
          <w:sz w:val="24"/>
          <w:lang w:eastAsia="zh-CN"/>
        </w:rPr>
        <w:t>3.5、</w:t>
      </w:r>
      <w:r>
        <w:rPr>
          <w:rFonts w:ascii="宋体" w:eastAsia="宋体" w:hAnsi="宋体" w:cs="宋体" w:hint="eastAsia"/>
          <w:color w:val="000000"/>
          <w:sz w:val="24"/>
          <w:lang w:eastAsia="zh-CN"/>
        </w:rPr>
        <w:t>本次招标不接受联合体投标。</w:t>
      </w:r>
    </w:p>
    <w:p w:rsidR="00576B76" w:rsidRDefault="00804C17">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3.6、</w:t>
      </w:r>
      <w:r>
        <w:rPr>
          <w:rFonts w:ascii="宋体" w:hAnsi="宋体" w:hint="eastAsia"/>
          <w:spacing w:val="10"/>
          <w:sz w:val="24"/>
          <w:szCs w:val="21"/>
          <w:lang w:eastAsia="zh-CN"/>
        </w:rPr>
        <w:t>法律法规规定的其他条件。</w:t>
      </w:r>
    </w:p>
    <w:p w:rsidR="00576B76" w:rsidRDefault="00804C17">
      <w:pPr>
        <w:widowControl/>
        <w:spacing w:line="360" w:lineRule="auto"/>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rsidR="00576B76" w:rsidRDefault="00804C17">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rsidR="00576B76" w:rsidRDefault="00804C17">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rsidR="00576B76" w:rsidRDefault="00804C17">
      <w:pPr>
        <w:widowControl/>
        <w:spacing w:line="360" w:lineRule="auto"/>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rsidR="00576B76" w:rsidRDefault="00804C17">
      <w:pPr>
        <w:widowControl/>
        <w:spacing w:line="500" w:lineRule="exact"/>
        <w:ind w:firstLineChars="200" w:firstLine="480"/>
        <w:rPr>
          <w:rFonts w:ascii="宋体" w:eastAsia="宋体" w:hAnsi="宋体" w:cs="宋体"/>
          <w:b/>
          <w:bCs/>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年度机电专业入库企业》名单内</w:t>
      </w:r>
      <w:r>
        <w:rPr>
          <w:rFonts w:ascii="宋体" w:eastAsia="宋体" w:hAnsi="宋体" w:cs="Arial" w:hint="eastAsia"/>
          <w:sz w:val="24"/>
          <w:lang w:eastAsia="zh-CN"/>
        </w:rPr>
        <w:t>的公司请于</w:t>
      </w:r>
      <w:r>
        <w:rPr>
          <w:rFonts w:ascii="宋体" w:eastAsia="宋体" w:hAnsi="宋体" w:cs="Arial" w:hint="eastAsia"/>
          <w:color w:val="FF0000"/>
          <w:sz w:val="24"/>
          <w:u w:val="single"/>
          <w:lang w:eastAsia="zh-CN"/>
        </w:rPr>
        <w:t>2021</w:t>
      </w:r>
      <w:r>
        <w:rPr>
          <w:rFonts w:ascii="宋体" w:eastAsia="宋体" w:hAnsi="宋体" w:cs="Arial" w:hint="eastAsia"/>
          <w:color w:val="FF0000"/>
          <w:sz w:val="24"/>
          <w:lang w:eastAsia="zh-CN"/>
        </w:rPr>
        <w:t>年</w:t>
      </w:r>
      <w:r>
        <w:rPr>
          <w:rFonts w:ascii="宋体" w:eastAsia="宋体" w:hAnsi="宋体" w:cs="Arial" w:hint="eastAsia"/>
          <w:color w:val="FF0000"/>
          <w:sz w:val="24"/>
          <w:u w:val="single"/>
          <w:lang w:eastAsia="zh-CN"/>
        </w:rPr>
        <w:t xml:space="preserve"> </w:t>
      </w:r>
      <w:r w:rsidR="00106A4A">
        <w:rPr>
          <w:rFonts w:ascii="宋体" w:eastAsia="宋体" w:hAnsi="宋体" w:cs="Arial" w:hint="eastAsia"/>
          <w:color w:val="FF0000"/>
          <w:sz w:val="24"/>
          <w:u w:val="single"/>
          <w:lang w:eastAsia="zh-CN"/>
        </w:rPr>
        <w:t>12</w:t>
      </w:r>
      <w:r>
        <w:rPr>
          <w:rFonts w:ascii="宋体" w:eastAsia="宋体" w:hAnsi="宋体" w:cs="Arial" w:hint="eastAsia"/>
          <w:color w:val="FF0000"/>
          <w:sz w:val="24"/>
          <w:u w:val="single"/>
          <w:lang w:eastAsia="zh-CN"/>
        </w:rPr>
        <w:t xml:space="preserve"> </w:t>
      </w:r>
      <w:r>
        <w:rPr>
          <w:rFonts w:ascii="宋体" w:eastAsia="宋体" w:hAnsi="宋体" w:cs="Arial" w:hint="eastAsia"/>
          <w:color w:val="FF0000"/>
          <w:sz w:val="24"/>
          <w:lang w:eastAsia="zh-CN"/>
        </w:rPr>
        <w:t>月</w:t>
      </w:r>
      <w:r>
        <w:rPr>
          <w:rFonts w:ascii="宋体" w:eastAsia="宋体" w:hAnsi="宋体" w:cs="Arial" w:hint="eastAsia"/>
          <w:color w:val="FF0000"/>
          <w:sz w:val="24"/>
          <w:u w:val="single"/>
          <w:lang w:eastAsia="zh-CN"/>
        </w:rPr>
        <w:t xml:space="preserve"> </w:t>
      </w:r>
      <w:r w:rsidR="00106A4A">
        <w:rPr>
          <w:rFonts w:ascii="宋体" w:eastAsia="宋体" w:hAnsi="宋体" w:cs="Arial" w:hint="eastAsia"/>
          <w:color w:val="FF0000"/>
          <w:sz w:val="24"/>
          <w:u w:val="single"/>
          <w:lang w:eastAsia="zh-CN"/>
        </w:rPr>
        <w:t>9</w:t>
      </w:r>
      <w:r>
        <w:rPr>
          <w:rFonts w:ascii="宋体" w:eastAsia="宋体" w:hAnsi="宋体" w:cs="Arial" w:hint="eastAsia"/>
          <w:color w:val="FF0000"/>
          <w:sz w:val="24"/>
          <w:u w:val="single"/>
          <w:lang w:eastAsia="zh-CN"/>
        </w:rPr>
        <w:t xml:space="preserve"> </w:t>
      </w:r>
      <w:r>
        <w:rPr>
          <w:rFonts w:ascii="宋体" w:eastAsia="宋体" w:hAnsi="宋体" w:cs="Arial" w:hint="eastAsia"/>
          <w:color w:val="FF0000"/>
          <w:sz w:val="24"/>
          <w:lang w:eastAsia="zh-CN"/>
        </w:rPr>
        <w:t>日下午</w:t>
      </w:r>
      <w:r>
        <w:rPr>
          <w:rFonts w:ascii="宋体" w:eastAsia="宋体" w:hAnsi="宋体" w:cs="Arial" w:hint="eastAsia"/>
          <w:color w:val="FF0000"/>
          <w:sz w:val="24"/>
          <w:u w:val="single"/>
          <w:lang w:eastAsia="zh-CN"/>
        </w:rPr>
        <w:t xml:space="preserve"> </w:t>
      </w:r>
      <w:r w:rsidR="00106A4A">
        <w:rPr>
          <w:rFonts w:ascii="宋体" w:eastAsia="宋体" w:hAnsi="宋体" w:cs="Arial" w:hint="eastAsia"/>
          <w:color w:val="FF0000"/>
          <w:sz w:val="24"/>
          <w:u w:val="single"/>
          <w:lang w:eastAsia="zh-CN"/>
        </w:rPr>
        <w:t>16</w:t>
      </w:r>
      <w:r>
        <w:rPr>
          <w:rFonts w:ascii="宋体" w:eastAsia="宋体" w:hAnsi="宋体" w:cs="Arial" w:hint="eastAsia"/>
          <w:color w:val="FF0000"/>
          <w:sz w:val="24"/>
          <w:u w:val="single"/>
          <w:lang w:eastAsia="zh-CN"/>
        </w:rPr>
        <w:t xml:space="preserve"> </w:t>
      </w:r>
      <w:r>
        <w:rPr>
          <w:rFonts w:ascii="宋体" w:eastAsia="宋体" w:hAnsi="宋体" w:cs="Arial" w:hint="eastAsia"/>
          <w:color w:val="FF0000"/>
          <w:sz w:val="24"/>
          <w:lang w:eastAsia="zh-CN"/>
        </w:rPr>
        <w:t>时</w:t>
      </w:r>
      <w:r>
        <w:rPr>
          <w:rFonts w:ascii="宋体" w:eastAsia="宋体" w:hAnsi="宋体" w:cs="Arial" w:hint="eastAsia"/>
          <w:color w:val="FF0000"/>
          <w:sz w:val="24"/>
          <w:u w:val="single"/>
          <w:lang w:eastAsia="zh-CN"/>
        </w:rPr>
        <w:t>00</w:t>
      </w:r>
      <w:r>
        <w:rPr>
          <w:rFonts w:ascii="宋体" w:eastAsia="宋体" w:hAnsi="宋体" w:cs="Arial" w:hint="eastAsia"/>
          <w:color w:val="FF0000"/>
          <w:sz w:val="24"/>
          <w:lang w:eastAsia="zh-CN"/>
        </w:rPr>
        <w:t>分</w:t>
      </w:r>
      <w:r>
        <w:rPr>
          <w:rFonts w:ascii="宋体" w:eastAsia="宋体" w:hAnsi="宋体" w:cs="Arial" w:hint="eastAsia"/>
          <w:sz w:val="24"/>
          <w:lang w:eastAsia="zh-CN"/>
        </w:rPr>
        <w:t>前将投标保证金汇入招标人指定账户即视为报名成功（须注明所投标段的名称）</w:t>
      </w:r>
      <w:r>
        <w:rPr>
          <w:rFonts w:ascii="宋体" w:eastAsia="宋体" w:hAnsi="宋体" w:cs="宋体" w:hint="eastAsia"/>
          <w:b/>
          <w:bCs/>
          <w:sz w:val="24"/>
          <w:highlight w:val="white"/>
          <w:lang w:eastAsia="zh-CN"/>
        </w:rPr>
        <w:t>，投标人报名成功后，投标人应在微信群“</w:t>
      </w:r>
      <w:r>
        <w:rPr>
          <w:rFonts w:ascii="宋体" w:eastAsia="宋体" w:hAnsi="宋体" w:cs="宋体" w:hint="eastAsia"/>
          <w:b/>
          <w:bCs/>
          <w:sz w:val="24"/>
          <w:lang w:eastAsia="zh-CN"/>
        </w:rPr>
        <w:t>上饶交建交安绿化机电劳务分包库”上传“投标保证金银行回单+投标人邮箱号码”，招标人当天确认后，将招标文件及相关资料发送至相应投标人邮箱，供投标人下载查阅</w:t>
      </w:r>
      <w:r>
        <w:rPr>
          <w:rFonts w:ascii="宋体" w:eastAsia="宋体" w:hAnsi="宋体" w:cs="宋体" w:hint="eastAsia"/>
          <w:b/>
          <w:bCs/>
          <w:sz w:val="24"/>
          <w:highlight w:val="white"/>
          <w:lang w:eastAsia="zh-CN"/>
        </w:rPr>
        <w:t>。</w:t>
      </w:r>
    </w:p>
    <w:p w:rsidR="00576B76" w:rsidRDefault="00804C17">
      <w:pPr>
        <w:widowControl/>
        <w:spacing w:line="360" w:lineRule="auto"/>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rsidR="00576B76" w:rsidRDefault="00804C17">
      <w:pPr>
        <w:widowControl/>
        <w:spacing w:line="360" w:lineRule="auto"/>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rsidR="00576B76" w:rsidRDefault="00804C17">
      <w:pPr>
        <w:widowControl/>
        <w:spacing w:line="500" w:lineRule="exact"/>
        <w:ind w:firstLineChars="200" w:firstLine="482"/>
        <w:rPr>
          <w:rFonts w:ascii="宋体" w:eastAsia="宋体" w:hAnsi="宋体" w:cs="Times New Roman"/>
          <w:bCs/>
          <w:color w:val="FF0000"/>
          <w:sz w:val="24"/>
          <w:lang w:eastAsia="zh-CN"/>
        </w:rPr>
      </w:pPr>
      <w:r>
        <w:rPr>
          <w:rFonts w:ascii="宋体" w:eastAsia="宋体" w:hAnsi="宋体" w:cs="Times New Roman" w:hint="eastAsia"/>
          <w:b/>
          <w:bCs/>
          <w:color w:val="000000" w:themeColor="text1"/>
          <w:sz w:val="24"/>
          <w:lang w:eastAsia="zh-CN"/>
        </w:rPr>
        <w:lastRenderedPageBreak/>
        <w:t>6.2、</w:t>
      </w:r>
      <w:r>
        <w:rPr>
          <w:rFonts w:ascii="宋体" w:eastAsia="宋体" w:hAnsi="宋体" w:cs="Times New Roman" w:hint="eastAsia"/>
          <w:bCs/>
          <w:color w:val="FF0000"/>
          <w:sz w:val="24"/>
          <w:lang w:eastAsia="zh-CN"/>
        </w:rPr>
        <w:t>投标文件递交的截止时间（投标截止时间，下同）为</w:t>
      </w:r>
      <w:r w:rsidR="00106A4A">
        <w:rPr>
          <w:rFonts w:ascii="宋体" w:eastAsia="宋体" w:hAnsi="宋体" w:cs="Times New Roman" w:hint="eastAsia"/>
          <w:bCs/>
          <w:color w:val="FF0000"/>
          <w:sz w:val="24"/>
          <w:u w:val="single"/>
          <w:lang w:eastAsia="zh-CN"/>
        </w:rPr>
        <w:t>2021</w:t>
      </w:r>
      <w:r>
        <w:rPr>
          <w:rFonts w:ascii="宋体" w:eastAsia="宋体" w:hAnsi="宋体" w:cs="Times New Roman" w:hint="eastAsia"/>
          <w:bCs/>
          <w:color w:val="FF0000"/>
          <w:sz w:val="24"/>
          <w:lang w:eastAsia="zh-CN"/>
        </w:rPr>
        <w:t>年</w:t>
      </w:r>
      <w:r>
        <w:rPr>
          <w:rFonts w:ascii="宋体" w:eastAsia="宋体" w:hAnsi="宋体" w:cs="Times New Roman" w:hint="eastAsia"/>
          <w:bCs/>
          <w:color w:val="FF0000"/>
          <w:sz w:val="24"/>
          <w:u w:val="single"/>
          <w:lang w:eastAsia="zh-CN"/>
        </w:rPr>
        <w:t xml:space="preserve"> </w:t>
      </w:r>
      <w:r w:rsidR="00106A4A">
        <w:rPr>
          <w:rFonts w:ascii="宋体" w:eastAsia="宋体" w:hAnsi="宋体" w:cs="Times New Roman" w:hint="eastAsia"/>
          <w:bCs/>
          <w:color w:val="FF0000"/>
          <w:sz w:val="24"/>
          <w:u w:val="single"/>
          <w:lang w:eastAsia="zh-CN"/>
        </w:rPr>
        <w:t>12</w:t>
      </w:r>
      <w:r>
        <w:rPr>
          <w:rFonts w:ascii="宋体" w:eastAsia="宋体" w:hAnsi="宋体" w:cs="Times New Roman" w:hint="eastAsia"/>
          <w:bCs/>
          <w:color w:val="FF0000"/>
          <w:sz w:val="24"/>
          <w:lang w:eastAsia="zh-CN"/>
        </w:rPr>
        <w:t>月</w:t>
      </w:r>
      <w:r w:rsidR="00106A4A">
        <w:rPr>
          <w:rFonts w:ascii="宋体" w:eastAsia="宋体" w:hAnsi="宋体" w:cs="Times New Roman" w:hint="eastAsia"/>
          <w:bCs/>
          <w:color w:val="FF0000"/>
          <w:sz w:val="24"/>
          <w:u w:val="single"/>
          <w:lang w:eastAsia="zh-CN"/>
        </w:rPr>
        <w:t>10</w:t>
      </w:r>
      <w:r>
        <w:rPr>
          <w:rFonts w:ascii="宋体" w:eastAsia="宋体" w:hAnsi="宋体" w:cs="Times New Roman" w:hint="eastAsia"/>
          <w:bCs/>
          <w:color w:val="FF0000"/>
          <w:sz w:val="24"/>
          <w:u w:val="single"/>
          <w:lang w:eastAsia="zh-CN"/>
        </w:rPr>
        <w:t xml:space="preserve"> </w:t>
      </w:r>
      <w:r>
        <w:rPr>
          <w:rFonts w:ascii="宋体" w:eastAsia="宋体" w:hAnsi="宋体" w:cs="Times New Roman" w:hint="eastAsia"/>
          <w:bCs/>
          <w:color w:val="FF0000"/>
          <w:sz w:val="24"/>
          <w:lang w:eastAsia="zh-CN"/>
        </w:rPr>
        <w:t>日</w:t>
      </w:r>
      <w:r>
        <w:rPr>
          <w:rFonts w:ascii="宋体" w:eastAsia="宋体" w:hAnsi="宋体" w:cs="Times New Roman" w:hint="eastAsia"/>
          <w:bCs/>
          <w:color w:val="FF0000"/>
          <w:sz w:val="24"/>
          <w:u w:val="single"/>
          <w:lang w:eastAsia="zh-CN"/>
        </w:rPr>
        <w:t xml:space="preserve"> </w:t>
      </w:r>
      <w:r w:rsidR="00106A4A">
        <w:rPr>
          <w:rFonts w:ascii="宋体" w:eastAsia="宋体" w:hAnsi="宋体" w:cs="Times New Roman" w:hint="eastAsia"/>
          <w:bCs/>
          <w:color w:val="FF0000"/>
          <w:sz w:val="24"/>
          <w:u w:val="single"/>
          <w:lang w:eastAsia="zh-CN"/>
        </w:rPr>
        <w:t>10</w:t>
      </w:r>
      <w:r>
        <w:rPr>
          <w:rFonts w:ascii="宋体" w:eastAsia="宋体" w:hAnsi="宋体" w:cs="Times New Roman" w:hint="eastAsia"/>
          <w:bCs/>
          <w:color w:val="FF0000"/>
          <w:sz w:val="24"/>
          <w:u w:val="single"/>
          <w:lang w:eastAsia="zh-CN"/>
        </w:rPr>
        <w:t xml:space="preserve"> </w:t>
      </w:r>
      <w:r>
        <w:rPr>
          <w:rFonts w:ascii="宋体" w:eastAsia="宋体" w:hAnsi="宋体" w:cs="Times New Roman" w:hint="eastAsia"/>
          <w:bCs/>
          <w:color w:val="FF0000"/>
          <w:sz w:val="24"/>
          <w:lang w:eastAsia="zh-CN"/>
        </w:rPr>
        <w:t>时</w:t>
      </w:r>
      <w:r>
        <w:rPr>
          <w:rFonts w:ascii="宋体" w:eastAsia="宋体" w:hAnsi="宋体" w:cs="Times New Roman"/>
          <w:bCs/>
          <w:color w:val="FF0000"/>
          <w:sz w:val="24"/>
          <w:u w:val="single"/>
          <w:lang w:eastAsia="zh-CN"/>
        </w:rPr>
        <w:t>0</w:t>
      </w:r>
      <w:r>
        <w:rPr>
          <w:rFonts w:ascii="宋体" w:eastAsia="宋体" w:hAnsi="宋体" w:cs="Times New Roman" w:hint="eastAsia"/>
          <w:bCs/>
          <w:color w:val="FF0000"/>
          <w:sz w:val="24"/>
          <w:u w:val="single"/>
          <w:lang w:eastAsia="zh-CN"/>
        </w:rPr>
        <w:t>0</w:t>
      </w:r>
      <w:r>
        <w:rPr>
          <w:rFonts w:ascii="宋体" w:eastAsia="宋体" w:hAnsi="宋体" w:cs="Times New Roman" w:hint="eastAsia"/>
          <w:bCs/>
          <w:color w:val="FF0000"/>
          <w:sz w:val="24"/>
          <w:lang w:eastAsia="zh-CN"/>
        </w:rPr>
        <w:t xml:space="preserve"> 分，凡符合资格条件且有意参加本次施工招标的投标人（委托代理人需提供授权委托书）应于投标截止时间前将投标文件递交至</w:t>
      </w:r>
      <w:r>
        <w:rPr>
          <w:rFonts w:ascii="宋体" w:eastAsia="宋体" w:hAnsi="宋体" w:cs="宋体" w:hint="eastAsia"/>
          <w:color w:val="FF0000"/>
          <w:sz w:val="24"/>
          <w:highlight w:val="white"/>
          <w:lang w:eastAsia="zh-CN"/>
        </w:rPr>
        <w:t>江西省现代路桥工程集团有限公司</w:t>
      </w:r>
      <w:r>
        <w:rPr>
          <w:rFonts w:ascii="宋体" w:eastAsia="宋体" w:hAnsi="宋体" w:cs="宋体" w:hint="eastAsia"/>
          <w:color w:val="FF0000"/>
          <w:sz w:val="24"/>
          <w:lang w:eastAsia="zh-CN"/>
        </w:rPr>
        <w:t>一楼会议室</w:t>
      </w:r>
      <w:r>
        <w:rPr>
          <w:rFonts w:ascii="宋体" w:eastAsia="宋体" w:hAnsi="宋体" w:cs="Times New Roman" w:hint="eastAsia"/>
          <w:bCs/>
          <w:color w:val="FF0000"/>
          <w:sz w:val="24"/>
          <w:lang w:eastAsia="zh-CN"/>
        </w:rPr>
        <w:t>参与“报价承诺法”开评标。</w:t>
      </w:r>
    </w:p>
    <w:p w:rsidR="00576B76" w:rsidRDefault="00804C17">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rsidR="00576B76" w:rsidRDefault="00804C17">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p w:rsidR="00576B76" w:rsidRDefault="00804C17">
      <w:pPr>
        <w:widowControl/>
        <w:spacing w:line="360" w:lineRule="auto"/>
        <w:ind w:firstLineChars="200" w:firstLine="482"/>
        <w:rPr>
          <w:rFonts w:ascii="宋体" w:eastAsia="宋体" w:hAnsi="宋体" w:cs="Times New Roman"/>
          <w:bCs/>
          <w:color w:val="000000"/>
          <w:sz w:val="24"/>
          <w:szCs w:val="24"/>
          <w:lang w:eastAsia="zh-CN"/>
        </w:rPr>
      </w:pPr>
      <w:r>
        <w:rPr>
          <w:rFonts w:ascii="宋体" w:eastAsia="宋体" w:hAnsi="宋体" w:cs="Times New Roman" w:hint="eastAsia"/>
          <w:b/>
          <w:bCs/>
          <w:color w:val="000000"/>
          <w:sz w:val="24"/>
          <w:szCs w:val="24"/>
          <w:lang w:eastAsia="zh-CN"/>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Pr>
          <w:rFonts w:ascii="宋体" w:eastAsia="宋体" w:hAnsi="宋体" w:cs="宋体" w:hint="eastAsia"/>
          <w:color w:val="FF0000"/>
          <w:sz w:val="24"/>
          <w:szCs w:val="24"/>
          <w:u w:val="single"/>
          <w:lang w:eastAsia="zh-CN"/>
        </w:rPr>
        <w:t>49008315</w:t>
      </w:r>
      <w:r>
        <w:rPr>
          <w:rFonts w:ascii="宋体" w:eastAsia="宋体" w:hAnsi="宋体" w:cs="宋体" w:hint="eastAsia"/>
          <w:color w:val="FF0000"/>
          <w:sz w:val="24"/>
          <w:szCs w:val="24"/>
          <w:u w:val="single"/>
        </w:rPr>
        <w:t>@qq.com</w:t>
      </w:r>
      <w:r>
        <w:rPr>
          <w:rFonts w:ascii="Times New Roman"/>
          <w:sz w:val="24"/>
          <w:szCs w:val="24"/>
        </w:rPr>
        <w:t>，并电话告知招标人。</w:t>
      </w:r>
    </w:p>
    <w:p w:rsidR="00576B76" w:rsidRDefault="00804C17">
      <w:pPr>
        <w:widowControl/>
        <w:spacing w:line="360" w:lineRule="auto"/>
        <w:rPr>
          <w:rFonts w:ascii="宋体" w:eastAsia="宋体" w:hAnsi="宋体" w:cs="Times New Roman"/>
          <w:bCs/>
          <w:color w:val="000000"/>
          <w:sz w:val="28"/>
          <w:szCs w:val="28"/>
          <w:lang w:eastAsia="zh-CN"/>
        </w:rPr>
      </w:pPr>
      <w:r>
        <w:rPr>
          <w:rFonts w:ascii="宋体" w:eastAsia="宋体" w:hAnsi="宋体" w:cs="Times New Roman" w:hint="eastAsia"/>
          <w:b/>
          <w:bCs/>
          <w:color w:val="000000"/>
          <w:sz w:val="28"/>
          <w:szCs w:val="28"/>
          <w:lang w:eastAsia="zh-CN"/>
        </w:rPr>
        <w:t>7</w:t>
      </w:r>
      <w:r>
        <w:rPr>
          <w:rFonts w:ascii="宋体" w:eastAsia="宋体" w:hAnsi="宋体" w:cs="Times New Roman"/>
          <w:b/>
          <w:bCs/>
          <w:color w:val="000000"/>
          <w:sz w:val="28"/>
          <w:szCs w:val="28"/>
          <w:lang w:eastAsia="zh-CN"/>
        </w:rPr>
        <w:t>、发布公告的媒介</w:t>
      </w:r>
    </w:p>
    <w:p w:rsidR="00576B76" w:rsidRDefault="00804C17">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7.1、</w:t>
      </w:r>
      <w:r>
        <w:rPr>
          <w:rFonts w:ascii="宋体" w:eastAsia="宋体" w:hAnsi="宋体" w:cs="Times New Roman"/>
          <w:bCs/>
          <w:color w:val="000000"/>
          <w:sz w:val="24"/>
          <w:lang w:eastAsia="zh-CN"/>
        </w:rPr>
        <w:t>本次招标公告同时在</w:t>
      </w:r>
      <w:r>
        <w:rPr>
          <w:rFonts w:hint="eastAsia"/>
          <w:sz w:val="24"/>
          <w:szCs w:val="28"/>
        </w:rPr>
        <w:t>上饶市交通建设投资集团有限公司</w:t>
      </w:r>
      <w:r>
        <w:rPr>
          <w:rFonts w:hint="eastAsia"/>
          <w:sz w:val="24"/>
          <w:szCs w:val="28"/>
          <w:lang w:eastAsia="zh-CN"/>
        </w:rPr>
        <w:t>（</w:t>
      </w:r>
      <w:r>
        <w:rPr>
          <w:sz w:val="24"/>
          <w:szCs w:val="28"/>
          <w:lang w:eastAsia="zh-CN"/>
        </w:rPr>
        <w:t>http://www.jxsrjt.com/</w:t>
      </w:r>
      <w:r>
        <w:rPr>
          <w:rFonts w:hint="eastAsia"/>
          <w:sz w:val="24"/>
          <w:szCs w:val="28"/>
          <w:lang w:eastAsia="zh-CN"/>
        </w:rPr>
        <w:t>）、</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w:t>
      </w:r>
      <w:r>
        <w:rPr>
          <w:rFonts w:ascii="宋体" w:eastAsia="宋体" w:hAnsi="宋体" w:cs="Times New Roman"/>
          <w:bCs/>
          <w:color w:val="000000"/>
          <w:sz w:val="24"/>
          <w:lang w:eastAsia="zh-CN"/>
        </w:rPr>
        <w:t>http://www.jxxdlq.com/</w:t>
      </w:r>
      <w:r>
        <w:rPr>
          <w:rFonts w:ascii="宋体" w:eastAsia="宋体" w:hAnsi="宋体" w:cs="Times New Roman" w:hint="eastAsia"/>
          <w:bCs/>
          <w:color w:val="000000"/>
          <w:sz w:val="24"/>
          <w:lang w:eastAsia="zh-CN"/>
        </w:rPr>
        <w:t>）</w:t>
      </w:r>
      <w:r>
        <w:rPr>
          <w:rFonts w:ascii="宋体" w:eastAsia="宋体" w:hAnsi="宋体" w:cs="Times New Roman"/>
          <w:bCs/>
          <w:color w:val="000000"/>
          <w:sz w:val="24"/>
          <w:lang w:eastAsia="zh-CN"/>
        </w:rPr>
        <w:t>。</w:t>
      </w:r>
    </w:p>
    <w:bookmarkEnd w:id="16"/>
    <w:p w:rsidR="00576B76" w:rsidRDefault="00804C17">
      <w:pPr>
        <w:widowControl/>
        <w:spacing w:line="360" w:lineRule="auto"/>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bookmarkEnd w:id="0"/>
    <w:bookmarkEnd w:id="1"/>
    <w:p w:rsidR="00576B76" w:rsidRDefault="00804C17">
      <w:pPr>
        <w:widowControl/>
        <w:adjustRightInd w:val="0"/>
        <w:snapToGrid w:val="0"/>
        <w:spacing w:line="360" w:lineRule="auto"/>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rsidR="00576B76" w:rsidRDefault="00804C17">
      <w:pPr>
        <w:spacing w:line="360" w:lineRule="auto"/>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rsidR="00576B76" w:rsidRDefault="00804C17">
      <w:pPr>
        <w:spacing w:line="360" w:lineRule="auto"/>
        <w:ind w:firstLineChars="200" w:firstLine="480"/>
        <w:rPr>
          <w:sz w:val="24"/>
          <w:szCs w:val="24"/>
          <w:lang w:eastAsia="zh-CN"/>
        </w:rPr>
      </w:pPr>
      <w:r>
        <w:rPr>
          <w:sz w:val="24"/>
          <w:szCs w:val="24"/>
          <w:lang w:eastAsia="zh-CN"/>
        </w:rPr>
        <w:t>邮政编码：</w:t>
      </w:r>
      <w:r>
        <w:rPr>
          <w:sz w:val="24"/>
          <w:szCs w:val="24"/>
          <w:u w:val="single"/>
          <w:lang w:eastAsia="zh-CN"/>
        </w:rPr>
        <w:t xml:space="preserve">334000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rsidR="00576B76" w:rsidRDefault="00804C17">
      <w:pPr>
        <w:widowControl/>
        <w:adjustRightInd w:val="0"/>
        <w:snapToGrid w:val="0"/>
        <w:spacing w:line="360" w:lineRule="auto"/>
        <w:ind w:firstLineChars="200" w:firstLine="480"/>
        <w:rPr>
          <w:color w:val="FF0000"/>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Pr>
          <w:rFonts w:hint="eastAsia"/>
          <w:color w:val="FF0000"/>
          <w:sz w:val="24"/>
          <w:szCs w:val="24"/>
          <w:u w:val="single"/>
          <w:lang w:eastAsia="zh-CN"/>
        </w:rPr>
        <w:t>徐先生</w:t>
      </w:r>
      <w:r>
        <w:rPr>
          <w:color w:val="FF0000"/>
          <w:sz w:val="24"/>
          <w:szCs w:val="24"/>
          <w:u w:val="single"/>
          <w:lang w:eastAsia="zh-CN"/>
        </w:rPr>
        <w:t xml:space="preserve">                     </w:t>
      </w:r>
      <w:r>
        <w:rPr>
          <w:rFonts w:hint="eastAsia"/>
          <w:color w:val="FF0000"/>
          <w:sz w:val="24"/>
          <w:szCs w:val="24"/>
          <w:u w:val="single"/>
          <w:lang w:eastAsia="zh-CN"/>
        </w:rPr>
        <w:t xml:space="preserve"> </w:t>
      </w:r>
      <w:r>
        <w:rPr>
          <w:color w:val="FF0000"/>
          <w:sz w:val="24"/>
          <w:szCs w:val="24"/>
          <w:u w:val="single"/>
          <w:lang w:eastAsia="zh-CN"/>
        </w:rPr>
        <w:t xml:space="preserve">  </w:t>
      </w:r>
      <w:r>
        <w:rPr>
          <w:color w:val="FF0000"/>
          <w:sz w:val="24"/>
          <w:szCs w:val="24"/>
          <w:lang w:eastAsia="zh-CN"/>
        </w:rPr>
        <w:t xml:space="preserve">     </w:t>
      </w:r>
    </w:p>
    <w:p w:rsidR="00576B76" w:rsidRDefault="00804C17">
      <w:pPr>
        <w:spacing w:line="360" w:lineRule="auto"/>
        <w:ind w:firstLineChars="200" w:firstLine="480"/>
        <w:rPr>
          <w:sz w:val="24"/>
          <w:szCs w:val="24"/>
          <w:lang w:eastAsia="zh-CN"/>
        </w:rPr>
      </w:pPr>
      <w:r>
        <w:rPr>
          <w:sz w:val="24"/>
          <w:szCs w:val="24"/>
          <w:lang w:eastAsia="zh-CN"/>
        </w:rPr>
        <w:t>电</w:t>
      </w:r>
      <w:r>
        <w:rPr>
          <w:sz w:val="24"/>
          <w:szCs w:val="24"/>
          <w:lang w:eastAsia="zh-CN"/>
        </w:rPr>
        <w:t xml:space="preserve">    </w:t>
      </w:r>
      <w:r>
        <w:rPr>
          <w:sz w:val="24"/>
          <w:szCs w:val="24"/>
          <w:lang w:eastAsia="zh-CN"/>
        </w:rPr>
        <w:t>话：</w:t>
      </w:r>
      <w:r>
        <w:rPr>
          <w:rFonts w:ascii="宋体" w:eastAsia="宋体" w:hAnsi="宋体" w:cs="宋体" w:hint="eastAsia"/>
          <w:color w:val="FF0000"/>
          <w:sz w:val="24"/>
          <w:szCs w:val="24"/>
          <w:u w:val="single"/>
          <w:lang w:eastAsia="zh-CN"/>
        </w:rPr>
        <w:t>13870304020</w:t>
      </w:r>
      <w:r>
        <w:rPr>
          <w:sz w:val="24"/>
          <w:szCs w:val="24"/>
          <w:u w:val="single"/>
          <w:lang w:eastAsia="zh-CN"/>
        </w:rPr>
        <w:t xml:space="preserve">                   </w:t>
      </w:r>
    </w:p>
    <w:p w:rsidR="00576B76" w:rsidRDefault="00804C17">
      <w:pPr>
        <w:spacing w:line="360" w:lineRule="auto"/>
        <w:ind w:firstLineChars="200" w:firstLine="480"/>
        <w:rPr>
          <w:sz w:val="24"/>
          <w:lang w:eastAsia="zh-CN"/>
        </w:rPr>
      </w:pPr>
      <w:r>
        <w:rPr>
          <w:sz w:val="24"/>
          <w:szCs w:val="24"/>
          <w:lang w:eastAsia="zh-CN"/>
        </w:rPr>
        <w:t>传</w:t>
      </w:r>
      <w:r>
        <w:rPr>
          <w:sz w:val="24"/>
          <w:szCs w:val="24"/>
          <w:lang w:eastAsia="zh-CN"/>
        </w:rPr>
        <w:t xml:space="preserve">    </w:t>
      </w:r>
      <w:r>
        <w:rPr>
          <w:sz w:val="24"/>
          <w:szCs w:val="24"/>
          <w:lang w:eastAsia="zh-CN"/>
        </w:rPr>
        <w:t>真：</w:t>
      </w:r>
      <w:r>
        <w:rPr>
          <w:sz w:val="24"/>
          <w:szCs w:val="24"/>
          <w:u w:val="single"/>
          <w:lang w:eastAsia="zh-CN"/>
        </w:rPr>
        <w:t xml:space="preserve">0793-8216953              </w:t>
      </w:r>
      <w:r>
        <w:rPr>
          <w:rFonts w:hint="eastAsia"/>
          <w:sz w:val="24"/>
          <w:szCs w:val="24"/>
          <w:u w:val="single"/>
          <w:lang w:eastAsia="zh-CN"/>
        </w:rPr>
        <w:t xml:space="preserve"> </w:t>
      </w:r>
      <w:r>
        <w:rPr>
          <w:sz w:val="24"/>
          <w:szCs w:val="24"/>
          <w:u w:val="single"/>
          <w:lang w:eastAsia="zh-CN"/>
        </w:rPr>
        <w:t xml:space="preserve">   </w:t>
      </w:r>
      <w:r>
        <w:rPr>
          <w:sz w:val="24"/>
          <w:lang w:eastAsia="zh-CN"/>
        </w:rPr>
        <w:t xml:space="preserve">                                           </w:t>
      </w:r>
    </w:p>
    <w:p w:rsidR="00576B76" w:rsidRDefault="00804C17">
      <w:pPr>
        <w:spacing w:line="500" w:lineRule="exact"/>
        <w:jc w:val="right"/>
        <w:rPr>
          <w:rFonts w:asciiTheme="minorEastAsia" w:hAnsiTheme="minorEastAsia" w:cs="黑体"/>
          <w:color w:val="FF0000"/>
          <w:w w:val="95"/>
          <w:sz w:val="36"/>
          <w:szCs w:val="36"/>
          <w:lang w:eastAsia="zh-CN"/>
        </w:rPr>
      </w:pPr>
      <w:r>
        <w:rPr>
          <w:color w:val="FF0000"/>
          <w:sz w:val="24"/>
          <w:u w:val="single"/>
          <w:lang w:eastAsia="zh-CN"/>
        </w:rPr>
        <w:t>20</w:t>
      </w:r>
      <w:r>
        <w:rPr>
          <w:rFonts w:hint="eastAsia"/>
          <w:color w:val="FF0000"/>
          <w:sz w:val="24"/>
          <w:u w:val="single"/>
          <w:lang w:eastAsia="zh-CN"/>
        </w:rPr>
        <w:t>21</w:t>
      </w:r>
      <w:r>
        <w:rPr>
          <w:color w:val="FF0000"/>
          <w:sz w:val="24"/>
          <w:lang w:eastAsia="zh-CN"/>
        </w:rPr>
        <w:t>年</w:t>
      </w:r>
      <w:r>
        <w:rPr>
          <w:rFonts w:hint="eastAsia"/>
          <w:color w:val="FF0000"/>
          <w:sz w:val="24"/>
          <w:u w:val="single"/>
          <w:lang w:eastAsia="zh-CN"/>
        </w:rPr>
        <w:t xml:space="preserve"> </w:t>
      </w:r>
      <w:r w:rsidR="00106A4A">
        <w:rPr>
          <w:rFonts w:hint="eastAsia"/>
          <w:color w:val="FF0000"/>
          <w:sz w:val="24"/>
          <w:u w:val="single"/>
          <w:lang w:eastAsia="zh-CN"/>
        </w:rPr>
        <w:t>12</w:t>
      </w:r>
      <w:r>
        <w:rPr>
          <w:color w:val="FF0000"/>
          <w:sz w:val="24"/>
          <w:lang w:eastAsia="zh-CN"/>
        </w:rPr>
        <w:t>月</w:t>
      </w:r>
      <w:r>
        <w:rPr>
          <w:color w:val="FF0000"/>
          <w:sz w:val="24"/>
          <w:u w:val="single"/>
          <w:lang w:eastAsia="zh-CN"/>
        </w:rPr>
        <w:t xml:space="preserve"> </w:t>
      </w:r>
      <w:r w:rsidR="00106A4A">
        <w:rPr>
          <w:rFonts w:hint="eastAsia"/>
          <w:color w:val="FF0000"/>
          <w:sz w:val="24"/>
          <w:u w:val="single"/>
          <w:lang w:eastAsia="zh-CN"/>
        </w:rPr>
        <w:t>6</w:t>
      </w:r>
      <w:r>
        <w:rPr>
          <w:color w:val="FF0000"/>
          <w:sz w:val="24"/>
          <w:u w:val="single"/>
          <w:lang w:eastAsia="zh-CN"/>
        </w:rPr>
        <w:t xml:space="preserve"> </w:t>
      </w:r>
      <w:r>
        <w:rPr>
          <w:color w:val="FF0000"/>
          <w:sz w:val="24"/>
          <w:lang w:eastAsia="zh-CN"/>
        </w:rPr>
        <w:t>日</w:t>
      </w:r>
    </w:p>
    <w:p w:rsidR="00576B76" w:rsidRDefault="00576B76">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576B76" w:rsidRDefault="00576B76">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04C17" w:rsidRDefault="00804C17">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04C17" w:rsidRDefault="00804C17">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04C17" w:rsidRDefault="00804C17">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04C17" w:rsidRDefault="00804C17">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04C17" w:rsidRDefault="00804C17">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04C17" w:rsidRDefault="00804C17">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576B76" w:rsidRDefault="00804C17">
      <w:pPr>
        <w:pStyle w:val="21"/>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lastRenderedPageBreak/>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rsidR="00576B76" w:rsidRDefault="00804C17">
      <w:pPr>
        <w:spacing w:before="171"/>
        <w:ind w:left="233"/>
        <w:jc w:val="center"/>
        <w:rPr>
          <w:rFonts w:ascii="宋体" w:eastAsia="宋体" w:hAnsi="宋体" w:cs="宋体"/>
          <w:sz w:val="24"/>
          <w:szCs w:val="24"/>
          <w:lang w:eastAsia="zh-CN"/>
        </w:rPr>
      </w:pPr>
      <w:bookmarkStart w:id="17" w:name="投标人须知前附表_"/>
      <w:bookmarkEnd w:id="17"/>
      <w:r>
        <w:rPr>
          <w:rFonts w:ascii="宋体" w:eastAsia="宋体" w:hAnsi="宋体" w:cs="宋体"/>
          <w:b/>
          <w:bCs/>
          <w:sz w:val="24"/>
          <w:szCs w:val="24"/>
          <w:lang w:eastAsia="zh-CN"/>
        </w:rPr>
        <w:t>投标人须知前附表</w:t>
      </w:r>
    </w:p>
    <w:tbl>
      <w:tblPr>
        <w:tblStyle w:val="TableNormal"/>
        <w:tblW w:w="9176"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40"/>
        <w:gridCol w:w="2698"/>
        <w:gridCol w:w="5438"/>
      </w:tblGrid>
      <w:tr w:rsidR="00576B76" w:rsidTr="00804C17">
        <w:trPr>
          <w:trHeight w:val="70"/>
        </w:trPr>
        <w:tc>
          <w:tcPr>
            <w:tcW w:w="1040" w:type="dxa"/>
            <w:tcBorders>
              <w:bottom w:val="single" w:sz="6" w:space="0" w:color="000000"/>
              <w:right w:val="single" w:sz="6" w:space="0" w:color="000000"/>
            </w:tcBorders>
          </w:tcPr>
          <w:p w:rsidR="00576B76" w:rsidRDefault="00804C17">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698" w:type="dxa"/>
            <w:tcBorders>
              <w:left w:val="single" w:sz="6" w:space="0" w:color="000000"/>
              <w:bottom w:val="single" w:sz="6" w:space="0" w:color="000000"/>
              <w:right w:val="single" w:sz="6" w:space="0" w:color="000000"/>
            </w:tcBorders>
          </w:tcPr>
          <w:p w:rsidR="00576B76" w:rsidRDefault="00804C17">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38" w:type="dxa"/>
            <w:tcBorders>
              <w:left w:val="single" w:sz="6" w:space="0" w:color="000000"/>
              <w:bottom w:val="single" w:sz="6" w:space="0" w:color="000000"/>
            </w:tcBorders>
          </w:tcPr>
          <w:p w:rsidR="00576B76" w:rsidRDefault="00804C17">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576B76" w:rsidTr="00804C17">
        <w:trPr>
          <w:trHeight w:val="293"/>
        </w:trPr>
        <w:tc>
          <w:tcPr>
            <w:tcW w:w="1040" w:type="dxa"/>
            <w:tcBorders>
              <w:top w:val="single" w:sz="6" w:space="0" w:color="000000"/>
              <w:bottom w:val="single" w:sz="6" w:space="0" w:color="000000"/>
              <w:right w:val="single" w:sz="6" w:space="0" w:color="000000"/>
            </w:tcBorders>
            <w:vAlign w:val="center"/>
          </w:tcPr>
          <w:p w:rsidR="00576B76" w:rsidRDefault="00804C17">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98" w:type="dxa"/>
            <w:tcBorders>
              <w:top w:val="single" w:sz="6" w:space="0" w:color="000000"/>
              <w:left w:val="single" w:sz="6" w:space="0" w:color="000000"/>
              <w:bottom w:val="single" w:sz="6" w:space="0" w:color="000000"/>
              <w:right w:val="single" w:sz="6" w:space="0" w:color="000000"/>
            </w:tcBorders>
            <w:vAlign w:val="center"/>
          </w:tcPr>
          <w:p w:rsidR="00576B76" w:rsidRDefault="00804C17">
            <w:pPr>
              <w:pStyle w:val="TableParagraph"/>
              <w:spacing w:line="400" w:lineRule="exact"/>
              <w:jc w:val="center"/>
              <w:rPr>
                <w:rFonts w:asciiTheme="minorEastAsia" w:hAnsiTheme="minorEastAsia"/>
                <w:sz w:val="21"/>
                <w:szCs w:val="21"/>
              </w:rPr>
            </w:pPr>
            <w:r>
              <w:rPr>
                <w:rFonts w:asciiTheme="minorEastAsia" w:hAnsiTheme="minorEastAsia"/>
                <w:sz w:val="21"/>
                <w:szCs w:val="21"/>
              </w:rPr>
              <w:t>招标人</w:t>
            </w:r>
          </w:p>
        </w:tc>
        <w:tc>
          <w:tcPr>
            <w:tcW w:w="5438" w:type="dxa"/>
            <w:tcBorders>
              <w:top w:val="single" w:sz="6" w:space="0" w:color="000000"/>
              <w:left w:val="single" w:sz="6" w:space="0" w:color="000000"/>
              <w:bottom w:val="single" w:sz="6" w:space="0" w:color="000000"/>
            </w:tcBorders>
          </w:tcPr>
          <w:p w:rsidR="00576B76" w:rsidRDefault="00804C17">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名称：江西省现代路桥工程集团有限公司</w:t>
            </w:r>
          </w:p>
          <w:p w:rsidR="00576B76" w:rsidRDefault="00804C17">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地址：上饶市信州区吉阳中路62号</w:t>
            </w:r>
          </w:p>
          <w:p w:rsidR="00576B76" w:rsidRDefault="00804C17">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联系人：</w:t>
            </w:r>
            <w:r>
              <w:rPr>
                <w:rFonts w:asciiTheme="minorEastAsia" w:hAnsiTheme="minorEastAsia" w:hint="eastAsia"/>
                <w:color w:val="FF0000"/>
                <w:sz w:val="21"/>
                <w:szCs w:val="21"/>
                <w:lang w:eastAsia="zh-CN"/>
              </w:rPr>
              <w:t>徐先生</w:t>
            </w:r>
          </w:p>
          <w:p w:rsidR="00576B76" w:rsidRDefault="00804C17">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电 话 ：</w:t>
            </w:r>
            <w:r>
              <w:rPr>
                <w:rFonts w:ascii="宋体" w:eastAsia="宋体" w:hAnsi="宋体" w:cs="宋体" w:hint="eastAsia"/>
                <w:color w:val="FF0000"/>
                <w:sz w:val="24"/>
                <w:szCs w:val="24"/>
                <w:u w:val="single"/>
                <w:lang w:eastAsia="zh-CN"/>
              </w:rPr>
              <w:t>13870304020</w:t>
            </w:r>
          </w:p>
        </w:tc>
      </w:tr>
      <w:tr w:rsidR="00576B76" w:rsidTr="00804C17">
        <w:trPr>
          <w:trHeight w:hRule="exact" w:val="447"/>
        </w:trPr>
        <w:tc>
          <w:tcPr>
            <w:tcW w:w="1040" w:type="dxa"/>
            <w:tcBorders>
              <w:top w:val="single" w:sz="6" w:space="0" w:color="000000"/>
              <w:bottom w:val="single" w:sz="6" w:space="0" w:color="000000"/>
              <w:right w:val="single" w:sz="6" w:space="0" w:color="000000"/>
            </w:tcBorders>
            <w:vAlign w:val="center"/>
          </w:tcPr>
          <w:p w:rsidR="00576B76" w:rsidRDefault="00804C17">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98" w:type="dxa"/>
            <w:tcBorders>
              <w:top w:val="single" w:sz="6" w:space="0" w:color="000000"/>
              <w:left w:val="single" w:sz="6" w:space="0" w:color="000000"/>
              <w:bottom w:val="single" w:sz="6" w:space="0" w:color="000000"/>
              <w:right w:val="single" w:sz="6" w:space="0" w:color="000000"/>
            </w:tcBorders>
            <w:vAlign w:val="center"/>
          </w:tcPr>
          <w:p w:rsidR="00576B76" w:rsidRDefault="00804C17">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项目名称</w:t>
            </w:r>
          </w:p>
        </w:tc>
        <w:tc>
          <w:tcPr>
            <w:tcW w:w="5438" w:type="dxa"/>
            <w:tcBorders>
              <w:top w:val="single" w:sz="6" w:space="0" w:color="000000"/>
              <w:left w:val="single" w:sz="6" w:space="0" w:color="000000"/>
              <w:bottom w:val="single" w:sz="6" w:space="0" w:color="000000"/>
            </w:tcBorders>
            <w:vAlign w:val="center"/>
          </w:tcPr>
          <w:p w:rsidR="00576B76" w:rsidRDefault="00804C17">
            <w:pPr>
              <w:widowControl/>
              <w:spacing w:line="400" w:lineRule="exact"/>
              <w:ind w:firstLineChars="100" w:firstLine="210"/>
              <w:rPr>
                <w:rFonts w:asciiTheme="minorEastAsia" w:hAnsiTheme="minorEastAsia"/>
                <w:sz w:val="21"/>
                <w:szCs w:val="21"/>
                <w:lang w:eastAsia="zh-CN"/>
              </w:rPr>
            </w:pPr>
            <w:r>
              <w:rPr>
                <w:rFonts w:asciiTheme="minorEastAsia" w:hAnsiTheme="minorEastAsia" w:hint="eastAsia"/>
                <w:color w:val="FF0000"/>
                <w:sz w:val="21"/>
                <w:szCs w:val="21"/>
                <w:lang w:eastAsia="zh-CN"/>
              </w:rPr>
              <w:t>G320沪瑞线弋阳朱坑至圭峰段公路改建工程项目</w:t>
            </w:r>
          </w:p>
        </w:tc>
      </w:tr>
      <w:tr w:rsidR="00576B76" w:rsidTr="00804C17">
        <w:trPr>
          <w:trHeight w:hRule="exact" w:val="424"/>
        </w:trPr>
        <w:tc>
          <w:tcPr>
            <w:tcW w:w="1040" w:type="dxa"/>
            <w:tcBorders>
              <w:top w:val="single" w:sz="6" w:space="0" w:color="000000"/>
              <w:bottom w:val="single" w:sz="6" w:space="0" w:color="000000"/>
              <w:right w:val="single" w:sz="6" w:space="0" w:color="000000"/>
            </w:tcBorders>
            <w:vAlign w:val="center"/>
          </w:tcPr>
          <w:p w:rsidR="00576B76" w:rsidRDefault="00804C17">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98" w:type="dxa"/>
            <w:tcBorders>
              <w:top w:val="single" w:sz="6" w:space="0" w:color="000000"/>
              <w:left w:val="single" w:sz="6" w:space="0" w:color="000000"/>
              <w:bottom w:val="single" w:sz="6" w:space="0" w:color="000000"/>
              <w:right w:val="single" w:sz="6" w:space="0" w:color="000000"/>
            </w:tcBorders>
          </w:tcPr>
          <w:p w:rsidR="00576B76" w:rsidRDefault="00804C17">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建设地点</w:t>
            </w:r>
          </w:p>
        </w:tc>
        <w:tc>
          <w:tcPr>
            <w:tcW w:w="5438" w:type="dxa"/>
            <w:tcBorders>
              <w:top w:val="single" w:sz="6" w:space="0" w:color="000000"/>
              <w:left w:val="single" w:sz="6" w:space="0" w:color="000000"/>
              <w:bottom w:val="single" w:sz="6" w:space="0" w:color="000000"/>
            </w:tcBorders>
          </w:tcPr>
          <w:p w:rsidR="00576B76" w:rsidRDefault="00804C17">
            <w:pPr>
              <w:pStyle w:val="TableParagraph"/>
              <w:spacing w:line="400" w:lineRule="exact"/>
              <w:rPr>
                <w:rFonts w:asciiTheme="minorEastAsia" w:hAnsiTheme="minorEastAsia"/>
                <w:sz w:val="21"/>
                <w:szCs w:val="21"/>
                <w:lang w:eastAsia="zh-CN"/>
              </w:rPr>
            </w:pPr>
            <w:r>
              <w:rPr>
                <w:rFonts w:asciiTheme="minorEastAsia" w:hAnsiTheme="minorEastAsia" w:hint="eastAsia"/>
                <w:color w:val="FF0000"/>
                <w:sz w:val="21"/>
                <w:szCs w:val="21"/>
                <w:lang w:eastAsia="zh-CN"/>
              </w:rPr>
              <w:t>上饶市弋阳县</w:t>
            </w:r>
          </w:p>
        </w:tc>
      </w:tr>
      <w:tr w:rsidR="00576B76" w:rsidTr="00804C17">
        <w:trPr>
          <w:trHeight w:hRule="exact" w:val="424"/>
        </w:trPr>
        <w:tc>
          <w:tcPr>
            <w:tcW w:w="1040" w:type="dxa"/>
            <w:tcBorders>
              <w:top w:val="single" w:sz="6" w:space="0" w:color="000000"/>
              <w:bottom w:val="single" w:sz="6" w:space="0" w:color="000000"/>
              <w:right w:val="single" w:sz="6" w:space="0" w:color="000000"/>
            </w:tcBorders>
            <w:vAlign w:val="center"/>
          </w:tcPr>
          <w:p w:rsidR="00576B76" w:rsidRDefault="00804C17">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98" w:type="dxa"/>
            <w:tcBorders>
              <w:top w:val="single" w:sz="6" w:space="0" w:color="000000"/>
              <w:left w:val="single" w:sz="6" w:space="0" w:color="000000"/>
              <w:bottom w:val="single" w:sz="6" w:space="0" w:color="000000"/>
              <w:right w:val="single" w:sz="6" w:space="0" w:color="000000"/>
            </w:tcBorders>
            <w:vAlign w:val="center"/>
          </w:tcPr>
          <w:p w:rsidR="00576B76" w:rsidRDefault="00804C17">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招标范围</w:t>
            </w:r>
          </w:p>
        </w:tc>
        <w:tc>
          <w:tcPr>
            <w:tcW w:w="5438" w:type="dxa"/>
            <w:tcBorders>
              <w:top w:val="single" w:sz="6" w:space="0" w:color="000000"/>
              <w:left w:val="single" w:sz="6" w:space="0" w:color="000000"/>
              <w:bottom w:val="single" w:sz="6" w:space="0" w:color="000000"/>
            </w:tcBorders>
          </w:tcPr>
          <w:p w:rsidR="00576B76" w:rsidRDefault="00804C17">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576B76" w:rsidTr="00804C17">
        <w:trPr>
          <w:trHeight w:val="214"/>
        </w:trPr>
        <w:tc>
          <w:tcPr>
            <w:tcW w:w="1040" w:type="dxa"/>
            <w:tcBorders>
              <w:top w:val="single" w:sz="6" w:space="0" w:color="000000"/>
              <w:bottom w:val="single" w:sz="6" w:space="0" w:color="000000"/>
              <w:right w:val="single" w:sz="6" w:space="0" w:color="000000"/>
            </w:tcBorders>
            <w:vAlign w:val="center"/>
          </w:tcPr>
          <w:p w:rsidR="00576B76" w:rsidRDefault="00804C17">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98" w:type="dxa"/>
            <w:tcBorders>
              <w:top w:val="single" w:sz="6" w:space="0" w:color="000000"/>
              <w:left w:val="single" w:sz="6" w:space="0" w:color="000000"/>
              <w:bottom w:val="single" w:sz="6" w:space="0" w:color="000000"/>
              <w:right w:val="single" w:sz="6" w:space="0" w:color="000000"/>
            </w:tcBorders>
            <w:vAlign w:val="center"/>
          </w:tcPr>
          <w:p w:rsidR="00576B76" w:rsidRDefault="00804C17">
            <w:pPr>
              <w:pStyle w:val="TableParagraph"/>
              <w:spacing w:line="400" w:lineRule="exact"/>
              <w:ind w:left="197"/>
              <w:jc w:val="center"/>
              <w:rPr>
                <w:rFonts w:asciiTheme="minorEastAsia" w:hAnsiTheme="minorEastAsia"/>
                <w:sz w:val="21"/>
                <w:szCs w:val="21"/>
              </w:rPr>
            </w:pPr>
            <w:r>
              <w:rPr>
                <w:rFonts w:asciiTheme="minorEastAsia" w:hAnsiTheme="minorEastAsia"/>
                <w:sz w:val="21"/>
                <w:szCs w:val="21"/>
              </w:rPr>
              <w:t>计划工期</w:t>
            </w:r>
          </w:p>
        </w:tc>
        <w:tc>
          <w:tcPr>
            <w:tcW w:w="5438" w:type="dxa"/>
            <w:tcBorders>
              <w:top w:val="single" w:sz="6" w:space="0" w:color="000000"/>
              <w:left w:val="single" w:sz="6" w:space="0" w:color="000000"/>
              <w:bottom w:val="single" w:sz="6" w:space="0" w:color="000000"/>
            </w:tcBorders>
          </w:tcPr>
          <w:p w:rsidR="00576B76" w:rsidRDefault="00804C17">
            <w:pPr>
              <w:autoSpaceDE w:val="0"/>
              <w:autoSpaceDN w:val="0"/>
              <w:adjustRightInd w:val="0"/>
              <w:spacing w:line="36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详见第一章《</w:t>
            </w:r>
            <w:r>
              <w:rPr>
                <w:rFonts w:asciiTheme="minorEastAsia" w:hAnsiTheme="minorEastAsia" w:cs="Times New Roman" w:hint="eastAsia"/>
                <w:color w:val="000000"/>
                <w:sz w:val="21"/>
                <w:szCs w:val="21"/>
                <w:lang w:eastAsia="zh-CN"/>
              </w:rPr>
              <w:t>招标公告</w:t>
            </w:r>
            <w:r>
              <w:rPr>
                <w:rFonts w:asciiTheme="minorEastAsia" w:hAnsiTheme="minorEastAsia" w:cs="Times New Roman"/>
                <w:sz w:val="21"/>
                <w:szCs w:val="21"/>
                <w:lang w:eastAsia="zh-CN"/>
              </w:rPr>
              <w:t>》</w:t>
            </w:r>
          </w:p>
          <w:p w:rsidR="00576B76" w:rsidRDefault="00804C17">
            <w:pPr>
              <w:pStyle w:val="TableParagraph"/>
              <w:spacing w:line="400" w:lineRule="exact"/>
              <w:rPr>
                <w:rFonts w:asciiTheme="minorEastAsia" w:hAnsiTheme="minorEastAsia" w:cs="Times New Roman"/>
                <w:sz w:val="21"/>
                <w:szCs w:val="21"/>
                <w:lang w:eastAsia="zh-CN"/>
              </w:rPr>
            </w:pPr>
            <w:r>
              <w:rPr>
                <w:rFonts w:asciiTheme="minorEastAsia" w:hAnsiTheme="minorEastAsia" w:cs="Times New Roman" w:hint="eastAsia"/>
                <w:sz w:val="21"/>
                <w:szCs w:val="21"/>
                <w:lang w:eastAsia="zh-CN"/>
              </w:rPr>
              <w:t>计划工期</w:t>
            </w:r>
            <w:r>
              <w:rPr>
                <w:rFonts w:asciiTheme="minorEastAsia" w:hAnsiTheme="minorEastAsia" w:cs="Times New Roman"/>
                <w:sz w:val="21"/>
                <w:szCs w:val="21"/>
                <w:lang w:eastAsia="zh-CN"/>
              </w:rPr>
              <w:t>：</w:t>
            </w:r>
            <w:r>
              <w:rPr>
                <w:rFonts w:asciiTheme="minorEastAsia" w:hAnsiTheme="minorEastAsia" w:cs="Times New Roman" w:hint="eastAsia"/>
                <w:color w:val="FF0000"/>
                <w:sz w:val="21"/>
                <w:szCs w:val="21"/>
                <w:lang w:eastAsia="zh-CN"/>
              </w:rPr>
              <w:t>35天</w:t>
            </w:r>
            <w:r>
              <w:rPr>
                <w:rFonts w:asciiTheme="minorEastAsia" w:hAnsiTheme="minorEastAsia" w:cs="Times New Roman" w:hint="eastAsia"/>
                <w:sz w:val="21"/>
                <w:szCs w:val="21"/>
                <w:lang w:eastAsia="zh-CN"/>
              </w:rPr>
              <w:t>（中标后，以招标人下达开工指令日期为准）</w:t>
            </w:r>
          </w:p>
          <w:p w:rsidR="00576B76" w:rsidRDefault="00804C17">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缺陷责任期：</w:t>
            </w:r>
            <w:r>
              <w:rPr>
                <w:rFonts w:asciiTheme="minorEastAsia" w:eastAsiaTheme="minorEastAsia" w:hAnsiTheme="minorEastAsia" w:hint="eastAsia"/>
                <w:color w:val="auto"/>
                <w:sz w:val="21"/>
                <w:szCs w:val="21"/>
              </w:rPr>
              <w:t>2</w:t>
            </w:r>
            <w:r>
              <w:rPr>
                <w:rFonts w:asciiTheme="minorEastAsia" w:eastAsiaTheme="minorEastAsia" w:hAnsiTheme="minorEastAsia"/>
                <w:color w:val="auto"/>
                <w:sz w:val="21"/>
                <w:szCs w:val="21"/>
              </w:rPr>
              <w:t>年</w:t>
            </w:r>
            <w:r>
              <w:rPr>
                <w:rFonts w:asciiTheme="minorEastAsia" w:eastAsiaTheme="minorEastAsia" w:hAnsiTheme="minorEastAsia" w:hint="eastAsia"/>
                <w:color w:val="auto"/>
                <w:sz w:val="21"/>
                <w:szCs w:val="21"/>
              </w:rPr>
              <w:t>（项目交工验收后贰年）</w:t>
            </w:r>
          </w:p>
          <w:p w:rsidR="00576B76" w:rsidRDefault="00804C17">
            <w:pPr>
              <w:pStyle w:val="TableParagraph"/>
              <w:spacing w:line="400" w:lineRule="exact"/>
              <w:rPr>
                <w:rFonts w:asciiTheme="minorEastAsia" w:hAnsiTheme="minorEastAsia" w:cs="Times New Roman"/>
                <w:sz w:val="21"/>
                <w:szCs w:val="21"/>
                <w:lang w:eastAsia="zh-CN"/>
              </w:rPr>
            </w:pPr>
            <w:r>
              <w:rPr>
                <w:rFonts w:asciiTheme="minorEastAsia" w:hAnsiTheme="minorEastAsia"/>
                <w:sz w:val="21"/>
                <w:szCs w:val="21"/>
                <w:lang w:eastAsia="zh-CN"/>
              </w:rPr>
              <w:t>保修期：5年</w:t>
            </w:r>
            <w:r>
              <w:rPr>
                <w:rFonts w:asciiTheme="minorEastAsia" w:hAnsiTheme="minorEastAsia" w:hint="eastAsia"/>
                <w:sz w:val="21"/>
                <w:szCs w:val="21"/>
                <w:lang w:eastAsia="zh-CN"/>
              </w:rPr>
              <w:t xml:space="preserve">（项目交工验收后五年） </w:t>
            </w:r>
          </w:p>
        </w:tc>
      </w:tr>
      <w:tr w:rsidR="00576B76" w:rsidTr="00804C17">
        <w:trPr>
          <w:trHeight w:val="272"/>
        </w:trPr>
        <w:tc>
          <w:tcPr>
            <w:tcW w:w="1040" w:type="dxa"/>
            <w:tcBorders>
              <w:top w:val="single" w:sz="6" w:space="0" w:color="000000"/>
              <w:bottom w:val="single" w:sz="6" w:space="0" w:color="000000"/>
              <w:right w:val="single" w:sz="6" w:space="0" w:color="000000"/>
            </w:tcBorders>
            <w:vAlign w:val="center"/>
          </w:tcPr>
          <w:p w:rsidR="00576B76" w:rsidRDefault="00804C17">
            <w:pPr>
              <w:pStyle w:val="TableParagraph"/>
              <w:spacing w:before="1" w:line="400" w:lineRule="exact"/>
              <w:ind w:left="197"/>
              <w:jc w:val="right"/>
              <w:rPr>
                <w:rFonts w:asciiTheme="minorEastAsia" w:hAnsiTheme="minorEastAsia"/>
                <w:sz w:val="21"/>
                <w:szCs w:val="21"/>
              </w:rPr>
            </w:pPr>
            <w:r>
              <w:rPr>
                <w:rFonts w:asciiTheme="minorEastAsia" w:hAnsiTheme="minorEastAsia"/>
                <w:sz w:val="21"/>
                <w:szCs w:val="21"/>
              </w:rPr>
              <w:t>1.3.3</w:t>
            </w:r>
          </w:p>
        </w:tc>
        <w:tc>
          <w:tcPr>
            <w:tcW w:w="2698" w:type="dxa"/>
            <w:tcBorders>
              <w:top w:val="single" w:sz="6" w:space="0" w:color="000000"/>
              <w:left w:val="single" w:sz="6" w:space="0" w:color="000000"/>
              <w:bottom w:val="single" w:sz="6" w:space="0" w:color="000000"/>
              <w:right w:val="single" w:sz="6" w:space="0" w:color="000000"/>
            </w:tcBorders>
            <w:vAlign w:val="center"/>
          </w:tcPr>
          <w:p w:rsidR="00576B76" w:rsidRDefault="00804C17">
            <w:pPr>
              <w:pStyle w:val="TableParagraph"/>
              <w:spacing w:before="1" w:line="400" w:lineRule="exact"/>
              <w:ind w:left="197"/>
              <w:jc w:val="center"/>
              <w:rPr>
                <w:rFonts w:asciiTheme="minorEastAsia" w:hAnsiTheme="minorEastAsia"/>
                <w:sz w:val="21"/>
                <w:szCs w:val="21"/>
              </w:rPr>
            </w:pPr>
            <w:r>
              <w:rPr>
                <w:rFonts w:asciiTheme="minorEastAsia" w:hAnsiTheme="minorEastAsia"/>
                <w:sz w:val="21"/>
                <w:szCs w:val="21"/>
              </w:rPr>
              <w:t>质量要求</w:t>
            </w:r>
          </w:p>
        </w:tc>
        <w:tc>
          <w:tcPr>
            <w:tcW w:w="5438" w:type="dxa"/>
            <w:tcBorders>
              <w:top w:val="single" w:sz="6" w:space="0" w:color="000000"/>
              <w:left w:val="single" w:sz="6" w:space="0" w:color="000000"/>
              <w:bottom w:val="single" w:sz="6" w:space="0" w:color="000000"/>
            </w:tcBorders>
          </w:tcPr>
          <w:p w:rsidR="00576B76" w:rsidRDefault="00804C17">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rsidR="00576B76" w:rsidRDefault="00804C17">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□优良□</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rsidR="00576B76" w:rsidRDefault="00804C17">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rsidR="00576B76" w:rsidRDefault="00804C17">
            <w:pPr>
              <w:pStyle w:val="TableParagraph"/>
              <w:spacing w:line="400" w:lineRule="exact"/>
              <w:rPr>
                <w:rFonts w:asciiTheme="minorEastAsia" w:hAnsiTheme="minorEastAsia"/>
                <w:sz w:val="21"/>
                <w:szCs w:val="21"/>
              </w:rPr>
            </w:pPr>
            <w:r>
              <w:rPr>
                <w:rFonts w:asciiTheme="minorEastAsia" w:hAnsiTheme="minorEastAsia"/>
                <w:sz w:val="21"/>
                <w:szCs w:val="21"/>
              </w:rPr>
              <w:t>□优良□</w:t>
            </w:r>
            <w:r>
              <w:rPr>
                <w:rFonts w:asciiTheme="minorEastAsia" w:eastAsia="MS PMincho" w:hAnsi="MS PMincho" w:hint="eastAsia"/>
                <w:sz w:val="21"/>
                <w:szCs w:val="21"/>
              </w:rPr>
              <w:t>☑</w:t>
            </w:r>
            <w:r>
              <w:rPr>
                <w:rFonts w:asciiTheme="minorEastAsia" w:hAnsiTheme="minorEastAsia"/>
                <w:sz w:val="21"/>
                <w:szCs w:val="21"/>
              </w:rPr>
              <w:t>合格。</w:t>
            </w:r>
          </w:p>
        </w:tc>
      </w:tr>
      <w:tr w:rsidR="00576B76" w:rsidTr="00804C17">
        <w:trPr>
          <w:trHeight w:hRule="exact" w:val="530"/>
        </w:trPr>
        <w:tc>
          <w:tcPr>
            <w:tcW w:w="1040" w:type="dxa"/>
            <w:tcBorders>
              <w:top w:val="single" w:sz="6" w:space="0" w:color="000000"/>
              <w:bottom w:val="single" w:sz="6" w:space="0" w:color="000000"/>
              <w:right w:val="single" w:sz="6" w:space="0" w:color="000000"/>
            </w:tcBorders>
            <w:vAlign w:val="center"/>
          </w:tcPr>
          <w:p w:rsidR="00576B76" w:rsidRDefault="00804C17">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1.3.4</w:t>
            </w:r>
          </w:p>
        </w:tc>
        <w:tc>
          <w:tcPr>
            <w:tcW w:w="2698" w:type="dxa"/>
            <w:tcBorders>
              <w:top w:val="single" w:sz="6" w:space="0" w:color="000000"/>
              <w:left w:val="single" w:sz="6" w:space="0" w:color="000000"/>
              <w:bottom w:val="single" w:sz="6" w:space="0" w:color="000000"/>
              <w:right w:val="single" w:sz="6" w:space="0" w:color="000000"/>
            </w:tcBorders>
            <w:vAlign w:val="center"/>
          </w:tcPr>
          <w:p w:rsidR="00576B76" w:rsidRDefault="00804C17">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安全目标要求</w:t>
            </w:r>
          </w:p>
        </w:tc>
        <w:tc>
          <w:tcPr>
            <w:tcW w:w="5438" w:type="dxa"/>
            <w:tcBorders>
              <w:top w:val="single" w:sz="6" w:space="0" w:color="000000"/>
              <w:left w:val="single" w:sz="6" w:space="0" w:color="000000"/>
              <w:bottom w:val="single" w:sz="6" w:space="0" w:color="000000"/>
            </w:tcBorders>
            <w:vAlign w:val="center"/>
          </w:tcPr>
          <w:p w:rsidR="00576B76" w:rsidRDefault="00804C17">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576B76" w:rsidTr="00804C17">
        <w:trPr>
          <w:trHeight w:val="5315"/>
        </w:trPr>
        <w:tc>
          <w:tcPr>
            <w:tcW w:w="1040" w:type="dxa"/>
            <w:tcBorders>
              <w:top w:val="single" w:sz="6" w:space="0" w:color="000000"/>
              <w:bottom w:val="single" w:sz="6" w:space="0" w:color="000000"/>
              <w:right w:val="single" w:sz="6" w:space="0" w:color="000000"/>
            </w:tcBorders>
            <w:vAlign w:val="center"/>
          </w:tcPr>
          <w:p w:rsidR="00576B76" w:rsidRDefault="00804C17">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98" w:type="dxa"/>
            <w:tcBorders>
              <w:top w:val="single" w:sz="6" w:space="0" w:color="000000"/>
              <w:left w:val="single" w:sz="6" w:space="0" w:color="000000"/>
              <w:bottom w:val="single" w:sz="6" w:space="0" w:color="000000"/>
              <w:right w:val="single" w:sz="6" w:space="0" w:color="000000"/>
            </w:tcBorders>
            <w:vAlign w:val="center"/>
          </w:tcPr>
          <w:p w:rsidR="00576B76" w:rsidRDefault="00804C17">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38" w:type="dxa"/>
            <w:tcBorders>
              <w:top w:val="single" w:sz="6" w:space="0" w:color="000000"/>
              <w:left w:val="single" w:sz="6" w:space="0" w:color="000000"/>
              <w:bottom w:val="single" w:sz="6" w:space="0" w:color="000000"/>
            </w:tcBorders>
            <w:vAlign w:val="center"/>
          </w:tcPr>
          <w:p w:rsidR="00804C17" w:rsidRPr="00804C17" w:rsidRDefault="00804C17" w:rsidP="00804C17">
            <w:pPr>
              <w:widowControl/>
              <w:spacing w:line="300" w:lineRule="exact"/>
              <w:ind w:firstLineChars="200" w:firstLine="422"/>
              <w:rPr>
                <w:rFonts w:ascii="宋体" w:eastAsia="宋体" w:hAnsi="宋体" w:cs="宋体"/>
                <w:color w:val="000000"/>
                <w:sz w:val="21"/>
                <w:szCs w:val="21"/>
                <w:lang w:eastAsia="zh-CN"/>
              </w:rPr>
            </w:pPr>
            <w:r w:rsidRPr="00804C17">
              <w:rPr>
                <w:rFonts w:ascii="宋体" w:eastAsia="宋体" w:hAnsi="宋体" w:cs="宋体" w:hint="eastAsia"/>
                <w:b/>
                <w:color w:val="000000"/>
                <w:sz w:val="21"/>
                <w:szCs w:val="21"/>
                <w:lang w:eastAsia="zh-CN"/>
              </w:rPr>
              <w:t>3.1、</w:t>
            </w:r>
            <w:r w:rsidRPr="00804C17">
              <w:rPr>
                <w:rFonts w:ascii="宋体" w:eastAsia="宋体" w:hAnsi="宋体" w:cs="宋体" w:hint="eastAsia"/>
                <w:color w:val="000000"/>
                <w:sz w:val="21"/>
                <w:szCs w:val="21"/>
                <w:lang w:eastAsia="zh-CN"/>
              </w:rPr>
              <w:t>本次招标要求投标人须具备独立法人资格，并在人员、设备、资金等方面具备相应的施工能力。</w:t>
            </w:r>
          </w:p>
          <w:p w:rsidR="00804C17" w:rsidRPr="00804C17" w:rsidRDefault="00804C17" w:rsidP="00804C17">
            <w:pPr>
              <w:widowControl/>
              <w:spacing w:line="300" w:lineRule="exact"/>
              <w:ind w:firstLineChars="200" w:firstLine="422"/>
              <w:rPr>
                <w:rFonts w:ascii="宋体" w:eastAsia="宋体" w:hAnsi="宋体" w:cs="宋体"/>
                <w:color w:val="000000"/>
                <w:sz w:val="21"/>
                <w:szCs w:val="21"/>
                <w:lang w:eastAsia="zh-CN"/>
              </w:rPr>
            </w:pPr>
            <w:r w:rsidRPr="00804C17">
              <w:rPr>
                <w:rFonts w:ascii="宋体" w:eastAsia="宋体" w:hAnsi="宋体" w:cs="宋体" w:hint="eastAsia"/>
                <w:b/>
                <w:color w:val="000000"/>
                <w:sz w:val="21"/>
                <w:szCs w:val="21"/>
                <w:lang w:eastAsia="zh-CN"/>
              </w:rPr>
              <w:t>3.2、</w:t>
            </w:r>
            <w:r w:rsidRPr="00804C17">
              <w:rPr>
                <w:rFonts w:hint="eastAsia"/>
                <w:sz w:val="21"/>
                <w:szCs w:val="21"/>
                <w:lang w:eastAsia="zh-CN"/>
              </w:rPr>
              <w:t>投标人必须在上饶市交通建设投资集团有限公司劳务分包企业资源库《</w:t>
            </w:r>
            <w:r w:rsidRPr="00804C17">
              <w:rPr>
                <w:rFonts w:hint="eastAsia"/>
                <w:sz w:val="21"/>
                <w:szCs w:val="21"/>
                <w:lang w:eastAsia="zh-CN"/>
              </w:rPr>
              <w:t>2020</w:t>
            </w:r>
            <w:r w:rsidRPr="00804C17">
              <w:rPr>
                <w:rFonts w:hint="eastAsia"/>
                <w:sz w:val="21"/>
                <w:szCs w:val="21"/>
                <w:lang w:eastAsia="zh-CN"/>
              </w:rPr>
              <w:t>年交建集团已有劳务企业分包库调整结果》及《</w:t>
            </w:r>
            <w:r w:rsidRPr="00804C17">
              <w:rPr>
                <w:rFonts w:hint="eastAsia"/>
                <w:sz w:val="21"/>
                <w:szCs w:val="21"/>
                <w:lang w:eastAsia="zh-CN"/>
              </w:rPr>
              <w:t>2020</w:t>
            </w:r>
            <w:r w:rsidRPr="00804C17">
              <w:rPr>
                <w:rFonts w:hint="eastAsia"/>
                <w:sz w:val="21"/>
                <w:szCs w:val="21"/>
                <w:lang w:eastAsia="zh-CN"/>
              </w:rPr>
              <w:t>年度机电专业入库企业》名单内，</w:t>
            </w:r>
            <w:r w:rsidRPr="00804C17">
              <w:rPr>
                <w:rFonts w:ascii="宋体" w:eastAsia="宋体" w:hAnsi="宋体" w:cs="Times New Roman" w:hint="eastAsia"/>
                <w:bCs/>
                <w:color w:val="FF0000"/>
                <w:sz w:val="21"/>
                <w:szCs w:val="21"/>
                <w:lang w:eastAsia="zh-CN"/>
              </w:rPr>
              <w:t>委托代理人需提供授权委托书</w:t>
            </w:r>
            <w:r w:rsidRPr="00804C17">
              <w:rPr>
                <w:rFonts w:ascii="宋体" w:eastAsia="宋体" w:hAnsi="宋体" w:cs="宋体" w:hint="eastAsia"/>
                <w:color w:val="000000"/>
                <w:sz w:val="21"/>
                <w:szCs w:val="21"/>
                <w:lang w:eastAsia="zh-CN"/>
              </w:rPr>
              <w:t>。</w:t>
            </w:r>
          </w:p>
          <w:p w:rsidR="00804C17" w:rsidRPr="00804C17" w:rsidRDefault="00804C17" w:rsidP="00804C17">
            <w:pPr>
              <w:widowControl/>
              <w:spacing w:line="300" w:lineRule="exact"/>
              <w:ind w:firstLineChars="200" w:firstLine="422"/>
              <w:rPr>
                <w:rFonts w:ascii="宋体" w:eastAsia="宋体" w:hAnsi="宋体" w:cs="宋体"/>
                <w:color w:val="000000"/>
                <w:sz w:val="21"/>
                <w:szCs w:val="21"/>
                <w:lang w:eastAsia="zh-CN"/>
              </w:rPr>
            </w:pPr>
            <w:r w:rsidRPr="00804C17">
              <w:rPr>
                <w:rFonts w:ascii="宋体" w:eastAsia="宋体" w:hAnsi="宋体" w:cs="宋体" w:hint="eastAsia"/>
                <w:b/>
                <w:color w:val="000000"/>
                <w:sz w:val="21"/>
                <w:szCs w:val="21"/>
                <w:lang w:eastAsia="zh-CN"/>
              </w:rPr>
              <w:t>3.3、</w:t>
            </w:r>
            <w:r w:rsidRPr="00804C17">
              <w:rPr>
                <w:rFonts w:ascii="宋体" w:eastAsia="宋体" w:hAnsi="宋体" w:cs="宋体" w:hint="eastAsia"/>
                <w:bCs/>
                <w:color w:val="000000"/>
                <w:sz w:val="21"/>
                <w:szCs w:val="21"/>
                <w:lang w:eastAsia="zh-CN"/>
              </w:rPr>
              <w:t>投标人同时承接</w:t>
            </w:r>
            <w:r w:rsidRPr="00804C17">
              <w:rPr>
                <w:rFonts w:ascii="宋体" w:eastAsia="宋体" w:hAnsi="宋体" w:cs="宋体" w:hint="eastAsia"/>
                <w:color w:val="000000"/>
                <w:sz w:val="21"/>
                <w:szCs w:val="21"/>
                <w:lang w:eastAsia="zh-CN"/>
              </w:rPr>
              <w:t>江西省现代路桥工程集团有限公司及</w:t>
            </w:r>
            <w:r w:rsidRPr="00804C17">
              <w:rPr>
                <w:rFonts w:ascii="宋体" w:hAnsi="宋体" w:hint="eastAsia"/>
                <w:sz w:val="21"/>
                <w:szCs w:val="21"/>
                <w:lang w:eastAsia="zh-CN"/>
              </w:rPr>
              <w:t>上饶京宝路桥工程有限公司</w:t>
            </w:r>
            <w:r w:rsidRPr="00804C17">
              <w:rPr>
                <w:rFonts w:ascii="宋体" w:eastAsia="宋体" w:hAnsi="宋体" w:cs="宋体" w:hint="eastAsia"/>
                <w:bCs/>
                <w:color w:val="000000"/>
                <w:sz w:val="21"/>
                <w:szCs w:val="21"/>
                <w:lang w:eastAsia="zh-CN"/>
              </w:rPr>
              <w:t>在建项目数量（不分专业）须不大于三个（含三个，且投标人须得到所属项目经理部的推荐信），如投标人在建项目大于三个的，本项目投标按废标处理，情节严重的，将上报交建集团进行处理。</w:t>
            </w:r>
          </w:p>
          <w:p w:rsidR="00804C17" w:rsidRPr="00804C17" w:rsidRDefault="00804C17" w:rsidP="00804C17">
            <w:pPr>
              <w:widowControl/>
              <w:spacing w:line="300" w:lineRule="exact"/>
              <w:ind w:firstLineChars="200" w:firstLine="422"/>
              <w:rPr>
                <w:rFonts w:ascii="宋体" w:eastAsia="宋体" w:hAnsi="宋体" w:cs="宋体"/>
                <w:sz w:val="21"/>
                <w:szCs w:val="21"/>
                <w:lang w:eastAsia="zh-CN"/>
              </w:rPr>
            </w:pPr>
            <w:r w:rsidRPr="00804C17">
              <w:rPr>
                <w:rFonts w:ascii="宋体" w:eastAsia="宋体" w:hAnsi="宋体" w:cs="宋体" w:hint="eastAsia"/>
                <w:b/>
                <w:color w:val="000000"/>
                <w:sz w:val="21"/>
                <w:szCs w:val="21"/>
                <w:lang w:eastAsia="zh-CN"/>
              </w:rPr>
              <w:t>3.4、</w:t>
            </w:r>
            <w:r w:rsidRPr="00804C17">
              <w:rPr>
                <w:rFonts w:ascii="宋体" w:eastAsia="宋体" w:hAnsi="宋体" w:cs="宋体" w:hint="eastAsia"/>
                <w:color w:val="000000"/>
                <w:sz w:val="21"/>
                <w:szCs w:val="21"/>
                <w:lang w:eastAsia="zh-CN"/>
              </w:rPr>
              <w:t>已在江西省现代路桥工程集团有限公司或</w:t>
            </w:r>
            <w:r w:rsidRPr="00804C17">
              <w:rPr>
                <w:rFonts w:ascii="宋体" w:hAnsi="宋体" w:hint="eastAsia"/>
                <w:sz w:val="21"/>
                <w:szCs w:val="21"/>
                <w:lang w:eastAsia="zh-CN"/>
              </w:rPr>
              <w:t>上饶京宝路桥工程有限公司所属项目进行施工的“</w:t>
            </w:r>
            <w:r w:rsidRPr="00804C17">
              <w:rPr>
                <w:rFonts w:hint="eastAsia"/>
                <w:sz w:val="21"/>
                <w:szCs w:val="21"/>
                <w:lang w:eastAsia="zh-CN"/>
              </w:rPr>
              <w:t>投标人”</w:t>
            </w:r>
            <w:r w:rsidRPr="00804C17">
              <w:rPr>
                <w:rFonts w:ascii="宋体" w:eastAsia="宋体" w:hAnsi="宋体" w:cs="宋体" w:hint="eastAsia"/>
                <w:bCs/>
                <w:color w:val="000000"/>
                <w:sz w:val="21"/>
                <w:szCs w:val="21"/>
                <w:lang w:eastAsia="zh-CN"/>
              </w:rPr>
              <w:t xml:space="preserve"> 在建项目数量（不分专业）不大于三个（含三个）</w:t>
            </w:r>
            <w:r w:rsidRPr="00804C17">
              <w:rPr>
                <w:rFonts w:hint="eastAsia"/>
                <w:sz w:val="21"/>
                <w:szCs w:val="21"/>
                <w:lang w:eastAsia="zh-CN"/>
              </w:rPr>
              <w:t>须得到所属项目经理部的</w:t>
            </w:r>
            <w:r w:rsidRPr="00804C17">
              <w:rPr>
                <w:rFonts w:hint="eastAsia"/>
                <w:b/>
                <w:color w:val="FF0000"/>
                <w:sz w:val="21"/>
                <w:szCs w:val="21"/>
                <w:lang w:eastAsia="zh-CN"/>
              </w:rPr>
              <w:t>推荐信</w:t>
            </w:r>
            <w:r w:rsidRPr="00804C17">
              <w:rPr>
                <w:rFonts w:hint="eastAsia"/>
                <w:sz w:val="21"/>
                <w:szCs w:val="21"/>
                <w:lang w:eastAsia="zh-CN"/>
              </w:rPr>
              <w:t>方能参与本项目的投标，否则投标人的本次投标招标人不予受理及按废标处理。</w:t>
            </w:r>
          </w:p>
          <w:p w:rsidR="00804C17" w:rsidRPr="00804C17" w:rsidRDefault="00804C17" w:rsidP="00804C17">
            <w:pPr>
              <w:widowControl/>
              <w:spacing w:line="300" w:lineRule="exact"/>
              <w:ind w:firstLineChars="200" w:firstLine="422"/>
              <w:rPr>
                <w:sz w:val="21"/>
                <w:szCs w:val="21"/>
                <w:lang w:eastAsia="zh-CN"/>
              </w:rPr>
            </w:pPr>
            <w:r w:rsidRPr="00804C17">
              <w:rPr>
                <w:rFonts w:ascii="宋体" w:eastAsia="宋体" w:hAnsi="宋体" w:cs="宋体" w:hint="eastAsia"/>
                <w:b/>
                <w:sz w:val="21"/>
                <w:szCs w:val="21"/>
                <w:lang w:eastAsia="zh-CN"/>
              </w:rPr>
              <w:t>3.5、</w:t>
            </w:r>
            <w:r w:rsidRPr="00804C17">
              <w:rPr>
                <w:rFonts w:ascii="宋体" w:eastAsia="宋体" w:hAnsi="宋体" w:cs="宋体" w:hint="eastAsia"/>
                <w:color w:val="000000"/>
                <w:sz w:val="21"/>
                <w:szCs w:val="21"/>
                <w:lang w:eastAsia="zh-CN"/>
              </w:rPr>
              <w:t>本次招标不接受联合体投标。</w:t>
            </w:r>
          </w:p>
          <w:p w:rsidR="00804C17" w:rsidRPr="00804C17" w:rsidRDefault="00804C17" w:rsidP="00804C17">
            <w:pPr>
              <w:widowControl/>
              <w:spacing w:line="300" w:lineRule="exact"/>
              <w:ind w:firstLineChars="200" w:firstLine="422"/>
              <w:rPr>
                <w:rFonts w:ascii="宋体" w:eastAsia="宋体" w:hAnsi="宋体" w:cs="宋体"/>
                <w:color w:val="000000"/>
                <w:sz w:val="21"/>
                <w:szCs w:val="21"/>
                <w:lang w:eastAsia="zh-CN"/>
              </w:rPr>
            </w:pPr>
            <w:r w:rsidRPr="00804C17">
              <w:rPr>
                <w:rFonts w:ascii="宋体" w:eastAsia="宋体" w:hAnsi="宋体" w:cs="宋体" w:hint="eastAsia"/>
                <w:b/>
                <w:color w:val="000000"/>
                <w:sz w:val="21"/>
                <w:szCs w:val="21"/>
                <w:lang w:eastAsia="zh-CN"/>
              </w:rPr>
              <w:t>3.6、</w:t>
            </w:r>
            <w:r w:rsidRPr="00804C17">
              <w:rPr>
                <w:rFonts w:ascii="宋体" w:hAnsi="宋体" w:hint="eastAsia"/>
                <w:spacing w:val="10"/>
                <w:sz w:val="21"/>
                <w:szCs w:val="21"/>
                <w:lang w:eastAsia="zh-CN"/>
              </w:rPr>
              <w:t>法律法规规定的其他条件。</w:t>
            </w:r>
          </w:p>
          <w:p w:rsidR="00576B76" w:rsidRDefault="00576B76" w:rsidP="00804C17">
            <w:pPr>
              <w:pStyle w:val="TableParagraph"/>
              <w:spacing w:line="400" w:lineRule="exact"/>
              <w:ind w:firstLineChars="200" w:firstLine="420"/>
              <w:rPr>
                <w:rFonts w:asciiTheme="minorEastAsia" w:hAnsiTheme="minorEastAsia"/>
                <w:sz w:val="21"/>
                <w:szCs w:val="21"/>
                <w:lang w:eastAsia="zh-CN"/>
              </w:rPr>
            </w:pPr>
          </w:p>
        </w:tc>
      </w:tr>
      <w:tr w:rsidR="00576B76" w:rsidTr="00804C17">
        <w:trPr>
          <w:trHeight w:hRule="exact" w:val="546"/>
        </w:trPr>
        <w:tc>
          <w:tcPr>
            <w:tcW w:w="1040" w:type="dxa"/>
            <w:tcBorders>
              <w:top w:val="single" w:sz="6" w:space="0" w:color="000000"/>
              <w:bottom w:val="single" w:sz="6" w:space="0" w:color="000000"/>
              <w:right w:val="single" w:sz="6" w:space="0" w:color="000000"/>
            </w:tcBorders>
            <w:vAlign w:val="center"/>
          </w:tcPr>
          <w:p w:rsidR="00576B76" w:rsidRDefault="00804C17">
            <w:pPr>
              <w:pStyle w:val="TableParagraph"/>
              <w:spacing w:before="39" w:line="400" w:lineRule="exact"/>
              <w:ind w:left="197"/>
              <w:jc w:val="right"/>
              <w:rPr>
                <w:rFonts w:asciiTheme="minorEastAsia" w:hAnsiTheme="minorEastAsia"/>
                <w:sz w:val="21"/>
              </w:rPr>
            </w:pPr>
            <w:r>
              <w:rPr>
                <w:rFonts w:asciiTheme="minorEastAsia" w:hAnsiTheme="minorEastAsia"/>
                <w:sz w:val="21"/>
              </w:rPr>
              <w:t>1.4.2</w:t>
            </w:r>
          </w:p>
        </w:tc>
        <w:tc>
          <w:tcPr>
            <w:tcW w:w="2698" w:type="dxa"/>
            <w:tcBorders>
              <w:top w:val="single" w:sz="6" w:space="0" w:color="000000"/>
              <w:left w:val="single" w:sz="6" w:space="0" w:color="000000"/>
              <w:bottom w:val="single" w:sz="6" w:space="0" w:color="000000"/>
              <w:right w:val="single" w:sz="6" w:space="0" w:color="000000"/>
            </w:tcBorders>
            <w:vAlign w:val="center"/>
          </w:tcPr>
          <w:p w:rsidR="00576B76" w:rsidRDefault="00804C17">
            <w:pPr>
              <w:pStyle w:val="TableParagraph"/>
              <w:spacing w:before="39" w:line="400" w:lineRule="exact"/>
              <w:ind w:left="197"/>
              <w:jc w:val="center"/>
              <w:rPr>
                <w:rFonts w:asciiTheme="minorEastAsia" w:hAnsiTheme="minorEastAsia"/>
                <w:sz w:val="21"/>
              </w:rPr>
            </w:pPr>
            <w:r>
              <w:rPr>
                <w:rFonts w:asciiTheme="minorEastAsia" w:hAnsiTheme="minorEastAsia"/>
                <w:sz w:val="21"/>
              </w:rPr>
              <w:t>是否接受联合体投标</w:t>
            </w:r>
          </w:p>
        </w:tc>
        <w:tc>
          <w:tcPr>
            <w:tcW w:w="5438" w:type="dxa"/>
            <w:tcBorders>
              <w:top w:val="single" w:sz="6" w:space="0" w:color="000000"/>
              <w:left w:val="single" w:sz="6" w:space="0" w:color="000000"/>
              <w:bottom w:val="single" w:sz="6" w:space="0" w:color="000000"/>
            </w:tcBorders>
            <w:vAlign w:val="center"/>
          </w:tcPr>
          <w:p w:rsidR="00576B76" w:rsidRDefault="00804C17">
            <w:pPr>
              <w:pStyle w:val="TableParagraph"/>
              <w:spacing w:line="400" w:lineRule="exact"/>
              <w:jc w:val="both"/>
              <w:rPr>
                <w:rFonts w:asciiTheme="minorEastAsia" w:hAnsiTheme="minorEastAsia"/>
                <w:sz w:val="21"/>
              </w:rPr>
            </w:pPr>
            <w:r>
              <w:rPr>
                <w:rFonts w:asciiTheme="minorEastAsia" w:hAnsiTheme="minorEastAsia"/>
                <w:sz w:val="21"/>
              </w:rPr>
              <w:t>不接受</w:t>
            </w:r>
          </w:p>
        </w:tc>
      </w:tr>
    </w:tbl>
    <w:p w:rsidR="00576B76" w:rsidRDefault="00576B76">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64"/>
        <w:gridCol w:w="2716"/>
        <w:gridCol w:w="5403"/>
      </w:tblGrid>
      <w:tr w:rsidR="00576B76">
        <w:trPr>
          <w:trHeight w:val="216"/>
        </w:trPr>
        <w:tc>
          <w:tcPr>
            <w:tcW w:w="1064" w:type="dxa"/>
            <w:tcBorders>
              <w:bottom w:val="single" w:sz="6" w:space="0" w:color="000000"/>
              <w:right w:val="single" w:sz="6" w:space="0" w:color="000000"/>
            </w:tcBorders>
          </w:tcPr>
          <w:p w:rsidR="00576B76" w:rsidRDefault="00804C17">
            <w:pPr>
              <w:pStyle w:val="TableParagraph"/>
              <w:spacing w:line="291" w:lineRule="exact"/>
              <w:ind w:left="271"/>
              <w:jc w:val="center"/>
              <w:rPr>
                <w:rFonts w:asciiTheme="minorEastAsia" w:hAnsiTheme="minorEastAsia"/>
                <w:b/>
                <w:sz w:val="24"/>
              </w:rPr>
            </w:pPr>
            <w:r>
              <w:rPr>
                <w:rFonts w:asciiTheme="minorEastAsia" w:hAnsiTheme="minorEastAsia"/>
                <w:b/>
                <w:sz w:val="24"/>
              </w:rPr>
              <w:lastRenderedPageBreak/>
              <w:t>条款号</w:t>
            </w:r>
          </w:p>
        </w:tc>
        <w:tc>
          <w:tcPr>
            <w:tcW w:w="2716" w:type="dxa"/>
            <w:tcBorders>
              <w:left w:val="single" w:sz="6" w:space="0" w:color="000000"/>
              <w:bottom w:val="single" w:sz="6" w:space="0" w:color="000000"/>
              <w:right w:val="single" w:sz="6" w:space="0" w:color="000000"/>
            </w:tcBorders>
          </w:tcPr>
          <w:p w:rsidR="00576B76" w:rsidRDefault="00804C17">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left w:val="single" w:sz="6" w:space="0" w:color="000000"/>
              <w:bottom w:val="single" w:sz="6" w:space="0" w:color="000000"/>
            </w:tcBorders>
          </w:tcPr>
          <w:p w:rsidR="00576B76" w:rsidRDefault="00804C17">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576B76">
        <w:trPr>
          <w:trHeight w:val="1166"/>
        </w:trPr>
        <w:tc>
          <w:tcPr>
            <w:tcW w:w="1064" w:type="dxa"/>
            <w:tcBorders>
              <w:bottom w:val="single" w:sz="6" w:space="0" w:color="000000"/>
              <w:right w:val="single" w:sz="6" w:space="0" w:color="000000"/>
            </w:tcBorders>
            <w:vAlign w:val="center"/>
          </w:tcPr>
          <w:p w:rsidR="00576B76" w:rsidRDefault="00804C17">
            <w:pPr>
              <w:pStyle w:val="TableParagraph"/>
              <w:ind w:left="197"/>
              <w:jc w:val="right"/>
              <w:rPr>
                <w:rFonts w:asciiTheme="minorEastAsia" w:hAnsiTheme="minorEastAsia"/>
                <w:sz w:val="21"/>
              </w:rPr>
            </w:pPr>
            <w:r>
              <w:rPr>
                <w:rFonts w:asciiTheme="minorEastAsia" w:hAnsiTheme="minorEastAsia"/>
                <w:sz w:val="21"/>
              </w:rPr>
              <w:t>1.9.1</w:t>
            </w:r>
          </w:p>
        </w:tc>
        <w:tc>
          <w:tcPr>
            <w:tcW w:w="2716" w:type="dxa"/>
            <w:tcBorders>
              <w:left w:val="single" w:sz="6" w:space="0" w:color="000000"/>
              <w:bottom w:val="single" w:sz="6" w:space="0" w:color="000000"/>
              <w:right w:val="single" w:sz="6" w:space="0" w:color="000000"/>
            </w:tcBorders>
            <w:vAlign w:val="center"/>
          </w:tcPr>
          <w:p w:rsidR="00576B76" w:rsidRDefault="00804C17">
            <w:pPr>
              <w:pStyle w:val="TableParagraph"/>
              <w:ind w:left="197"/>
              <w:jc w:val="center"/>
              <w:rPr>
                <w:rFonts w:asciiTheme="minorEastAsia" w:hAnsiTheme="minorEastAsia"/>
                <w:sz w:val="21"/>
              </w:rPr>
            </w:pPr>
            <w:r>
              <w:rPr>
                <w:rFonts w:asciiTheme="minorEastAsia" w:hAnsiTheme="minorEastAsia"/>
                <w:sz w:val="21"/>
              </w:rPr>
              <w:t>踏勘现场</w:t>
            </w:r>
          </w:p>
        </w:tc>
        <w:tc>
          <w:tcPr>
            <w:tcW w:w="5403" w:type="dxa"/>
            <w:tcBorders>
              <w:left w:val="single" w:sz="6" w:space="0" w:color="000000"/>
              <w:bottom w:val="single" w:sz="6" w:space="0" w:color="000000"/>
            </w:tcBorders>
            <w:vAlign w:val="center"/>
          </w:tcPr>
          <w:p w:rsidR="00576B76" w:rsidRDefault="00804C17">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rsidR="00576B76" w:rsidRDefault="00804C17">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rsidR="00576B76" w:rsidRDefault="00804C17">
            <w:pPr>
              <w:pStyle w:val="TableParagraph"/>
              <w:spacing w:line="500" w:lineRule="exact"/>
              <w:rPr>
                <w:rFonts w:asciiTheme="minorEastAsia" w:hAnsiTheme="minorEastAsia"/>
                <w:sz w:val="21"/>
                <w:lang w:eastAsia="zh-CN"/>
              </w:rPr>
            </w:pPr>
            <w:r>
              <w:rPr>
                <w:rFonts w:asciiTheme="minorEastAsia" w:hAnsiTheme="minorEastAsia"/>
                <w:sz w:val="21"/>
              </w:rPr>
              <w:t>踏勘集中地点：</w:t>
            </w:r>
          </w:p>
        </w:tc>
      </w:tr>
      <w:tr w:rsidR="00576B76">
        <w:trPr>
          <w:trHeight w:hRule="exact" w:val="567"/>
        </w:trPr>
        <w:tc>
          <w:tcPr>
            <w:tcW w:w="1064" w:type="dxa"/>
            <w:tcBorders>
              <w:top w:val="single" w:sz="6" w:space="0" w:color="000000"/>
              <w:bottom w:val="single" w:sz="6" w:space="0" w:color="000000"/>
              <w:right w:val="single" w:sz="6" w:space="0" w:color="000000"/>
            </w:tcBorders>
            <w:vAlign w:val="center"/>
          </w:tcPr>
          <w:p w:rsidR="00576B76" w:rsidRDefault="00804C17">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576B76" w:rsidRDefault="00804C17">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rsidR="00576B76" w:rsidRDefault="00804C17">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rsidR="00576B76" w:rsidRDefault="00576B76">
            <w:pPr>
              <w:pStyle w:val="Default"/>
              <w:spacing w:line="400" w:lineRule="exact"/>
              <w:rPr>
                <w:rFonts w:asciiTheme="minorEastAsia" w:eastAsiaTheme="minorEastAsia" w:hAnsiTheme="minorEastAsia"/>
                <w:color w:val="auto"/>
                <w:sz w:val="21"/>
                <w:szCs w:val="21"/>
              </w:rPr>
            </w:pPr>
          </w:p>
        </w:tc>
      </w:tr>
      <w:tr w:rsidR="00576B76">
        <w:trPr>
          <w:trHeight w:val="568"/>
        </w:trPr>
        <w:tc>
          <w:tcPr>
            <w:tcW w:w="1064" w:type="dxa"/>
            <w:tcBorders>
              <w:top w:val="single" w:sz="6" w:space="0" w:color="000000"/>
              <w:bottom w:val="single" w:sz="6" w:space="0" w:color="000000"/>
              <w:right w:val="single" w:sz="6" w:space="0" w:color="000000"/>
            </w:tcBorders>
            <w:vAlign w:val="center"/>
          </w:tcPr>
          <w:p w:rsidR="00576B76" w:rsidRDefault="00804C17">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576B76" w:rsidRDefault="00804C17">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576B76" w:rsidRDefault="00804C17">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576B76">
        <w:trPr>
          <w:trHeight w:val="582"/>
        </w:trPr>
        <w:tc>
          <w:tcPr>
            <w:tcW w:w="1064" w:type="dxa"/>
            <w:tcBorders>
              <w:top w:val="single" w:sz="6" w:space="0" w:color="000000"/>
              <w:bottom w:val="single" w:sz="6" w:space="0" w:color="000000"/>
              <w:right w:val="single" w:sz="6" w:space="0" w:color="000000"/>
            </w:tcBorders>
            <w:vAlign w:val="center"/>
          </w:tcPr>
          <w:p w:rsidR="00576B76" w:rsidRDefault="00804C17">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576B76" w:rsidRDefault="00576B76">
            <w:pPr>
              <w:pStyle w:val="TableParagraph"/>
              <w:spacing w:before="6"/>
              <w:rPr>
                <w:rFonts w:asciiTheme="minorEastAsia" w:hAnsiTheme="minorEastAsia"/>
                <w:b/>
                <w:sz w:val="17"/>
                <w:lang w:eastAsia="zh-CN"/>
              </w:rPr>
            </w:pPr>
          </w:p>
          <w:p w:rsidR="00576B76" w:rsidRDefault="00804C17">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576B76" w:rsidRDefault="00804C17">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576B76">
        <w:trPr>
          <w:trHeight w:val="458"/>
        </w:trPr>
        <w:tc>
          <w:tcPr>
            <w:tcW w:w="1064" w:type="dxa"/>
            <w:tcBorders>
              <w:top w:val="single" w:sz="6" w:space="0" w:color="000000"/>
              <w:bottom w:val="single" w:sz="6" w:space="0" w:color="000000"/>
              <w:right w:val="single" w:sz="6" w:space="0" w:color="000000"/>
            </w:tcBorders>
            <w:vAlign w:val="center"/>
          </w:tcPr>
          <w:p w:rsidR="00576B76" w:rsidRDefault="00804C17">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576B76" w:rsidRDefault="00804C17">
            <w:pPr>
              <w:pStyle w:val="TableParagraph"/>
              <w:spacing w:before="158"/>
              <w:ind w:right="161"/>
              <w:jc w:val="center"/>
              <w:rPr>
                <w:rFonts w:asciiTheme="minorEastAsia" w:hAnsiTheme="minorEastAsia"/>
                <w:sz w:val="21"/>
              </w:rPr>
            </w:pPr>
            <w:r>
              <w:rPr>
                <w:rFonts w:asciiTheme="minorEastAsia" w:hAnsiTheme="minorEastAsia"/>
                <w:sz w:val="21"/>
              </w:rPr>
              <w:t>分包</w:t>
            </w:r>
          </w:p>
        </w:tc>
        <w:tc>
          <w:tcPr>
            <w:tcW w:w="5403" w:type="dxa"/>
            <w:tcBorders>
              <w:top w:val="single" w:sz="6" w:space="0" w:color="000000"/>
              <w:left w:val="single" w:sz="6" w:space="0" w:color="000000"/>
              <w:bottom w:val="single" w:sz="6" w:space="0" w:color="000000"/>
            </w:tcBorders>
            <w:vAlign w:val="center"/>
          </w:tcPr>
          <w:p w:rsidR="00576B76" w:rsidRDefault="00804C17">
            <w:pPr>
              <w:pStyle w:val="TableParagraph"/>
              <w:spacing w:line="500" w:lineRule="exact"/>
              <w:rPr>
                <w:rFonts w:asciiTheme="minorEastAsia" w:hAnsiTheme="minorEastAsia"/>
                <w:sz w:val="21"/>
              </w:rPr>
            </w:pPr>
            <w:r>
              <w:rPr>
                <w:rFonts w:asciiTheme="minorEastAsia" w:hAnsiTheme="minorEastAsia"/>
                <w:sz w:val="21"/>
              </w:rPr>
              <w:t>本项目不允许分包</w:t>
            </w:r>
          </w:p>
        </w:tc>
      </w:tr>
      <w:tr w:rsidR="00576B76">
        <w:trPr>
          <w:trHeight w:val="522"/>
        </w:trPr>
        <w:tc>
          <w:tcPr>
            <w:tcW w:w="1064" w:type="dxa"/>
            <w:tcBorders>
              <w:top w:val="single" w:sz="6" w:space="0" w:color="000000"/>
              <w:bottom w:val="single" w:sz="6" w:space="0" w:color="000000"/>
              <w:right w:val="single" w:sz="6" w:space="0" w:color="000000"/>
            </w:tcBorders>
            <w:vAlign w:val="center"/>
          </w:tcPr>
          <w:p w:rsidR="00576B76" w:rsidRDefault="00804C17">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576B76" w:rsidRDefault="00804C17">
            <w:pPr>
              <w:pStyle w:val="TableParagraph"/>
              <w:spacing w:before="38"/>
              <w:ind w:firstLineChars="500" w:firstLine="1050"/>
              <w:jc w:val="both"/>
              <w:rPr>
                <w:rFonts w:asciiTheme="minorEastAsia" w:hAnsiTheme="minorEastAsia"/>
                <w:sz w:val="21"/>
              </w:rPr>
            </w:pPr>
            <w:r>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rsidR="00576B76" w:rsidRDefault="00804C17">
            <w:pPr>
              <w:pStyle w:val="TableParagraph"/>
              <w:spacing w:line="500" w:lineRule="exact"/>
              <w:rPr>
                <w:rFonts w:asciiTheme="minorEastAsia" w:hAnsiTheme="minorEastAsia"/>
                <w:sz w:val="21"/>
              </w:rPr>
            </w:pPr>
            <w:r>
              <w:rPr>
                <w:rFonts w:asciiTheme="minorEastAsia" w:eastAsia="MS Mincho" w:hAnsi="MS Mincho" w:hint="eastAsia"/>
                <w:sz w:val="21"/>
              </w:rPr>
              <w:t>☑</w:t>
            </w:r>
            <w:r>
              <w:rPr>
                <w:rFonts w:asciiTheme="minorEastAsia" w:hAnsiTheme="minorEastAsia"/>
                <w:sz w:val="21"/>
              </w:rPr>
              <w:t>不允许□允许</w:t>
            </w:r>
          </w:p>
        </w:tc>
      </w:tr>
      <w:tr w:rsidR="00576B76">
        <w:trPr>
          <w:trHeight w:val="563"/>
        </w:trPr>
        <w:tc>
          <w:tcPr>
            <w:tcW w:w="1064" w:type="dxa"/>
            <w:tcBorders>
              <w:top w:val="single" w:sz="6" w:space="0" w:color="000000"/>
              <w:bottom w:val="single" w:sz="6" w:space="0" w:color="000000"/>
              <w:right w:val="single" w:sz="6" w:space="0" w:color="000000"/>
            </w:tcBorders>
            <w:vAlign w:val="center"/>
          </w:tcPr>
          <w:p w:rsidR="00576B76" w:rsidRDefault="00804C17">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576B76" w:rsidRDefault="00804C17">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576B76" w:rsidRDefault="00804C17">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招标文件的澄清及修改的补遗文件</w:t>
            </w:r>
          </w:p>
        </w:tc>
      </w:tr>
      <w:tr w:rsidR="00576B76">
        <w:trPr>
          <w:trHeight w:val="694"/>
        </w:trPr>
        <w:tc>
          <w:tcPr>
            <w:tcW w:w="1064" w:type="dxa"/>
            <w:tcBorders>
              <w:top w:val="single" w:sz="6" w:space="0" w:color="000000"/>
              <w:bottom w:val="single" w:sz="6" w:space="0" w:color="000000"/>
              <w:right w:val="single" w:sz="6" w:space="0" w:color="000000"/>
            </w:tcBorders>
            <w:vAlign w:val="center"/>
          </w:tcPr>
          <w:p w:rsidR="00576B76" w:rsidRDefault="00804C17">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576B76" w:rsidRDefault="00804C17">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576B76" w:rsidRDefault="00804C17">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576B76">
        <w:trPr>
          <w:trHeight w:val="636"/>
        </w:trPr>
        <w:tc>
          <w:tcPr>
            <w:tcW w:w="1064" w:type="dxa"/>
            <w:tcBorders>
              <w:top w:val="single" w:sz="6" w:space="0" w:color="000000"/>
              <w:bottom w:val="single" w:sz="6" w:space="0" w:color="000000"/>
              <w:right w:val="single" w:sz="6" w:space="0" w:color="000000"/>
            </w:tcBorders>
            <w:vAlign w:val="center"/>
          </w:tcPr>
          <w:p w:rsidR="00576B76" w:rsidRDefault="00804C17">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576B76" w:rsidRDefault="00804C17">
            <w:pPr>
              <w:pStyle w:val="TableParagraph"/>
              <w:spacing w:before="36"/>
              <w:ind w:left="791"/>
              <w:rPr>
                <w:rFonts w:asciiTheme="minorEastAsia" w:hAnsiTheme="minorEastAsia"/>
                <w:sz w:val="21"/>
              </w:rPr>
            </w:pPr>
            <w:r>
              <w:rPr>
                <w:rFonts w:asciiTheme="minorEastAsia" w:hAnsiTheme="minorEastAsia"/>
                <w:sz w:val="21"/>
              </w:rPr>
              <w:t>投标截止时间</w:t>
            </w:r>
          </w:p>
        </w:tc>
        <w:tc>
          <w:tcPr>
            <w:tcW w:w="5403" w:type="dxa"/>
            <w:tcBorders>
              <w:top w:val="single" w:sz="6" w:space="0" w:color="000000"/>
              <w:left w:val="single" w:sz="6" w:space="0" w:color="000000"/>
              <w:bottom w:val="single" w:sz="6" w:space="0" w:color="000000"/>
            </w:tcBorders>
            <w:vAlign w:val="center"/>
          </w:tcPr>
          <w:p w:rsidR="00576B76" w:rsidRDefault="00804C17">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576B76">
        <w:trPr>
          <w:trHeight w:val="694"/>
        </w:trPr>
        <w:tc>
          <w:tcPr>
            <w:tcW w:w="1064" w:type="dxa"/>
            <w:tcBorders>
              <w:top w:val="single" w:sz="6" w:space="0" w:color="000000"/>
              <w:bottom w:val="single" w:sz="6" w:space="0" w:color="000000"/>
              <w:right w:val="single" w:sz="6" w:space="0" w:color="000000"/>
            </w:tcBorders>
            <w:vAlign w:val="center"/>
          </w:tcPr>
          <w:p w:rsidR="00576B76" w:rsidRDefault="00804C17">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576B76" w:rsidRDefault="00804C17">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576B76" w:rsidRDefault="00804C17">
            <w:pPr>
              <w:pStyle w:val="TableParagraph"/>
              <w:spacing w:before="6" w:line="310" w:lineRule="atLeast"/>
              <w:ind w:left="1002" w:right="55" w:hanging="896"/>
              <w:jc w:val="center"/>
              <w:rPr>
                <w:rFonts w:asciiTheme="minorEastAsia" w:hAnsiTheme="minorEastAsia"/>
                <w:sz w:val="21"/>
              </w:rPr>
            </w:pPr>
            <w:r>
              <w:rPr>
                <w:rFonts w:asciiTheme="minorEastAsia" w:hAnsiTheme="minorEastAsia"/>
                <w:sz w:val="21"/>
              </w:rPr>
              <w:t>澄清的时间</w:t>
            </w:r>
          </w:p>
        </w:tc>
        <w:tc>
          <w:tcPr>
            <w:tcW w:w="5403" w:type="dxa"/>
            <w:tcBorders>
              <w:top w:val="single" w:sz="6" w:space="0" w:color="000000"/>
              <w:left w:val="single" w:sz="6" w:space="0" w:color="000000"/>
              <w:bottom w:val="single" w:sz="6" w:space="0" w:color="000000"/>
            </w:tcBorders>
          </w:tcPr>
          <w:p w:rsidR="00576B76" w:rsidRDefault="00804C17">
            <w:pPr>
              <w:pStyle w:val="TableParagraph"/>
              <w:spacing w:line="500" w:lineRule="exact"/>
              <w:rPr>
                <w:rFonts w:asciiTheme="minorEastAsia" w:hAnsiTheme="minorEastAsia"/>
                <w:sz w:val="21"/>
              </w:rPr>
            </w:pPr>
            <w:r>
              <w:rPr>
                <w:rFonts w:asciiTheme="minorEastAsia" w:hAnsiTheme="minorEastAsia"/>
                <w:sz w:val="21"/>
              </w:rPr>
              <w:t>无需确认</w:t>
            </w:r>
          </w:p>
        </w:tc>
      </w:tr>
      <w:tr w:rsidR="00576B76">
        <w:trPr>
          <w:trHeight w:val="694"/>
        </w:trPr>
        <w:tc>
          <w:tcPr>
            <w:tcW w:w="1064" w:type="dxa"/>
            <w:tcBorders>
              <w:top w:val="single" w:sz="6" w:space="0" w:color="000000"/>
              <w:bottom w:val="single" w:sz="6" w:space="0" w:color="000000"/>
              <w:right w:val="single" w:sz="6" w:space="0" w:color="000000"/>
            </w:tcBorders>
            <w:vAlign w:val="center"/>
          </w:tcPr>
          <w:p w:rsidR="00576B76" w:rsidRDefault="00804C17">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576B76" w:rsidRDefault="00804C17">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576B76" w:rsidRDefault="00804C17">
            <w:pPr>
              <w:pStyle w:val="TableParagraph"/>
              <w:spacing w:before="45" w:line="283" w:lineRule="auto"/>
              <w:ind w:left="1002" w:right="55" w:hanging="896"/>
              <w:jc w:val="center"/>
              <w:rPr>
                <w:rFonts w:asciiTheme="minorEastAsia" w:hAnsiTheme="minorEastAsia"/>
                <w:sz w:val="21"/>
              </w:rPr>
            </w:pPr>
            <w:r>
              <w:rPr>
                <w:rFonts w:asciiTheme="minorEastAsia" w:hAnsiTheme="minorEastAsia"/>
                <w:sz w:val="21"/>
              </w:rPr>
              <w:t>修改的时间</w:t>
            </w:r>
          </w:p>
        </w:tc>
        <w:tc>
          <w:tcPr>
            <w:tcW w:w="5403" w:type="dxa"/>
            <w:tcBorders>
              <w:top w:val="single" w:sz="6" w:space="0" w:color="000000"/>
              <w:left w:val="single" w:sz="6" w:space="0" w:color="000000"/>
              <w:bottom w:val="single" w:sz="6" w:space="0" w:color="000000"/>
            </w:tcBorders>
          </w:tcPr>
          <w:p w:rsidR="00576B76" w:rsidRDefault="00804C17">
            <w:pPr>
              <w:pStyle w:val="TableParagraph"/>
              <w:spacing w:line="500" w:lineRule="exact"/>
              <w:rPr>
                <w:rFonts w:asciiTheme="minorEastAsia" w:hAnsiTheme="minorEastAsia"/>
                <w:sz w:val="21"/>
              </w:rPr>
            </w:pPr>
            <w:r>
              <w:rPr>
                <w:rFonts w:asciiTheme="minorEastAsia" w:hAnsiTheme="minorEastAsia"/>
                <w:sz w:val="21"/>
              </w:rPr>
              <w:t>无需确认</w:t>
            </w:r>
          </w:p>
        </w:tc>
      </w:tr>
      <w:tr w:rsidR="00576B76">
        <w:trPr>
          <w:trHeight w:val="736"/>
        </w:trPr>
        <w:tc>
          <w:tcPr>
            <w:tcW w:w="1064" w:type="dxa"/>
            <w:tcBorders>
              <w:top w:val="single" w:sz="6" w:space="0" w:color="000000"/>
              <w:bottom w:val="single" w:sz="6" w:space="0" w:color="000000"/>
              <w:right w:val="single" w:sz="6" w:space="0" w:color="000000"/>
            </w:tcBorders>
            <w:vAlign w:val="center"/>
          </w:tcPr>
          <w:p w:rsidR="00576B76" w:rsidRDefault="00804C17">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576B76" w:rsidRDefault="00804C17">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576B76" w:rsidRDefault="00804C17">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576B76">
        <w:trPr>
          <w:trHeight w:val="694"/>
        </w:trPr>
        <w:tc>
          <w:tcPr>
            <w:tcW w:w="1064" w:type="dxa"/>
            <w:tcBorders>
              <w:top w:val="single" w:sz="6" w:space="0" w:color="000000"/>
              <w:bottom w:val="single" w:sz="6" w:space="0" w:color="000000"/>
              <w:right w:val="single" w:sz="6" w:space="0" w:color="000000"/>
            </w:tcBorders>
            <w:vAlign w:val="center"/>
          </w:tcPr>
          <w:p w:rsidR="00576B76" w:rsidRDefault="00804C17">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576B76" w:rsidRDefault="00804C17">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576B76" w:rsidRDefault="00804C17">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576B76">
        <w:trPr>
          <w:trHeight w:val="542"/>
        </w:trPr>
        <w:tc>
          <w:tcPr>
            <w:tcW w:w="1064" w:type="dxa"/>
            <w:tcBorders>
              <w:top w:val="single" w:sz="6" w:space="0" w:color="000000"/>
              <w:bottom w:val="single" w:sz="6" w:space="0" w:color="000000"/>
              <w:right w:val="single" w:sz="6" w:space="0" w:color="000000"/>
            </w:tcBorders>
            <w:vAlign w:val="center"/>
          </w:tcPr>
          <w:p w:rsidR="00576B76" w:rsidRDefault="00804C17">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576B76" w:rsidRDefault="00804C17">
            <w:pPr>
              <w:pStyle w:val="TableParagraph"/>
              <w:spacing w:before="38"/>
              <w:ind w:left="685"/>
              <w:rPr>
                <w:rFonts w:asciiTheme="minorEastAsia" w:hAnsiTheme="minorEastAsia"/>
                <w:sz w:val="21"/>
              </w:rPr>
            </w:pPr>
            <w:r>
              <w:rPr>
                <w:rFonts w:asciiTheme="minorEastAsia" w:hAnsiTheme="minorEastAsia"/>
                <w:sz w:val="21"/>
              </w:rPr>
              <w:t>是否接受调价函</w:t>
            </w:r>
          </w:p>
        </w:tc>
        <w:tc>
          <w:tcPr>
            <w:tcW w:w="5403" w:type="dxa"/>
            <w:tcBorders>
              <w:top w:val="single" w:sz="6" w:space="0" w:color="000000"/>
              <w:left w:val="single" w:sz="6" w:space="0" w:color="000000"/>
              <w:bottom w:val="single" w:sz="6" w:space="0" w:color="000000"/>
            </w:tcBorders>
            <w:vAlign w:val="center"/>
          </w:tcPr>
          <w:p w:rsidR="00576B76" w:rsidRDefault="00804C17">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576B76">
        <w:trPr>
          <w:trHeight w:val="3810"/>
        </w:trPr>
        <w:tc>
          <w:tcPr>
            <w:tcW w:w="1064" w:type="dxa"/>
            <w:tcBorders>
              <w:top w:val="single" w:sz="6" w:space="0" w:color="000000"/>
              <w:bottom w:val="single" w:sz="6" w:space="0" w:color="000000"/>
              <w:right w:val="single" w:sz="6" w:space="0" w:color="000000"/>
            </w:tcBorders>
            <w:vAlign w:val="center"/>
          </w:tcPr>
          <w:p w:rsidR="00576B76" w:rsidRDefault="00804C17">
            <w:pPr>
              <w:pStyle w:val="TableParagraph"/>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576B76" w:rsidRDefault="00804C17">
            <w:pPr>
              <w:pStyle w:val="TableParagraph"/>
              <w:spacing w:before="109"/>
              <w:ind w:left="762"/>
              <w:rPr>
                <w:rFonts w:asciiTheme="minorEastAsia" w:hAnsiTheme="minorEastAsia"/>
                <w:sz w:val="21"/>
              </w:rPr>
            </w:pPr>
            <w:r>
              <w:rPr>
                <w:rFonts w:ascii="Times New Roman" w:hint="eastAsia"/>
              </w:rPr>
              <w:t>投标要约价</w:t>
            </w:r>
          </w:p>
        </w:tc>
        <w:tc>
          <w:tcPr>
            <w:tcW w:w="5403" w:type="dxa"/>
            <w:tcBorders>
              <w:top w:val="single" w:sz="6" w:space="0" w:color="000000"/>
              <w:left w:val="single" w:sz="6" w:space="0" w:color="000000"/>
              <w:bottom w:val="single" w:sz="6" w:space="0" w:color="000000"/>
            </w:tcBorders>
          </w:tcPr>
          <w:p w:rsidR="00576B76" w:rsidRDefault="00804C17">
            <w:pPr>
              <w:pStyle w:val="TableParagraph"/>
              <w:spacing w:line="360" w:lineRule="exact"/>
              <w:rPr>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规则）填报投标报价，投标人填报的投标报价不得高于或低于要约价，不得对招标人提供的固定工程量清单作出</w:t>
            </w:r>
            <w:r>
              <w:rPr>
                <w:rFonts w:hint="eastAsia"/>
                <w:lang w:eastAsia="zh-CN"/>
              </w:rPr>
              <w:t>任何</w:t>
            </w:r>
            <w:r>
              <w:rPr>
                <w:lang w:eastAsia="zh-CN"/>
              </w:rPr>
              <w:t>修改，否则按废标处理。</w:t>
            </w:r>
          </w:p>
          <w:tbl>
            <w:tblPr>
              <w:tblpPr w:leftFromText="180" w:rightFromText="180" w:vertAnchor="text" w:horzAnchor="page" w:tblpX="268" w:tblpY="289"/>
              <w:tblOverlap w:val="neve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5"/>
              <w:gridCol w:w="2622"/>
            </w:tblGrid>
            <w:tr w:rsidR="00576B76">
              <w:trPr>
                <w:trHeight w:hRule="exact" w:val="454"/>
              </w:trPr>
              <w:tc>
                <w:tcPr>
                  <w:tcW w:w="1205" w:type="dxa"/>
                  <w:vAlign w:val="center"/>
                </w:tcPr>
                <w:p w:rsidR="00576B76" w:rsidRDefault="00804C17">
                  <w:pPr>
                    <w:pStyle w:val="Style2"/>
                    <w:wordWrap w:val="0"/>
                    <w:spacing w:line="360" w:lineRule="auto"/>
                    <w:ind w:firstLineChars="0" w:firstLine="0"/>
                    <w:jc w:val="center"/>
                  </w:pPr>
                  <w:r>
                    <w:t>标段号</w:t>
                  </w:r>
                </w:p>
              </w:tc>
              <w:tc>
                <w:tcPr>
                  <w:tcW w:w="2622" w:type="dxa"/>
                  <w:shd w:val="clear" w:color="auto" w:fill="auto"/>
                  <w:vAlign w:val="center"/>
                </w:tcPr>
                <w:p w:rsidR="00576B76" w:rsidRDefault="00804C17">
                  <w:pPr>
                    <w:pStyle w:val="Style2"/>
                    <w:wordWrap w:val="0"/>
                    <w:spacing w:line="360" w:lineRule="auto"/>
                    <w:ind w:firstLineChars="0" w:firstLine="0"/>
                    <w:jc w:val="center"/>
                  </w:pPr>
                  <w:r>
                    <w:t>投标要约价（元）</w:t>
                  </w:r>
                </w:p>
              </w:tc>
            </w:tr>
            <w:tr w:rsidR="00576B76">
              <w:trPr>
                <w:trHeight w:hRule="exact" w:val="454"/>
              </w:trPr>
              <w:tc>
                <w:tcPr>
                  <w:tcW w:w="1205" w:type="dxa"/>
                  <w:vAlign w:val="center"/>
                </w:tcPr>
                <w:p w:rsidR="00576B76" w:rsidRDefault="00106A4A">
                  <w:pPr>
                    <w:pStyle w:val="Style2"/>
                    <w:wordWrap w:val="0"/>
                    <w:spacing w:line="360" w:lineRule="auto"/>
                    <w:ind w:firstLineChars="0" w:firstLine="0"/>
                    <w:jc w:val="center"/>
                  </w:pPr>
                  <w:r>
                    <w:rPr>
                      <w:rFonts w:hint="eastAsia"/>
                      <w:color w:val="FF0000"/>
                    </w:rPr>
                    <w:t>ZMFB</w:t>
                  </w:r>
                </w:p>
              </w:tc>
              <w:tc>
                <w:tcPr>
                  <w:tcW w:w="2622" w:type="dxa"/>
                  <w:shd w:val="clear" w:color="auto" w:fill="auto"/>
                  <w:vAlign w:val="center"/>
                </w:tcPr>
                <w:p w:rsidR="00576B76" w:rsidRDefault="00804C17">
                  <w:pPr>
                    <w:widowControl/>
                    <w:spacing w:line="500" w:lineRule="exact"/>
                    <w:jc w:val="center"/>
                    <w:rPr>
                      <w:color w:val="FF0000"/>
                      <w:lang w:eastAsia="zh-CN"/>
                    </w:rPr>
                  </w:pPr>
                  <w:r>
                    <w:rPr>
                      <w:rFonts w:hint="eastAsia"/>
                      <w:b/>
                      <w:color w:val="FF0000"/>
                      <w:lang w:eastAsia="zh-CN"/>
                    </w:rPr>
                    <w:t>721253</w:t>
                  </w:r>
                </w:p>
              </w:tc>
            </w:tr>
          </w:tbl>
          <w:p w:rsidR="00576B76" w:rsidRDefault="00576B76">
            <w:pPr>
              <w:pStyle w:val="TableParagraph"/>
              <w:spacing w:line="400" w:lineRule="exact"/>
              <w:rPr>
                <w:rFonts w:asciiTheme="minorEastAsia" w:hAnsiTheme="minorEastAsia"/>
                <w:sz w:val="21"/>
                <w:lang w:eastAsia="zh-CN"/>
              </w:rPr>
            </w:pPr>
          </w:p>
        </w:tc>
      </w:tr>
      <w:tr w:rsidR="00576B76">
        <w:trPr>
          <w:trHeight w:val="690"/>
        </w:trPr>
        <w:tc>
          <w:tcPr>
            <w:tcW w:w="1064" w:type="dxa"/>
            <w:tcBorders>
              <w:top w:val="single" w:sz="6" w:space="0" w:color="000000"/>
              <w:bottom w:val="single" w:sz="6" w:space="0" w:color="000000"/>
              <w:right w:val="single" w:sz="6" w:space="0" w:color="000000"/>
            </w:tcBorders>
            <w:vAlign w:val="center"/>
          </w:tcPr>
          <w:p w:rsidR="00576B76" w:rsidRDefault="00804C17">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576B76" w:rsidRDefault="00804C17">
            <w:pPr>
              <w:pStyle w:val="TableParagraph"/>
              <w:spacing w:before="39"/>
              <w:ind w:left="896"/>
              <w:rPr>
                <w:rFonts w:asciiTheme="minorEastAsia" w:hAnsiTheme="minorEastAsia"/>
                <w:sz w:val="21"/>
              </w:rPr>
            </w:pPr>
            <w:r>
              <w:rPr>
                <w:rFonts w:asciiTheme="minorEastAsia" w:hAnsiTheme="minorEastAsia"/>
                <w:sz w:val="21"/>
              </w:rPr>
              <w:t>投标有效期</w:t>
            </w:r>
          </w:p>
        </w:tc>
        <w:tc>
          <w:tcPr>
            <w:tcW w:w="5403" w:type="dxa"/>
            <w:tcBorders>
              <w:top w:val="single" w:sz="6" w:space="0" w:color="000000"/>
              <w:left w:val="single" w:sz="6" w:space="0" w:color="000000"/>
              <w:bottom w:val="single" w:sz="6" w:space="0" w:color="000000"/>
            </w:tcBorders>
            <w:vAlign w:val="center"/>
          </w:tcPr>
          <w:p w:rsidR="00576B76" w:rsidRDefault="00804C17">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576B76">
        <w:trPr>
          <w:trHeight w:val="408"/>
        </w:trPr>
        <w:tc>
          <w:tcPr>
            <w:tcW w:w="1064" w:type="dxa"/>
            <w:tcBorders>
              <w:top w:val="single" w:sz="6" w:space="0" w:color="000000"/>
              <w:bottom w:val="single" w:sz="6" w:space="0" w:color="000000"/>
              <w:right w:val="single" w:sz="6" w:space="0" w:color="000000"/>
            </w:tcBorders>
          </w:tcPr>
          <w:p w:rsidR="00576B76" w:rsidRDefault="00804C17">
            <w:pPr>
              <w:pStyle w:val="TableParagraph"/>
              <w:spacing w:line="291" w:lineRule="exact"/>
              <w:ind w:left="271"/>
              <w:jc w:val="center"/>
              <w:rPr>
                <w:rFonts w:asciiTheme="minorEastAsia" w:hAnsiTheme="minorEastAsia"/>
                <w:b/>
                <w:sz w:val="24"/>
              </w:rPr>
            </w:pPr>
            <w:r>
              <w:rPr>
                <w:rFonts w:asciiTheme="minorEastAsia" w:hAnsiTheme="minorEastAsia"/>
                <w:b/>
                <w:sz w:val="24"/>
              </w:rPr>
              <w:lastRenderedPageBreak/>
              <w:t>条款号</w:t>
            </w:r>
          </w:p>
        </w:tc>
        <w:tc>
          <w:tcPr>
            <w:tcW w:w="2716" w:type="dxa"/>
            <w:tcBorders>
              <w:top w:val="single" w:sz="6" w:space="0" w:color="000000"/>
              <w:left w:val="single" w:sz="6" w:space="0" w:color="000000"/>
              <w:bottom w:val="single" w:sz="6" w:space="0" w:color="000000"/>
              <w:right w:val="single" w:sz="6" w:space="0" w:color="000000"/>
            </w:tcBorders>
          </w:tcPr>
          <w:p w:rsidR="00576B76" w:rsidRDefault="00804C17">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576B76" w:rsidRDefault="00804C17">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576B76">
        <w:trPr>
          <w:trHeight w:val="833"/>
        </w:trPr>
        <w:tc>
          <w:tcPr>
            <w:tcW w:w="1064" w:type="dxa"/>
            <w:tcBorders>
              <w:top w:val="single" w:sz="6" w:space="0" w:color="000000"/>
              <w:bottom w:val="single" w:sz="6" w:space="0" w:color="000000"/>
              <w:right w:val="single" w:sz="6" w:space="0" w:color="000000"/>
            </w:tcBorders>
            <w:vAlign w:val="center"/>
          </w:tcPr>
          <w:p w:rsidR="00576B76" w:rsidRDefault="00804C17">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576B76" w:rsidRDefault="00804C17">
            <w:pPr>
              <w:pStyle w:val="TableParagraph"/>
              <w:ind w:left="899"/>
              <w:rPr>
                <w:rFonts w:asciiTheme="minorEastAsia" w:hAnsiTheme="minorEastAsia"/>
                <w:sz w:val="21"/>
              </w:rPr>
            </w:pPr>
            <w:r>
              <w:rPr>
                <w:rFonts w:asciiTheme="minorEastAsia" w:hAnsiTheme="minorEastAsia"/>
                <w:sz w:val="21"/>
              </w:rPr>
              <w:t>投标保证金</w:t>
            </w:r>
          </w:p>
        </w:tc>
        <w:tc>
          <w:tcPr>
            <w:tcW w:w="5403" w:type="dxa"/>
            <w:tcBorders>
              <w:top w:val="single" w:sz="6" w:space="0" w:color="000000"/>
              <w:left w:val="single" w:sz="6" w:space="0" w:color="000000"/>
              <w:bottom w:val="single" w:sz="6" w:space="0" w:color="000000"/>
            </w:tcBorders>
            <w:vAlign w:val="center"/>
          </w:tcPr>
          <w:p w:rsidR="00576B76" w:rsidRDefault="00804C17">
            <w:pPr>
              <w:pStyle w:val="Default"/>
              <w:spacing w:line="400" w:lineRule="exact"/>
              <w:rPr>
                <w:rFonts w:asciiTheme="minorEastAsia" w:eastAsiaTheme="minorEastAsia" w:hAnsiTheme="minorEastAsia"/>
                <w:b/>
                <w:color w:val="FF0000"/>
                <w:sz w:val="21"/>
                <w:szCs w:val="21"/>
              </w:rPr>
            </w:pPr>
            <w:r>
              <w:rPr>
                <w:rFonts w:asciiTheme="minorEastAsia" w:eastAsiaTheme="minorEastAsia" w:hAnsiTheme="minorEastAsia"/>
                <w:b/>
                <w:sz w:val="21"/>
                <w:szCs w:val="21"/>
              </w:rPr>
              <w:t>投标保证金的金额：</w:t>
            </w:r>
            <w:r>
              <w:rPr>
                <w:rFonts w:asciiTheme="minorEastAsia" w:eastAsiaTheme="minorEastAsia" w:hAnsiTheme="minorEastAsia" w:hint="eastAsia"/>
                <w:b/>
                <w:color w:val="FF0000"/>
                <w:sz w:val="21"/>
                <w:szCs w:val="21"/>
                <w:u w:val="single"/>
              </w:rPr>
              <w:t>7000</w:t>
            </w:r>
            <w:r>
              <w:rPr>
                <w:rFonts w:asciiTheme="minorEastAsia" w:eastAsiaTheme="minorEastAsia" w:hAnsiTheme="minorEastAsia"/>
                <w:b/>
                <w:color w:val="FF0000"/>
                <w:sz w:val="21"/>
                <w:szCs w:val="21"/>
                <w:u w:val="single"/>
              </w:rPr>
              <w:t>元</w:t>
            </w:r>
            <w:r>
              <w:rPr>
                <w:rFonts w:asciiTheme="minorEastAsia" w:eastAsiaTheme="minorEastAsia" w:hAnsiTheme="minorEastAsia" w:hint="eastAsia"/>
                <w:b/>
                <w:color w:val="FF0000"/>
                <w:sz w:val="21"/>
                <w:szCs w:val="21"/>
                <w:u w:val="single"/>
              </w:rPr>
              <w:t>（大写：柒仟元整）</w:t>
            </w:r>
          </w:p>
          <w:p w:rsidR="00576B76" w:rsidRDefault="00804C17">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投标保证金的形式：银行转账</w:t>
            </w:r>
          </w:p>
          <w:p w:rsidR="00576B76" w:rsidRDefault="00804C17">
            <w:pPr>
              <w:pStyle w:val="TableParagraph"/>
              <w:spacing w:line="400" w:lineRule="exact"/>
              <w:rPr>
                <w:rFonts w:asciiTheme="minorEastAsia" w:hAnsiTheme="minorEastAsia"/>
                <w:color w:val="FF0000"/>
                <w:sz w:val="21"/>
                <w:szCs w:val="21"/>
                <w:lang w:eastAsia="zh-CN"/>
              </w:rPr>
            </w:pPr>
            <w:r>
              <w:rPr>
                <w:rFonts w:asciiTheme="minorEastAsia" w:hAnsiTheme="minorEastAsia"/>
                <w:b/>
                <w:sz w:val="21"/>
                <w:szCs w:val="21"/>
                <w:lang w:eastAsia="zh-CN"/>
              </w:rPr>
              <w:t>投标保证金到账截止时间:</w:t>
            </w:r>
            <w:r>
              <w:rPr>
                <w:rFonts w:asciiTheme="minorEastAsia" w:hAnsiTheme="minorEastAsia" w:hint="eastAsia"/>
                <w:color w:val="FF0000"/>
                <w:sz w:val="21"/>
                <w:szCs w:val="21"/>
                <w:u w:val="single"/>
                <w:lang w:eastAsia="zh-CN"/>
              </w:rPr>
              <w:t>2020年</w:t>
            </w:r>
            <w:r w:rsidR="00106A4A">
              <w:rPr>
                <w:rFonts w:asciiTheme="minorEastAsia" w:hAnsiTheme="minorEastAsia" w:hint="eastAsia"/>
                <w:color w:val="FF0000"/>
                <w:sz w:val="21"/>
                <w:szCs w:val="21"/>
                <w:u w:val="single"/>
                <w:lang w:eastAsia="zh-CN"/>
              </w:rPr>
              <w:t>12</w:t>
            </w:r>
            <w:r>
              <w:rPr>
                <w:rFonts w:asciiTheme="minorEastAsia" w:hAnsiTheme="minorEastAsia" w:hint="eastAsia"/>
                <w:color w:val="FF0000"/>
                <w:sz w:val="21"/>
                <w:szCs w:val="21"/>
                <w:u w:val="single"/>
                <w:lang w:eastAsia="zh-CN"/>
              </w:rPr>
              <w:t xml:space="preserve">月 </w:t>
            </w:r>
            <w:r w:rsidR="00106A4A">
              <w:rPr>
                <w:rFonts w:asciiTheme="minorEastAsia" w:hAnsiTheme="minorEastAsia" w:hint="eastAsia"/>
                <w:color w:val="FF0000"/>
                <w:sz w:val="21"/>
                <w:szCs w:val="21"/>
                <w:u w:val="single"/>
                <w:lang w:eastAsia="zh-CN"/>
              </w:rPr>
              <w:t>9</w:t>
            </w:r>
            <w:r>
              <w:rPr>
                <w:rFonts w:asciiTheme="minorEastAsia" w:hAnsiTheme="minorEastAsia" w:hint="eastAsia"/>
                <w:color w:val="FF0000"/>
                <w:sz w:val="21"/>
                <w:szCs w:val="21"/>
                <w:u w:val="single"/>
                <w:lang w:eastAsia="zh-CN"/>
              </w:rPr>
              <w:t>日 16时00分</w:t>
            </w:r>
          </w:p>
          <w:p w:rsidR="00576B76" w:rsidRDefault="00804C17">
            <w:pPr>
              <w:pStyle w:val="TableParagraph"/>
              <w:spacing w:line="400" w:lineRule="exact"/>
              <w:rPr>
                <w:rFonts w:asciiTheme="minorEastAsia" w:hAnsiTheme="minorEastAsia"/>
                <w:b/>
                <w:bCs/>
                <w:color w:val="FF0000"/>
                <w:sz w:val="21"/>
                <w:szCs w:val="21"/>
                <w:lang w:eastAsia="zh-CN"/>
              </w:rPr>
            </w:pPr>
            <w:r>
              <w:rPr>
                <w:rFonts w:asciiTheme="minorEastAsia" w:hAnsiTheme="minorEastAsia" w:hint="eastAsia"/>
                <w:b/>
                <w:bCs/>
                <w:sz w:val="21"/>
                <w:szCs w:val="21"/>
                <w:lang w:eastAsia="zh-CN"/>
              </w:rPr>
              <w:t>银行转账汇款单须注明：</w:t>
            </w:r>
            <w:r>
              <w:rPr>
                <w:rStyle w:val="3Char"/>
                <w:rFonts w:hint="eastAsia"/>
                <w:color w:val="FF0000"/>
                <w:sz w:val="21"/>
                <w:szCs w:val="21"/>
                <w:u w:val="single"/>
                <w:lang w:eastAsia="zh-CN"/>
              </w:rPr>
              <w:t>G320</w:t>
            </w:r>
            <w:r>
              <w:rPr>
                <w:rStyle w:val="3Char"/>
                <w:rFonts w:hint="eastAsia"/>
                <w:color w:val="FF0000"/>
                <w:sz w:val="21"/>
                <w:szCs w:val="21"/>
                <w:u w:val="single"/>
                <w:lang w:eastAsia="zh-CN"/>
              </w:rPr>
              <w:t>沪瑞线弋阳朱坑至圭峰段公路改建工程项目</w:t>
            </w:r>
            <w:r w:rsidR="00106A4A">
              <w:rPr>
                <w:rFonts w:hint="eastAsia"/>
                <w:b/>
                <w:color w:val="FF0000"/>
                <w:sz w:val="21"/>
                <w:szCs w:val="21"/>
                <w:u w:val="single"/>
                <w:lang w:eastAsia="zh-CN"/>
              </w:rPr>
              <w:t>照明工程</w:t>
            </w:r>
            <w:r>
              <w:rPr>
                <w:rFonts w:hint="eastAsia"/>
                <w:b/>
                <w:color w:val="FF0000"/>
                <w:sz w:val="21"/>
                <w:szCs w:val="21"/>
                <w:u w:val="single"/>
                <w:lang w:eastAsia="zh-CN"/>
              </w:rPr>
              <w:t>劳务</w:t>
            </w:r>
            <w:r>
              <w:rPr>
                <w:rFonts w:asciiTheme="minorEastAsia" w:hAnsiTheme="minorEastAsia" w:hint="eastAsia"/>
                <w:b/>
                <w:bCs/>
                <w:color w:val="FF0000"/>
                <w:sz w:val="21"/>
                <w:szCs w:val="21"/>
                <w:u w:val="single"/>
                <w:lang w:eastAsia="zh-CN"/>
              </w:rPr>
              <w:t>分包投标保证金</w:t>
            </w:r>
          </w:p>
          <w:p w:rsidR="00576B76" w:rsidRDefault="00804C17">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投标保证金递交的开户银行及账号如下：</w:t>
            </w:r>
          </w:p>
          <w:p w:rsidR="00576B76" w:rsidRDefault="00804C17">
            <w:pPr>
              <w:pStyle w:val="TableParagraph"/>
              <w:spacing w:line="400" w:lineRule="exact"/>
              <w:rPr>
                <w:rFonts w:asciiTheme="minorEastAsia" w:hAnsiTheme="minorEastAsia"/>
                <w:sz w:val="21"/>
                <w:lang w:eastAsia="zh-CN"/>
              </w:rPr>
            </w:pPr>
            <w:r>
              <w:rPr>
                <w:rFonts w:asciiTheme="minorEastAsia" w:hAnsiTheme="minorEastAsia"/>
                <w:b/>
                <w:sz w:val="21"/>
                <w:szCs w:val="21"/>
                <w:lang w:eastAsia="zh-CN"/>
              </w:rPr>
              <w:t>账户名：</w:t>
            </w:r>
            <w:r>
              <w:rPr>
                <w:rFonts w:asciiTheme="minorEastAsia" w:hAnsiTheme="minorEastAsia" w:hint="eastAsia"/>
                <w:b/>
                <w:sz w:val="21"/>
                <w:szCs w:val="21"/>
                <w:lang w:eastAsia="zh-CN"/>
              </w:rPr>
              <w:t>江西省现代路桥工程集团</w:t>
            </w:r>
            <w:r>
              <w:rPr>
                <w:rFonts w:asciiTheme="minorEastAsia" w:hAnsiTheme="minorEastAsia" w:hint="eastAsia"/>
                <w:b/>
                <w:sz w:val="21"/>
                <w:lang w:eastAsia="zh-CN"/>
              </w:rPr>
              <w:t>有限公司</w:t>
            </w:r>
          </w:p>
          <w:p w:rsidR="00576B76" w:rsidRDefault="00804C17">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rsidR="00576B76" w:rsidRDefault="00804C17">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rsidR="00576B76" w:rsidRDefault="00804C17">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     联系电话：15970311888</w:t>
            </w:r>
          </w:p>
        </w:tc>
      </w:tr>
      <w:tr w:rsidR="00576B76">
        <w:trPr>
          <w:trHeight w:val="1659"/>
        </w:trPr>
        <w:tc>
          <w:tcPr>
            <w:tcW w:w="1064" w:type="dxa"/>
            <w:tcBorders>
              <w:top w:val="single" w:sz="6" w:space="0" w:color="000000"/>
              <w:bottom w:val="single" w:sz="6" w:space="0" w:color="000000"/>
              <w:right w:val="single" w:sz="6" w:space="0" w:color="000000"/>
            </w:tcBorders>
            <w:vAlign w:val="center"/>
          </w:tcPr>
          <w:p w:rsidR="00576B76" w:rsidRDefault="00804C17">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576B76" w:rsidRDefault="00804C17">
            <w:pPr>
              <w:pStyle w:val="TableParagraph"/>
              <w:spacing w:before="1"/>
              <w:ind w:left="577"/>
              <w:rPr>
                <w:rFonts w:asciiTheme="minorEastAsia" w:hAnsiTheme="minorEastAsia"/>
                <w:sz w:val="21"/>
              </w:rPr>
            </w:pPr>
            <w:r>
              <w:rPr>
                <w:rFonts w:asciiTheme="minorEastAsia" w:hAnsiTheme="minorEastAsia"/>
                <w:sz w:val="21"/>
              </w:rPr>
              <w:t>投标保证金的退还</w:t>
            </w:r>
          </w:p>
        </w:tc>
        <w:tc>
          <w:tcPr>
            <w:tcW w:w="5403" w:type="dxa"/>
            <w:tcBorders>
              <w:top w:val="single" w:sz="6" w:space="0" w:color="000000"/>
              <w:left w:val="single" w:sz="6" w:space="0" w:color="000000"/>
              <w:bottom w:val="single" w:sz="6" w:space="0" w:color="000000"/>
            </w:tcBorders>
          </w:tcPr>
          <w:p w:rsidR="00576B76" w:rsidRDefault="00804C17">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 5日内向</w:t>
            </w:r>
            <w:r>
              <w:rPr>
                <w:rFonts w:asciiTheme="minorEastAsia" w:hAnsiTheme="minorEastAsia" w:hint="eastAsia"/>
                <w:sz w:val="21"/>
                <w:lang w:eastAsia="zh-CN"/>
              </w:rPr>
              <w:t>除第一</w:t>
            </w:r>
            <w:r>
              <w:rPr>
                <w:rFonts w:asciiTheme="minorEastAsia" w:hAnsiTheme="minorEastAsia"/>
                <w:sz w:val="21"/>
                <w:lang w:eastAsia="zh-CN"/>
              </w:rPr>
              <w:t>中标候选人以外的其他投标人退还投标保证金。</w:t>
            </w:r>
          </w:p>
          <w:p w:rsidR="00576B76" w:rsidRDefault="00804C17">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576B76">
        <w:trPr>
          <w:trHeight w:val="468"/>
        </w:trPr>
        <w:tc>
          <w:tcPr>
            <w:tcW w:w="1064" w:type="dxa"/>
            <w:tcBorders>
              <w:top w:val="single" w:sz="6" w:space="0" w:color="000000"/>
              <w:bottom w:val="single" w:sz="6" w:space="0" w:color="000000"/>
              <w:right w:val="single" w:sz="6" w:space="0" w:color="000000"/>
            </w:tcBorders>
          </w:tcPr>
          <w:p w:rsidR="00576B76" w:rsidRDefault="00804C17">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576B76" w:rsidRDefault="00804C17">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576B76" w:rsidRDefault="00804C17">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576B76">
        <w:trPr>
          <w:trHeight w:val="632"/>
        </w:trPr>
        <w:tc>
          <w:tcPr>
            <w:tcW w:w="1064" w:type="dxa"/>
            <w:tcBorders>
              <w:top w:val="single" w:sz="6" w:space="0" w:color="000000"/>
              <w:bottom w:val="single" w:sz="6" w:space="0" w:color="000000"/>
              <w:right w:val="single" w:sz="6" w:space="0" w:color="000000"/>
            </w:tcBorders>
            <w:vAlign w:val="center"/>
          </w:tcPr>
          <w:p w:rsidR="00576B76" w:rsidRDefault="00804C17">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576B76" w:rsidRDefault="00804C17">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公路施工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576B76" w:rsidRDefault="00804C17">
            <w:pPr>
              <w:pStyle w:val="TableParagraph"/>
              <w:ind w:left="139"/>
              <w:rPr>
                <w:rFonts w:asciiTheme="minorEastAsia" w:hAnsiTheme="minorEastAsia"/>
                <w:sz w:val="21"/>
                <w:lang w:eastAsia="zh-CN"/>
              </w:rPr>
            </w:pPr>
            <w:r>
              <w:rPr>
                <w:rFonts w:asciiTheme="minorEastAsia" w:hAnsiTheme="minorEastAsia" w:hint="eastAsia"/>
                <w:sz w:val="21"/>
                <w:lang w:eastAsia="zh-CN"/>
              </w:rPr>
              <w:t>/</w:t>
            </w:r>
          </w:p>
        </w:tc>
      </w:tr>
      <w:tr w:rsidR="00576B76">
        <w:trPr>
          <w:trHeight w:val="543"/>
        </w:trPr>
        <w:tc>
          <w:tcPr>
            <w:tcW w:w="1064" w:type="dxa"/>
            <w:tcBorders>
              <w:top w:val="single" w:sz="6" w:space="0" w:color="000000"/>
              <w:bottom w:val="single" w:sz="6" w:space="0" w:color="000000"/>
              <w:right w:val="single" w:sz="6" w:space="0" w:color="000000"/>
            </w:tcBorders>
            <w:vAlign w:val="center"/>
          </w:tcPr>
          <w:p w:rsidR="00576B76" w:rsidRDefault="00804C17">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576B76" w:rsidRDefault="00804C17">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576B76" w:rsidRDefault="00804C17">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576B76">
        <w:trPr>
          <w:trHeight w:val="2542"/>
        </w:trPr>
        <w:tc>
          <w:tcPr>
            <w:tcW w:w="1064" w:type="dxa"/>
            <w:tcBorders>
              <w:top w:val="single" w:sz="6" w:space="0" w:color="000000"/>
              <w:bottom w:val="single" w:sz="6" w:space="0" w:color="000000"/>
              <w:right w:val="single" w:sz="6" w:space="0" w:color="000000"/>
            </w:tcBorders>
            <w:vAlign w:val="center"/>
          </w:tcPr>
          <w:p w:rsidR="00576B76" w:rsidRDefault="00804C17">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576B76" w:rsidRDefault="00804C17">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576B76" w:rsidRDefault="00804C17">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576B76">
        <w:trPr>
          <w:trHeight w:val="498"/>
        </w:trPr>
        <w:tc>
          <w:tcPr>
            <w:tcW w:w="1064" w:type="dxa"/>
            <w:tcBorders>
              <w:top w:val="single" w:sz="6" w:space="0" w:color="000000"/>
              <w:bottom w:val="single" w:sz="6" w:space="0" w:color="000000"/>
              <w:right w:val="single" w:sz="6" w:space="0" w:color="000000"/>
            </w:tcBorders>
            <w:vAlign w:val="center"/>
          </w:tcPr>
          <w:p w:rsidR="00576B76" w:rsidRDefault="00804C17">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576B76" w:rsidRDefault="00804C17">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576B76" w:rsidRDefault="00804C17">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576B76">
        <w:trPr>
          <w:trHeight w:val="1463"/>
        </w:trPr>
        <w:tc>
          <w:tcPr>
            <w:tcW w:w="1064" w:type="dxa"/>
            <w:tcBorders>
              <w:top w:val="single" w:sz="6" w:space="0" w:color="000000"/>
              <w:bottom w:val="single" w:sz="6" w:space="0" w:color="000000"/>
              <w:right w:val="single" w:sz="6" w:space="0" w:color="000000"/>
            </w:tcBorders>
            <w:vAlign w:val="center"/>
          </w:tcPr>
          <w:p w:rsidR="00576B76" w:rsidRDefault="00804C17">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576B76" w:rsidRDefault="00804C17">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576B76" w:rsidRDefault="00804C17">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投标文件正本应用不褪色的材料书写或打印。</w:t>
            </w:r>
          </w:p>
          <w:p w:rsidR="00576B76" w:rsidRDefault="00804C17">
            <w:pPr>
              <w:pStyle w:val="Default"/>
              <w:spacing w:line="400" w:lineRule="exact"/>
              <w:rPr>
                <w:rFonts w:asciiTheme="minorEastAsia" w:eastAsiaTheme="minorEastAsia" w:hAnsiTheme="minorEastAsia"/>
                <w:color w:val="auto"/>
                <w:sz w:val="21"/>
                <w:szCs w:val="21"/>
              </w:rPr>
            </w:pPr>
            <w:r>
              <w:rPr>
                <w:rFonts w:asciiTheme="minorEastAsia" w:hAnsiTheme="minorEastAsia"/>
                <w:sz w:val="21"/>
                <w:szCs w:val="21"/>
              </w:rPr>
              <w:t>投</w:t>
            </w:r>
            <w:r>
              <w:rPr>
                <w:rFonts w:hint="eastAsia"/>
                <w:sz w:val="21"/>
              </w:rPr>
              <w:t>投标文件中必须逐页签字盖章</w:t>
            </w:r>
            <w:r>
              <w:rPr>
                <w:rFonts w:asciiTheme="minorEastAsia" w:hAnsiTheme="minorEastAsia"/>
                <w:sz w:val="21"/>
                <w:szCs w:val="21"/>
              </w:rPr>
              <w:t>，不得使用印章、签名章或其他电子制版签名代替。</w:t>
            </w:r>
          </w:p>
        </w:tc>
      </w:tr>
      <w:tr w:rsidR="00576B76">
        <w:trPr>
          <w:trHeight w:val="498"/>
        </w:trPr>
        <w:tc>
          <w:tcPr>
            <w:tcW w:w="1064" w:type="dxa"/>
            <w:tcBorders>
              <w:top w:val="single" w:sz="6" w:space="0" w:color="000000"/>
              <w:bottom w:val="single" w:sz="6" w:space="0" w:color="000000"/>
              <w:right w:val="single" w:sz="6" w:space="0" w:color="000000"/>
            </w:tcBorders>
            <w:vAlign w:val="center"/>
          </w:tcPr>
          <w:p w:rsidR="00576B76" w:rsidRDefault="00804C17">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576B76" w:rsidRDefault="00804C17">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576B76" w:rsidRDefault="00804C17">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576B76">
        <w:trPr>
          <w:trHeight w:val="444"/>
        </w:trPr>
        <w:tc>
          <w:tcPr>
            <w:tcW w:w="1064" w:type="dxa"/>
            <w:tcBorders>
              <w:top w:val="single" w:sz="6" w:space="0" w:color="000000"/>
              <w:bottom w:val="single" w:sz="6" w:space="0" w:color="000000"/>
              <w:right w:val="single" w:sz="6" w:space="0" w:color="000000"/>
            </w:tcBorders>
            <w:vAlign w:val="center"/>
          </w:tcPr>
          <w:p w:rsidR="00576B76" w:rsidRDefault="00804C17">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576B76" w:rsidRDefault="00804C17">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576B76" w:rsidRDefault="00804C17">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rsidR="00576B76" w:rsidRDefault="00804C17">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576B76">
        <w:trPr>
          <w:trHeight w:val="408"/>
        </w:trPr>
        <w:tc>
          <w:tcPr>
            <w:tcW w:w="1064" w:type="dxa"/>
            <w:tcBorders>
              <w:top w:val="single" w:sz="6" w:space="0" w:color="000000"/>
              <w:bottom w:val="single" w:sz="6" w:space="0" w:color="000000"/>
              <w:right w:val="single" w:sz="6" w:space="0" w:color="000000"/>
            </w:tcBorders>
          </w:tcPr>
          <w:p w:rsidR="00576B76" w:rsidRDefault="00804C17">
            <w:pPr>
              <w:pStyle w:val="TableParagraph"/>
              <w:spacing w:line="291" w:lineRule="exact"/>
              <w:ind w:left="271"/>
              <w:jc w:val="right"/>
              <w:rPr>
                <w:rFonts w:asciiTheme="minorEastAsia" w:hAnsiTheme="minorEastAsia"/>
                <w:b/>
                <w:sz w:val="24"/>
              </w:rPr>
            </w:pPr>
            <w:r>
              <w:rPr>
                <w:rFonts w:asciiTheme="minorEastAsia" w:hAnsiTheme="minorEastAsia"/>
                <w:b/>
                <w:sz w:val="24"/>
              </w:rPr>
              <w:lastRenderedPageBreak/>
              <w:t>条款号</w:t>
            </w:r>
          </w:p>
        </w:tc>
        <w:tc>
          <w:tcPr>
            <w:tcW w:w="2716" w:type="dxa"/>
            <w:tcBorders>
              <w:top w:val="single" w:sz="6" w:space="0" w:color="000000"/>
              <w:left w:val="single" w:sz="6" w:space="0" w:color="000000"/>
              <w:bottom w:val="single" w:sz="6" w:space="0" w:color="000000"/>
              <w:right w:val="single" w:sz="6" w:space="0" w:color="000000"/>
            </w:tcBorders>
          </w:tcPr>
          <w:p w:rsidR="00576B76" w:rsidRDefault="00804C17">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576B76" w:rsidRDefault="00804C17">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576B76">
        <w:trPr>
          <w:trHeight w:val="3375"/>
        </w:trPr>
        <w:tc>
          <w:tcPr>
            <w:tcW w:w="1064" w:type="dxa"/>
            <w:tcBorders>
              <w:top w:val="single" w:sz="6" w:space="0" w:color="000000"/>
              <w:bottom w:val="single" w:sz="6" w:space="0" w:color="000000"/>
              <w:right w:val="single" w:sz="6" w:space="0" w:color="000000"/>
            </w:tcBorders>
            <w:vAlign w:val="center"/>
          </w:tcPr>
          <w:p w:rsidR="00576B76" w:rsidRDefault="00804C17">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576B76" w:rsidRDefault="00804C17">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576B76" w:rsidRDefault="00804C17">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rsidR="00576B76" w:rsidRDefault="00804C17">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rsidR="00576B76" w:rsidRDefault="00804C17">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rsidR="00576B76" w:rsidRDefault="00804C17">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rsidR="00576B76" w:rsidRDefault="00804C17">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rsidR="00576B76" w:rsidRDefault="00804C17">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rsidR="00576B76" w:rsidRDefault="00804C17">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w:t>
            </w:r>
            <w:r>
              <w:rPr>
                <w:rFonts w:asciiTheme="minorEastAsia" w:hAnsiTheme="minorEastAsia" w:hint="eastAsia"/>
                <w:sz w:val="21"/>
                <w:szCs w:val="21"/>
                <w:lang w:eastAsia="zh-CN"/>
              </w:rPr>
              <w:t xml:space="preserve"> </w:t>
            </w:r>
            <w:r>
              <w:rPr>
                <w:rFonts w:asciiTheme="minorEastAsia" w:hAnsiTheme="minorEastAsia"/>
                <w:sz w:val="21"/>
                <w:szCs w:val="21"/>
                <w:lang w:eastAsia="zh-CN"/>
              </w:rPr>
              <w:t>年</w:t>
            </w:r>
            <w:r>
              <w:rPr>
                <w:rFonts w:asciiTheme="minorEastAsia" w:hAnsiTheme="minorEastAsia" w:hint="eastAsia"/>
                <w:sz w:val="21"/>
                <w:szCs w:val="21"/>
                <w:lang w:eastAsia="zh-CN"/>
              </w:rPr>
              <w:t xml:space="preserve"> </w:t>
            </w:r>
            <w:r>
              <w:rPr>
                <w:rFonts w:asciiTheme="minorEastAsia" w:hAnsiTheme="minorEastAsia"/>
                <w:sz w:val="21"/>
                <w:szCs w:val="21"/>
                <w:lang w:eastAsia="zh-CN"/>
              </w:rPr>
              <w:t>月</w:t>
            </w:r>
            <w:r>
              <w:rPr>
                <w:rFonts w:asciiTheme="minorEastAsia" w:hAnsiTheme="minorEastAsia" w:hint="eastAsia"/>
                <w:sz w:val="21"/>
                <w:szCs w:val="21"/>
                <w:lang w:eastAsia="zh-CN"/>
              </w:rPr>
              <w:t xml:space="preserve"> </w:t>
            </w:r>
            <w:r>
              <w:rPr>
                <w:rFonts w:asciiTheme="minorEastAsia" w:hAnsiTheme="minorEastAsia"/>
                <w:sz w:val="21"/>
                <w:szCs w:val="21"/>
                <w:lang w:eastAsia="zh-CN"/>
              </w:rPr>
              <w:t>日时分前不得开</w:t>
            </w:r>
            <w:r>
              <w:rPr>
                <w:rFonts w:asciiTheme="minorEastAsia" w:hAnsiTheme="minorEastAsia" w:hint="eastAsia"/>
                <w:spacing w:val="-13"/>
                <w:sz w:val="21"/>
                <w:szCs w:val="21"/>
                <w:lang w:eastAsia="zh-CN"/>
              </w:rPr>
              <w:t>封</w:t>
            </w:r>
          </w:p>
        </w:tc>
      </w:tr>
      <w:tr w:rsidR="00576B76">
        <w:trPr>
          <w:trHeight w:val="3363"/>
        </w:trPr>
        <w:tc>
          <w:tcPr>
            <w:tcW w:w="1064" w:type="dxa"/>
            <w:tcBorders>
              <w:top w:val="single" w:sz="6" w:space="0" w:color="000000"/>
              <w:bottom w:val="single" w:sz="6" w:space="0" w:color="000000"/>
              <w:right w:val="single" w:sz="6" w:space="0" w:color="000000"/>
            </w:tcBorders>
            <w:vAlign w:val="center"/>
          </w:tcPr>
          <w:p w:rsidR="00576B76" w:rsidRDefault="00804C17">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576B76" w:rsidRDefault="00804C17">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576B76" w:rsidRDefault="00804C17">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rsidR="00576B76" w:rsidRDefault="00804C17">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rsidR="00576B76" w:rsidRDefault="00804C17">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576B76" w:rsidRDefault="00804C17">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576B76">
        <w:trPr>
          <w:trHeight w:val="835"/>
        </w:trPr>
        <w:tc>
          <w:tcPr>
            <w:tcW w:w="1064" w:type="dxa"/>
            <w:tcBorders>
              <w:top w:val="single" w:sz="6" w:space="0" w:color="000000"/>
              <w:bottom w:val="single" w:sz="6" w:space="0" w:color="000000"/>
              <w:right w:val="single" w:sz="6" w:space="0" w:color="000000"/>
            </w:tcBorders>
            <w:vAlign w:val="center"/>
          </w:tcPr>
          <w:p w:rsidR="00576B76" w:rsidRDefault="00804C17">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576B76" w:rsidRDefault="00804C17">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576B76" w:rsidRDefault="00804C17">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rsidR="00576B76" w:rsidRDefault="00804C17">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bl>
    <w:p w:rsidR="00576B76" w:rsidRDefault="00576B76">
      <w:pPr>
        <w:spacing w:line="20" w:lineRule="exact"/>
        <w:rPr>
          <w:rFonts w:ascii="Times New Roman" w:hAnsi="Times New Roman" w:cs="Times New Roman"/>
          <w:sz w:val="2"/>
          <w:szCs w:val="2"/>
          <w:lang w:eastAsia="zh-CN"/>
        </w:rPr>
      </w:pPr>
    </w:p>
    <w:tbl>
      <w:tblPr>
        <w:tblStyle w:val="TableNormal"/>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92"/>
        <w:gridCol w:w="2688"/>
        <w:gridCol w:w="5403"/>
      </w:tblGrid>
      <w:tr w:rsidR="00576B76">
        <w:trPr>
          <w:trHeight w:val="552"/>
        </w:trPr>
        <w:tc>
          <w:tcPr>
            <w:tcW w:w="1092" w:type="dxa"/>
            <w:tcBorders>
              <w:left w:val="single" w:sz="12" w:space="0" w:color="000000"/>
            </w:tcBorders>
            <w:vAlign w:val="center"/>
          </w:tcPr>
          <w:p w:rsidR="00576B76" w:rsidRDefault="00804C17">
            <w:pPr>
              <w:pStyle w:val="TableParagraph"/>
              <w:spacing w:line="500" w:lineRule="exact"/>
              <w:jc w:val="right"/>
              <w:rPr>
                <w:rFonts w:asciiTheme="minorEastAsia" w:hAnsiTheme="minorEastAsia"/>
                <w:sz w:val="21"/>
                <w:szCs w:val="21"/>
              </w:rPr>
            </w:pPr>
            <w:r>
              <w:rPr>
                <w:rFonts w:asciiTheme="minorEastAsia" w:hAnsiTheme="minorEastAsia"/>
                <w:sz w:val="21"/>
                <w:szCs w:val="21"/>
              </w:rPr>
              <w:t>5.2.1</w:t>
            </w:r>
          </w:p>
        </w:tc>
        <w:tc>
          <w:tcPr>
            <w:tcW w:w="2688" w:type="dxa"/>
            <w:vAlign w:val="center"/>
          </w:tcPr>
          <w:p w:rsidR="00576B76" w:rsidRDefault="00804C17">
            <w:pPr>
              <w:pStyle w:val="TableParagraph"/>
              <w:spacing w:line="460" w:lineRule="exact"/>
              <w:jc w:val="center"/>
              <w:rPr>
                <w:rFonts w:asciiTheme="minorEastAsia" w:hAnsiTheme="minorEastAsia"/>
                <w:sz w:val="21"/>
                <w:szCs w:val="21"/>
              </w:rPr>
            </w:pPr>
            <w:r>
              <w:rPr>
                <w:rFonts w:asciiTheme="minorEastAsia" w:hAnsiTheme="minorEastAsia"/>
                <w:sz w:val="21"/>
                <w:szCs w:val="21"/>
              </w:rPr>
              <w:t>投标文件开标程序</w:t>
            </w:r>
          </w:p>
        </w:tc>
        <w:tc>
          <w:tcPr>
            <w:tcW w:w="5403" w:type="dxa"/>
            <w:tcBorders>
              <w:right w:val="single" w:sz="12" w:space="0" w:color="000000"/>
            </w:tcBorders>
          </w:tcPr>
          <w:p w:rsidR="00576B76" w:rsidRDefault="00804C17">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rsidR="00576B76" w:rsidRDefault="00804C17">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rsidR="00576B76" w:rsidRDefault="00804C17">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rsidR="00576B76" w:rsidRDefault="00804C17">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rsidR="00576B76" w:rsidRDefault="00804C17">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rsidR="00576B76" w:rsidRDefault="00804C17">
            <w:pPr>
              <w:pStyle w:val="TableParagraph"/>
              <w:tabs>
                <w:tab w:val="left" w:pos="558"/>
              </w:tabs>
              <w:spacing w:line="440" w:lineRule="exact"/>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公布投标人名称、投标保证金递交份数及其他内容，并记录在案，投标人代表、招标人、监标人、公证人（如有）等有关人员在开标记录上签字确认，投标人代表未签字确认的视为默认开标结果；</w:t>
            </w:r>
          </w:p>
          <w:p w:rsidR="00576B76" w:rsidRDefault="00804C17">
            <w:pPr>
              <w:pStyle w:val="TableParagraph"/>
              <w:tabs>
                <w:tab w:val="left" w:pos="558"/>
              </w:tabs>
              <w:spacing w:line="440" w:lineRule="exact"/>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lastRenderedPageBreak/>
              <w:t>7、</w:t>
            </w:r>
            <w:r>
              <w:rPr>
                <w:rFonts w:asciiTheme="minorEastAsia" w:hAnsiTheme="minorEastAsia"/>
                <w:b/>
                <w:spacing w:val="-5"/>
                <w:sz w:val="21"/>
                <w:szCs w:val="21"/>
                <w:lang w:eastAsia="zh-CN"/>
              </w:rPr>
              <w:t>“报价承诺法”开标:</w:t>
            </w:r>
          </w:p>
          <w:p w:rsidR="0082373A" w:rsidRDefault="0082373A">
            <w:pPr>
              <w:numPr>
                <w:ilvl w:val="0"/>
                <w:numId w:val="1"/>
              </w:numPr>
              <w:tabs>
                <w:tab w:val="left" w:pos="558"/>
              </w:tabs>
              <w:spacing w:line="400" w:lineRule="exact"/>
              <w:rPr>
                <w:rFonts w:asciiTheme="minorEastAsia" w:hAnsiTheme="minorEastAsia"/>
                <w:sz w:val="21"/>
                <w:szCs w:val="21"/>
                <w:lang w:eastAsia="zh-CN" w:bidi="zh-CN"/>
              </w:rPr>
            </w:pPr>
          </w:p>
          <w:p w:rsidR="00576B76" w:rsidRDefault="00804C17">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一、开标（初定中标候选人）</w:t>
            </w:r>
          </w:p>
          <w:p w:rsidR="00576B76" w:rsidRDefault="00804C17">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576B76" w:rsidRDefault="00804C17">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rsidR="00576B76" w:rsidRDefault="00804C17">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576B76" w:rsidRDefault="00804C17">
            <w:pPr>
              <w:numPr>
                <w:ilvl w:val="0"/>
                <w:numId w:val="1"/>
              </w:numPr>
              <w:tabs>
                <w:tab w:val="left" w:pos="558"/>
              </w:tabs>
              <w:spacing w:line="40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开启备选投标人（或投标人）的投标文件，响应要约价的为有效投标，未响应的</w:t>
            </w:r>
            <w:r>
              <w:rPr>
                <w:rFonts w:asciiTheme="minorEastAsia" w:hAnsiTheme="minorEastAsia" w:hint="eastAsia"/>
                <w:sz w:val="21"/>
                <w:szCs w:val="21"/>
                <w:lang w:eastAsia="zh-CN" w:bidi="zh-CN"/>
              </w:rPr>
              <w:t>要约价的</w:t>
            </w:r>
            <w:r>
              <w:rPr>
                <w:rFonts w:asciiTheme="minorEastAsia" w:hAnsiTheme="minorEastAsia"/>
                <w:sz w:val="21"/>
                <w:szCs w:val="21"/>
                <w:lang w:eastAsia="zh-CN" w:bidi="zh-CN"/>
              </w:rPr>
              <w:t>投标无效。</w:t>
            </w:r>
          </w:p>
          <w:p w:rsidR="00576B76" w:rsidRDefault="00804C17">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③、招标人在有效投标报价的备选投标人中随机抽取15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576B76" w:rsidRDefault="00804C17">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审不合格）的，招标人应当在候补投标人中再随机抽取并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576B76" w:rsidRDefault="00804C17">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576B76" w:rsidRDefault="00804C17">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rsidR="00576B76" w:rsidRDefault="00804C17">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④、招标人在开标现场从评审合格的投标人中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82373A" w:rsidRDefault="0082373A">
            <w:pPr>
              <w:numPr>
                <w:ilvl w:val="0"/>
                <w:numId w:val="1"/>
              </w:numPr>
              <w:tabs>
                <w:tab w:val="left" w:pos="558"/>
              </w:tabs>
              <w:spacing w:line="400" w:lineRule="exact"/>
              <w:rPr>
                <w:rFonts w:asciiTheme="minorEastAsia" w:hAnsiTheme="minorEastAsia"/>
                <w:sz w:val="21"/>
                <w:szCs w:val="21"/>
                <w:lang w:eastAsia="zh-CN" w:bidi="zh-CN"/>
              </w:rPr>
            </w:pPr>
          </w:p>
          <w:p w:rsidR="00576B76" w:rsidRDefault="00804C17">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二、开标完成后，根据投标人投标函中的优先中标次序排定每最终中标候选人。</w:t>
            </w:r>
          </w:p>
          <w:p w:rsidR="00576B76" w:rsidRDefault="00804C17">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576B76" w:rsidRDefault="00804C17">
            <w:pPr>
              <w:pStyle w:val="TableParagraph"/>
              <w:tabs>
                <w:tab w:val="left" w:pos="558"/>
              </w:tabs>
              <w:spacing w:line="440" w:lineRule="exact"/>
              <w:jc w:val="both"/>
              <w:rPr>
                <w:rFonts w:asciiTheme="minorEastAsia" w:hAnsiTheme="minorEastAsia"/>
                <w:sz w:val="21"/>
                <w:szCs w:val="21"/>
                <w:lang w:eastAsia="zh-CN"/>
              </w:rPr>
            </w:pPr>
            <w:r>
              <w:rPr>
                <w:rFonts w:asciiTheme="minorEastAsia" w:hAnsiTheme="minorEastAsia" w:hint="eastAsia"/>
                <w:sz w:val="21"/>
                <w:szCs w:val="21"/>
                <w:lang w:eastAsia="zh-CN" w:bidi="zh-CN"/>
              </w:rPr>
              <w:t>8、</w:t>
            </w:r>
            <w:r>
              <w:rPr>
                <w:rFonts w:asciiTheme="minorEastAsia" w:hAnsiTheme="minorEastAsia"/>
                <w:sz w:val="21"/>
                <w:szCs w:val="21"/>
                <w:lang w:eastAsia="zh-CN" w:bidi="zh-CN"/>
              </w:rPr>
              <w:t>开标结束。</w:t>
            </w:r>
          </w:p>
        </w:tc>
      </w:tr>
    </w:tbl>
    <w:p w:rsidR="00576B76" w:rsidRDefault="00576B76">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112"/>
        <w:gridCol w:w="2684"/>
        <w:gridCol w:w="5382"/>
      </w:tblGrid>
      <w:tr w:rsidR="00576B76">
        <w:trPr>
          <w:trHeight w:val="414"/>
        </w:trPr>
        <w:tc>
          <w:tcPr>
            <w:tcW w:w="1112" w:type="dxa"/>
            <w:tcBorders>
              <w:top w:val="single" w:sz="6" w:space="0" w:color="000000"/>
              <w:bottom w:val="single" w:sz="6" w:space="0" w:color="000000"/>
              <w:right w:val="single" w:sz="6" w:space="0" w:color="000000"/>
            </w:tcBorders>
          </w:tcPr>
          <w:p w:rsidR="00576B76" w:rsidRDefault="00804C17">
            <w:pPr>
              <w:pStyle w:val="TableParagraph"/>
              <w:spacing w:line="291" w:lineRule="exact"/>
              <w:ind w:left="271"/>
              <w:jc w:val="right"/>
              <w:rPr>
                <w:rFonts w:asciiTheme="minorEastAsia" w:hAnsiTheme="minorEastAsia"/>
                <w:b/>
                <w:sz w:val="24"/>
              </w:rPr>
            </w:pPr>
            <w:r>
              <w:rPr>
                <w:rFonts w:asciiTheme="minorEastAsia" w:hAnsiTheme="minorEastAsia"/>
                <w:b/>
                <w:sz w:val="24"/>
              </w:rPr>
              <w:lastRenderedPageBreak/>
              <w:t>条款号</w:t>
            </w:r>
          </w:p>
        </w:tc>
        <w:tc>
          <w:tcPr>
            <w:tcW w:w="2684" w:type="dxa"/>
            <w:tcBorders>
              <w:top w:val="single" w:sz="6" w:space="0" w:color="000000"/>
              <w:left w:val="single" w:sz="6" w:space="0" w:color="000000"/>
              <w:bottom w:val="single" w:sz="6" w:space="0" w:color="000000"/>
              <w:right w:val="single" w:sz="6" w:space="0" w:color="000000"/>
            </w:tcBorders>
          </w:tcPr>
          <w:p w:rsidR="00576B76" w:rsidRDefault="00804C17">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rsidR="00576B76" w:rsidRDefault="00804C17">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576B76">
        <w:trPr>
          <w:trHeight w:val="839"/>
        </w:trPr>
        <w:tc>
          <w:tcPr>
            <w:tcW w:w="1112" w:type="dxa"/>
            <w:tcBorders>
              <w:top w:val="single" w:sz="6" w:space="0" w:color="000000"/>
              <w:bottom w:val="single" w:sz="6" w:space="0" w:color="000000"/>
              <w:right w:val="single" w:sz="6" w:space="0" w:color="000000"/>
            </w:tcBorders>
            <w:vAlign w:val="center"/>
          </w:tcPr>
          <w:p w:rsidR="00576B76" w:rsidRDefault="00804C17">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rsidR="00576B76" w:rsidRDefault="00804C17">
            <w:pPr>
              <w:pStyle w:val="TableParagraph"/>
              <w:spacing w:line="400" w:lineRule="exact"/>
              <w:jc w:val="center"/>
              <w:rPr>
                <w:rFonts w:asciiTheme="minorEastAsia" w:hAnsiTheme="minorEastAsia"/>
                <w:sz w:val="21"/>
                <w:lang w:eastAsia="zh-CN"/>
              </w:rPr>
            </w:pPr>
            <w:r>
              <w:rPr>
                <w:rFonts w:asciiTheme="minorEastAsia" w:hAnsiTheme="minorEastAsia"/>
                <w:sz w:val="21"/>
              </w:rPr>
              <w:t>评标委员会的组建</w:t>
            </w:r>
          </w:p>
        </w:tc>
        <w:tc>
          <w:tcPr>
            <w:tcW w:w="5382" w:type="dxa"/>
            <w:tcBorders>
              <w:top w:val="single" w:sz="6" w:space="0" w:color="000000"/>
              <w:left w:val="single" w:sz="6" w:space="0" w:color="000000"/>
              <w:bottom w:val="single" w:sz="6" w:space="0" w:color="000000"/>
            </w:tcBorders>
            <w:vAlign w:val="center"/>
          </w:tcPr>
          <w:p w:rsidR="00576B76" w:rsidRDefault="00804C17">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w:t>
            </w:r>
            <w:r>
              <w:rPr>
                <w:rFonts w:asciiTheme="minorEastAsia" w:hAnsiTheme="minorEastAsia" w:hint="eastAsia"/>
                <w:sz w:val="21"/>
                <w:lang w:eastAsia="zh-CN"/>
              </w:rPr>
              <w:t>3</w:t>
            </w:r>
            <w:r>
              <w:rPr>
                <w:rFonts w:asciiTheme="minorEastAsia" w:hAnsiTheme="minorEastAsia"/>
                <w:sz w:val="21"/>
                <w:lang w:eastAsia="zh-CN"/>
              </w:rPr>
              <w:t>人；</w:t>
            </w:r>
          </w:p>
        </w:tc>
      </w:tr>
      <w:tr w:rsidR="00576B76">
        <w:trPr>
          <w:trHeight w:val="1159"/>
        </w:trPr>
        <w:tc>
          <w:tcPr>
            <w:tcW w:w="1112" w:type="dxa"/>
            <w:tcBorders>
              <w:top w:val="single" w:sz="6" w:space="0" w:color="000000"/>
              <w:bottom w:val="single" w:sz="6" w:space="0" w:color="000000"/>
              <w:right w:val="single" w:sz="6" w:space="0" w:color="000000"/>
            </w:tcBorders>
            <w:vAlign w:val="center"/>
          </w:tcPr>
          <w:p w:rsidR="00576B76" w:rsidRDefault="00804C17">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576B76" w:rsidRDefault="00804C17">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576B76" w:rsidRDefault="00804C17">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576B76" w:rsidRDefault="00804C17">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随机抽取三名评审合格的中标候选人（第一次抽取的为排名第一的中标候选人，以此类推）</w:t>
            </w:r>
          </w:p>
          <w:p w:rsidR="00576B76" w:rsidRDefault="00804C17">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招标人根据评标委员会的评标报告所推荐的中标排序人（共推荐三名）确定为中标人</w:t>
            </w:r>
          </w:p>
        </w:tc>
      </w:tr>
      <w:tr w:rsidR="00576B76">
        <w:trPr>
          <w:trHeight w:val="881"/>
        </w:trPr>
        <w:tc>
          <w:tcPr>
            <w:tcW w:w="1112" w:type="dxa"/>
            <w:tcBorders>
              <w:top w:val="single" w:sz="6" w:space="0" w:color="000000"/>
              <w:bottom w:val="single" w:sz="6" w:space="0" w:color="000000"/>
              <w:right w:val="single" w:sz="6" w:space="0" w:color="000000"/>
            </w:tcBorders>
            <w:vAlign w:val="center"/>
          </w:tcPr>
          <w:p w:rsidR="00576B76" w:rsidRDefault="00804C17">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576B76" w:rsidRDefault="00804C17">
            <w:pPr>
              <w:pStyle w:val="TableParagraph"/>
              <w:spacing w:line="400" w:lineRule="exact"/>
              <w:jc w:val="center"/>
              <w:rPr>
                <w:rFonts w:asciiTheme="minorEastAsia" w:hAnsiTheme="minorEastAsia"/>
                <w:sz w:val="21"/>
              </w:rPr>
            </w:pPr>
            <w:r>
              <w:rPr>
                <w:rFonts w:asciiTheme="minorEastAsia" w:hAnsiTheme="minorEastAsia"/>
                <w:sz w:val="21"/>
              </w:rPr>
              <w:t>履约担保</w:t>
            </w:r>
          </w:p>
        </w:tc>
        <w:tc>
          <w:tcPr>
            <w:tcW w:w="5382" w:type="dxa"/>
            <w:tcBorders>
              <w:top w:val="single" w:sz="6" w:space="0" w:color="000000"/>
              <w:left w:val="single" w:sz="6" w:space="0" w:color="000000"/>
              <w:bottom w:val="single" w:sz="6" w:space="0" w:color="000000"/>
            </w:tcBorders>
          </w:tcPr>
          <w:p w:rsidR="00576B76" w:rsidRDefault="00804C17">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576B76">
        <w:trPr>
          <w:trHeight w:val="1159"/>
        </w:trPr>
        <w:tc>
          <w:tcPr>
            <w:tcW w:w="1112" w:type="dxa"/>
            <w:tcBorders>
              <w:top w:val="single" w:sz="6" w:space="0" w:color="000000"/>
              <w:bottom w:val="single" w:sz="6" w:space="0" w:color="000000"/>
              <w:right w:val="single" w:sz="6" w:space="0" w:color="000000"/>
            </w:tcBorders>
            <w:vAlign w:val="center"/>
          </w:tcPr>
          <w:p w:rsidR="00576B76" w:rsidRDefault="00804C17">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576B76" w:rsidRDefault="00804C17">
            <w:pPr>
              <w:pStyle w:val="TableParagraph"/>
              <w:spacing w:line="400" w:lineRule="exact"/>
              <w:jc w:val="center"/>
              <w:rPr>
                <w:rFonts w:asciiTheme="minorEastAsia" w:hAnsiTheme="minorEastAsia"/>
                <w:sz w:val="21"/>
              </w:rPr>
            </w:pPr>
            <w:r>
              <w:rPr>
                <w:rFonts w:asciiTheme="minorEastAsia" w:hAnsiTheme="minorEastAsia"/>
                <w:sz w:val="21"/>
              </w:rPr>
              <w:t>重新招标</w:t>
            </w:r>
          </w:p>
        </w:tc>
        <w:tc>
          <w:tcPr>
            <w:tcW w:w="5382" w:type="dxa"/>
            <w:tcBorders>
              <w:top w:val="single" w:sz="6" w:space="0" w:color="000000"/>
              <w:left w:val="single" w:sz="6" w:space="0" w:color="000000"/>
              <w:bottom w:val="single" w:sz="6" w:space="0" w:color="000000"/>
            </w:tcBorders>
          </w:tcPr>
          <w:p w:rsidR="00576B76" w:rsidRDefault="00804C17">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576B76" w:rsidRDefault="00804C17">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经评标委员会评审后否决所有投标的，则对该标段重新招标；</w:t>
            </w:r>
          </w:p>
          <w:p w:rsidR="00576B76" w:rsidRDefault="00804C17">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中标候选人均未与招标人签订合同的，则对该标段重新招标；</w:t>
            </w:r>
          </w:p>
          <w:p w:rsidR="00576B76" w:rsidRDefault="00804C17">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法律规定的其他情形。</w:t>
            </w:r>
          </w:p>
        </w:tc>
      </w:tr>
      <w:tr w:rsidR="00576B76">
        <w:trPr>
          <w:trHeight w:val="1159"/>
        </w:trPr>
        <w:tc>
          <w:tcPr>
            <w:tcW w:w="1112" w:type="dxa"/>
            <w:tcBorders>
              <w:top w:val="single" w:sz="6" w:space="0" w:color="000000"/>
              <w:bottom w:val="single" w:sz="6" w:space="0" w:color="000000"/>
              <w:right w:val="single" w:sz="6" w:space="0" w:color="000000"/>
            </w:tcBorders>
            <w:vAlign w:val="center"/>
          </w:tcPr>
          <w:p w:rsidR="00576B76" w:rsidRDefault="00804C17">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576B76" w:rsidRDefault="00804C17">
            <w:pPr>
              <w:pStyle w:val="TableParagraph"/>
              <w:spacing w:line="500" w:lineRule="exact"/>
              <w:jc w:val="center"/>
              <w:rPr>
                <w:rFonts w:asciiTheme="minorEastAsia" w:hAnsiTheme="minorEastAsia"/>
                <w:sz w:val="21"/>
              </w:rPr>
            </w:pPr>
            <w:r>
              <w:rPr>
                <w:rFonts w:asciiTheme="minorEastAsia" w:hAnsiTheme="minorEastAsia"/>
                <w:sz w:val="21"/>
              </w:rPr>
              <w:t>监督部门</w:t>
            </w:r>
          </w:p>
        </w:tc>
        <w:tc>
          <w:tcPr>
            <w:tcW w:w="5382" w:type="dxa"/>
            <w:tcBorders>
              <w:top w:val="single" w:sz="6" w:space="0" w:color="000000"/>
              <w:left w:val="single" w:sz="6" w:space="0" w:color="000000"/>
              <w:bottom w:val="single" w:sz="6" w:space="0" w:color="000000"/>
            </w:tcBorders>
            <w:vAlign w:val="center"/>
          </w:tcPr>
          <w:p w:rsidR="00576B76" w:rsidRDefault="00804C17">
            <w:pPr>
              <w:pStyle w:val="TableParagraph"/>
              <w:spacing w:line="500" w:lineRule="exact"/>
              <w:rPr>
                <w:rFonts w:asciiTheme="minorEastAsia" w:hAnsiTheme="minorEastAsia"/>
                <w:sz w:val="21"/>
                <w:lang w:eastAsia="zh-CN"/>
              </w:rPr>
            </w:pPr>
            <w:r>
              <w:rPr>
                <w:rFonts w:asciiTheme="minorEastAsia" w:hAnsiTheme="minorEastAsia"/>
                <w:sz w:val="21"/>
                <w:lang w:eastAsia="zh-CN"/>
              </w:rPr>
              <w:t>监督部门：</w:t>
            </w:r>
            <w:r>
              <w:rPr>
                <w:sz w:val="24"/>
                <w:lang w:eastAsia="zh-CN"/>
              </w:rPr>
              <w:t>江西省现代路桥工程集团有限公司纪检监察室</w:t>
            </w:r>
          </w:p>
          <w:p w:rsidR="00576B76" w:rsidRDefault="00804C17">
            <w:pPr>
              <w:pStyle w:val="TableParagraph"/>
              <w:spacing w:line="500" w:lineRule="exact"/>
              <w:rPr>
                <w:rFonts w:asciiTheme="minorEastAsia" w:hAnsiTheme="minorEastAsia"/>
                <w:sz w:val="21"/>
                <w:lang w:eastAsia="zh-CN"/>
              </w:rPr>
            </w:pPr>
            <w:r>
              <w:rPr>
                <w:rFonts w:asciiTheme="minorEastAsia" w:hAnsiTheme="minorEastAsia"/>
                <w:sz w:val="21"/>
                <w:lang w:eastAsia="zh-CN"/>
              </w:rPr>
              <w:t>电话：</w:t>
            </w:r>
            <w:r>
              <w:rPr>
                <w:rFonts w:asciiTheme="minorEastAsia" w:hAnsiTheme="minorEastAsia" w:hint="eastAsia"/>
                <w:sz w:val="21"/>
                <w:u w:val="single"/>
                <w:lang w:eastAsia="zh-CN"/>
              </w:rPr>
              <w:t>0793-8216981</w:t>
            </w:r>
          </w:p>
          <w:p w:rsidR="00576B76" w:rsidRDefault="00804C17">
            <w:pPr>
              <w:pStyle w:val="TableParagraph"/>
              <w:spacing w:line="500" w:lineRule="exact"/>
              <w:rPr>
                <w:rFonts w:asciiTheme="minorEastAsia" w:hAnsiTheme="minorEastAsia"/>
                <w:sz w:val="21"/>
                <w:lang w:eastAsia="zh-CN"/>
              </w:rPr>
            </w:pPr>
            <w:r>
              <w:rPr>
                <w:rFonts w:asciiTheme="minorEastAsia" w:hAnsiTheme="minorEastAsia"/>
                <w:sz w:val="21"/>
              </w:rPr>
              <w:t>邮政编码：33</w:t>
            </w:r>
            <w:r>
              <w:rPr>
                <w:rFonts w:asciiTheme="minorEastAsia" w:hAnsiTheme="minorEastAsia" w:hint="eastAsia"/>
                <w:sz w:val="21"/>
                <w:lang w:eastAsia="zh-CN"/>
              </w:rPr>
              <w:t>4000</w:t>
            </w:r>
          </w:p>
        </w:tc>
      </w:tr>
      <w:tr w:rsidR="00576B76">
        <w:trPr>
          <w:trHeight w:val="618"/>
        </w:trPr>
        <w:tc>
          <w:tcPr>
            <w:tcW w:w="9178" w:type="dxa"/>
            <w:gridSpan w:val="3"/>
            <w:tcBorders>
              <w:top w:val="single" w:sz="6" w:space="0" w:color="000000"/>
              <w:bottom w:val="single" w:sz="6" w:space="0" w:color="000000"/>
            </w:tcBorders>
            <w:vAlign w:val="center"/>
          </w:tcPr>
          <w:p w:rsidR="00576B76" w:rsidRDefault="00804C17">
            <w:pPr>
              <w:pStyle w:val="TableParagraph"/>
              <w:spacing w:line="500" w:lineRule="exact"/>
              <w:jc w:val="center"/>
              <w:rPr>
                <w:rFonts w:asciiTheme="minorEastAsia" w:hAnsiTheme="minorEastAsia"/>
                <w:sz w:val="21"/>
                <w:lang w:eastAsia="zh-CN"/>
              </w:rPr>
            </w:pPr>
            <w:r>
              <w:rPr>
                <w:rFonts w:ascii="Times New Roman"/>
                <w:b/>
              </w:rPr>
              <w:t>需要补充的其他内容</w:t>
            </w:r>
          </w:p>
        </w:tc>
      </w:tr>
      <w:tr w:rsidR="00576B76">
        <w:trPr>
          <w:trHeight w:val="1159"/>
        </w:trPr>
        <w:tc>
          <w:tcPr>
            <w:tcW w:w="1112" w:type="dxa"/>
            <w:tcBorders>
              <w:top w:val="single" w:sz="6" w:space="0" w:color="000000"/>
              <w:bottom w:val="single" w:sz="6" w:space="0" w:color="000000"/>
              <w:right w:val="single" w:sz="6" w:space="0" w:color="000000"/>
            </w:tcBorders>
            <w:vAlign w:val="center"/>
          </w:tcPr>
          <w:p w:rsidR="00576B76" w:rsidRDefault="00804C17">
            <w:pPr>
              <w:pStyle w:val="TableParagraph"/>
              <w:spacing w:line="500" w:lineRule="exact"/>
              <w:jc w:val="center"/>
              <w:rPr>
                <w:rFonts w:asciiTheme="minorEastAsia" w:hAnsiTheme="minorEastAsia"/>
                <w:sz w:val="21"/>
                <w:lang w:eastAsia="zh-CN"/>
              </w:rPr>
            </w:pPr>
            <w:r>
              <w:rPr>
                <w:rFonts w:asciiTheme="minorEastAsia" w:hAnsiTheme="minorEastAsia" w:hint="eastAsia"/>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rsidR="00576B76" w:rsidRDefault="00804C17">
            <w:pPr>
              <w:wordWrap w:val="0"/>
              <w:topLinePunct/>
              <w:spacing w:line="400" w:lineRule="exact"/>
              <w:ind w:rightChars="69" w:right="152"/>
              <w:rPr>
                <w:sz w:val="21"/>
                <w:szCs w:val="21"/>
                <w:lang w:eastAsia="zh-CN"/>
              </w:rPr>
            </w:pPr>
            <w:r>
              <w:rPr>
                <w:sz w:val="21"/>
                <w:szCs w:val="21"/>
                <w:lang w:eastAsia="zh-CN"/>
              </w:rPr>
              <w:t>招标文件的组成</w:t>
            </w:r>
          </w:p>
          <w:p w:rsidR="00576B76" w:rsidRDefault="00804C17">
            <w:pPr>
              <w:wordWrap w:val="0"/>
              <w:topLinePunct/>
              <w:spacing w:line="400" w:lineRule="exact"/>
              <w:ind w:rightChars="69" w:right="152"/>
              <w:rPr>
                <w:sz w:val="21"/>
                <w:szCs w:val="21"/>
                <w:lang w:eastAsia="zh-CN"/>
              </w:rPr>
            </w:pPr>
            <w:r>
              <w:rPr>
                <w:sz w:val="21"/>
                <w:szCs w:val="21"/>
                <w:lang w:eastAsia="zh-CN"/>
              </w:rPr>
              <w:t>本款补充：</w:t>
            </w:r>
          </w:p>
          <w:p w:rsidR="00576B76" w:rsidRDefault="00804C17">
            <w:pPr>
              <w:pStyle w:val="TableParagraph"/>
              <w:spacing w:line="500" w:lineRule="exact"/>
              <w:ind w:firstLineChars="200" w:firstLine="420"/>
              <w:rPr>
                <w:rFonts w:asciiTheme="minorEastAsia" w:hAnsiTheme="minorEastAsia"/>
                <w:sz w:val="21"/>
                <w:lang w:eastAsia="zh-CN"/>
              </w:rPr>
            </w:pPr>
            <w:r>
              <w:rPr>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576B76">
        <w:trPr>
          <w:trHeight w:val="1159"/>
        </w:trPr>
        <w:tc>
          <w:tcPr>
            <w:tcW w:w="1112" w:type="dxa"/>
            <w:tcBorders>
              <w:top w:val="single" w:sz="6" w:space="0" w:color="000000"/>
              <w:bottom w:val="single" w:sz="6" w:space="0" w:color="000000"/>
              <w:right w:val="single" w:sz="6" w:space="0" w:color="000000"/>
            </w:tcBorders>
            <w:vAlign w:val="center"/>
          </w:tcPr>
          <w:p w:rsidR="00576B76" w:rsidRDefault="00804C17">
            <w:pPr>
              <w:pStyle w:val="TableParagraph"/>
              <w:spacing w:line="5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rsidR="00576B76" w:rsidRDefault="00804C17">
            <w:pPr>
              <w:pStyle w:val="TableParagraph"/>
              <w:spacing w:line="500" w:lineRule="exact"/>
              <w:rPr>
                <w:rFonts w:asciiTheme="minorEastAsia" w:hAnsiTheme="minorEastAsia"/>
                <w:sz w:val="21"/>
                <w:szCs w:val="21"/>
                <w:lang w:eastAsia="zh-CN"/>
              </w:rPr>
            </w:pPr>
            <w:r>
              <w:rPr>
                <w:rFonts w:ascii="Times New Roman"/>
                <w:sz w:val="21"/>
                <w:szCs w:val="21"/>
                <w:lang w:eastAsia="zh-CN"/>
              </w:rPr>
              <w:t>招标文件所指复印件均指彩色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复印件或彩色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扫描件（仅限正本），投标文件副本可以是正本的黑白复印件。</w:t>
            </w:r>
          </w:p>
        </w:tc>
      </w:tr>
      <w:tr w:rsidR="00576B76">
        <w:trPr>
          <w:trHeight w:val="1159"/>
        </w:trPr>
        <w:tc>
          <w:tcPr>
            <w:tcW w:w="1112" w:type="dxa"/>
            <w:tcBorders>
              <w:top w:val="single" w:sz="6" w:space="0" w:color="000000"/>
              <w:bottom w:val="single" w:sz="6" w:space="0" w:color="000000"/>
              <w:right w:val="single" w:sz="6" w:space="0" w:color="000000"/>
            </w:tcBorders>
            <w:vAlign w:val="center"/>
          </w:tcPr>
          <w:p w:rsidR="00576B76" w:rsidRDefault="00804C17">
            <w:pPr>
              <w:pStyle w:val="Default"/>
              <w:spacing w:line="400" w:lineRule="exact"/>
              <w:jc w:val="center"/>
              <w:rPr>
                <w:rFonts w:ascii="Times New Roman"/>
                <w:b/>
                <w:color w:val="auto"/>
                <w:sz w:val="21"/>
                <w:szCs w:val="21"/>
              </w:rPr>
            </w:pPr>
            <w:r>
              <w:rPr>
                <w:rFonts w:ascii="Times New Roman" w:hint="eastAsia"/>
                <w:b/>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rsidR="00576B76" w:rsidRDefault="00804C17">
            <w:pPr>
              <w:topLinePunct/>
              <w:spacing w:line="400" w:lineRule="exact"/>
              <w:ind w:rightChars="69" w:right="152" w:firstLineChars="200" w:firstLine="420"/>
              <w:rPr>
                <w:sz w:val="21"/>
                <w:szCs w:val="21"/>
                <w:lang w:eastAsia="zh-CN"/>
              </w:rPr>
            </w:pPr>
            <w:r>
              <w:rPr>
                <w:sz w:val="21"/>
                <w:szCs w:val="21"/>
                <w:lang w:eastAsia="zh-CN"/>
              </w:rPr>
              <w:t>国家、江西省有关施工安全等管理方面的法律、法规及规章制度及</w:t>
            </w:r>
            <w:r>
              <w:rPr>
                <w:rFonts w:hint="eastAsia"/>
                <w:sz w:val="21"/>
                <w:szCs w:val="21"/>
                <w:lang w:eastAsia="zh-CN"/>
              </w:rPr>
              <w:t>有关部门</w:t>
            </w:r>
            <w:r>
              <w:rPr>
                <w:sz w:val="21"/>
                <w:szCs w:val="21"/>
                <w:lang w:eastAsia="zh-CN"/>
              </w:rPr>
              <w:t>等关于安全生产的管理规定是本项目合同条款构成内容，施工期间承包人必须严格执行。</w:t>
            </w:r>
          </w:p>
        </w:tc>
      </w:tr>
      <w:tr w:rsidR="00576B76">
        <w:trPr>
          <w:trHeight w:val="1159"/>
        </w:trPr>
        <w:tc>
          <w:tcPr>
            <w:tcW w:w="1112" w:type="dxa"/>
            <w:tcBorders>
              <w:top w:val="single" w:sz="6" w:space="0" w:color="000000"/>
              <w:bottom w:val="single" w:sz="6" w:space="0" w:color="000000"/>
              <w:right w:val="single" w:sz="6" w:space="0" w:color="000000"/>
            </w:tcBorders>
            <w:vAlign w:val="center"/>
          </w:tcPr>
          <w:p w:rsidR="00576B76" w:rsidRDefault="00804C17">
            <w:pPr>
              <w:pStyle w:val="Default"/>
              <w:spacing w:line="400" w:lineRule="exact"/>
              <w:jc w:val="center"/>
              <w:rPr>
                <w:rFonts w:ascii="Times New Roman"/>
                <w:b/>
                <w:color w:val="auto"/>
                <w:sz w:val="21"/>
                <w:szCs w:val="21"/>
              </w:rPr>
            </w:pPr>
            <w:r>
              <w:rPr>
                <w:rFonts w:ascii="Times New Roman" w:hint="eastAsia"/>
                <w:b/>
                <w:color w:val="auto"/>
                <w:sz w:val="21"/>
                <w:szCs w:val="21"/>
              </w:rPr>
              <w:t>4</w:t>
            </w:r>
          </w:p>
        </w:tc>
        <w:tc>
          <w:tcPr>
            <w:tcW w:w="8066" w:type="dxa"/>
            <w:gridSpan w:val="2"/>
            <w:tcBorders>
              <w:top w:val="single" w:sz="6" w:space="0" w:color="000000"/>
              <w:left w:val="single" w:sz="6" w:space="0" w:color="000000"/>
              <w:bottom w:val="single" w:sz="6" w:space="0" w:color="000000"/>
            </w:tcBorders>
            <w:vAlign w:val="center"/>
          </w:tcPr>
          <w:p w:rsidR="00576B76" w:rsidRDefault="00804C17">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w:t>
            </w:r>
            <w:r>
              <w:rPr>
                <w:rFonts w:hint="eastAsia"/>
                <w:sz w:val="21"/>
                <w:szCs w:val="21"/>
                <w:lang w:eastAsia="zh-CN"/>
              </w:rPr>
              <w:t xml:space="preserve"> </w:t>
            </w:r>
            <w:r>
              <w:rPr>
                <w:rFonts w:hint="eastAsia"/>
                <w:sz w:val="21"/>
                <w:szCs w:val="21"/>
                <w:lang w:eastAsia="zh-CN"/>
              </w:rPr>
              <w:t>劳务分包策划和招标投标管理办法第十九条</w:t>
            </w:r>
            <w:r>
              <w:rPr>
                <w:rFonts w:hint="eastAsia"/>
                <w:sz w:val="21"/>
                <w:szCs w:val="21"/>
                <w:lang w:eastAsia="zh-CN"/>
              </w:rPr>
              <w:t xml:space="preserve"> </w:t>
            </w:r>
            <w:r>
              <w:rPr>
                <w:rFonts w:hint="eastAsia"/>
                <w:sz w:val="21"/>
                <w:szCs w:val="21"/>
                <w:lang w:eastAsia="zh-CN"/>
              </w:rPr>
              <w:t>选定原则</w:t>
            </w:r>
            <w:r>
              <w:rPr>
                <w:rFonts w:hint="eastAsia"/>
                <w:sz w:val="21"/>
                <w:szCs w:val="21"/>
                <w:lang w:eastAsia="zh-CN"/>
              </w:rPr>
              <w:t xml:space="preserve"> </w:t>
            </w:r>
            <w:r>
              <w:rPr>
                <w:rFonts w:hint="eastAsia"/>
                <w:sz w:val="21"/>
                <w:szCs w:val="21"/>
                <w:lang w:eastAsia="zh-CN"/>
              </w:rPr>
              <w:t>（</w:t>
            </w:r>
            <w:r>
              <w:rPr>
                <w:rFonts w:hint="eastAsia"/>
                <w:sz w:val="21"/>
                <w:szCs w:val="21"/>
                <w:lang w:eastAsia="zh-CN"/>
              </w:rPr>
              <w:t>2</w:t>
            </w:r>
            <w:r>
              <w:rPr>
                <w:rFonts w:hint="eastAsia"/>
                <w:sz w:val="21"/>
                <w:szCs w:val="21"/>
                <w:lang w:eastAsia="zh-CN"/>
              </w:rPr>
              <w:t>）单个招标段第一次招标时，招标文件应对单个招标段落有效投标人少于三家时的处理方法进行明确。有效</w:t>
            </w:r>
            <w:r>
              <w:rPr>
                <w:rFonts w:hint="eastAsia"/>
                <w:sz w:val="21"/>
                <w:szCs w:val="21"/>
                <w:lang w:eastAsia="zh-CN"/>
              </w:rPr>
              <w:lastRenderedPageBreak/>
              <w:t>投标人少于三家的，可以继续开标。</w:t>
            </w:r>
            <w:r>
              <w:rPr>
                <w:rFonts w:hint="eastAsia"/>
                <w:color w:val="FF0000"/>
                <w:sz w:val="21"/>
                <w:szCs w:val="21"/>
                <w:lang w:eastAsia="zh-CN"/>
              </w:rPr>
              <w:t>（</w:t>
            </w:r>
            <w:r>
              <w:rPr>
                <w:rFonts w:hint="eastAsia"/>
                <w:color w:val="FF0000"/>
                <w:sz w:val="21"/>
                <w:szCs w:val="21"/>
                <w:lang w:eastAsia="zh-CN"/>
              </w:rPr>
              <w:t>3</w:t>
            </w:r>
            <w:r>
              <w:rPr>
                <w:rFonts w:hint="eastAsia"/>
                <w:color w:val="FF0000"/>
                <w:sz w:val="21"/>
                <w:szCs w:val="21"/>
                <w:lang w:eastAsia="zh-CN"/>
              </w:rPr>
              <w:t>）</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eastAsia="宋体" w:hAnsi="宋体" w:hint="eastAsia"/>
                <w:sz w:val="21"/>
                <w:szCs w:val="21"/>
                <w:lang w:eastAsia="zh-CN"/>
              </w:rPr>
              <w:t>】</w:t>
            </w:r>
          </w:p>
        </w:tc>
      </w:tr>
      <w:tr w:rsidR="00576B76">
        <w:trPr>
          <w:trHeight w:val="928"/>
        </w:trPr>
        <w:tc>
          <w:tcPr>
            <w:tcW w:w="1112" w:type="dxa"/>
            <w:tcBorders>
              <w:top w:val="single" w:sz="6" w:space="0" w:color="000000"/>
              <w:bottom w:val="single" w:sz="6" w:space="0" w:color="000000"/>
              <w:right w:val="single" w:sz="6" w:space="0" w:color="000000"/>
            </w:tcBorders>
            <w:vAlign w:val="center"/>
          </w:tcPr>
          <w:p w:rsidR="00576B76" w:rsidRDefault="00804C17">
            <w:pPr>
              <w:pStyle w:val="TableParagraph"/>
              <w:spacing w:before="1" w:line="242" w:lineRule="auto"/>
              <w:ind w:left="524" w:right="358"/>
              <w:jc w:val="center"/>
              <w:rPr>
                <w:rFonts w:asciiTheme="minorEastAsia" w:hAnsiTheme="minorEastAsia"/>
                <w:b/>
                <w:sz w:val="21"/>
                <w:lang w:eastAsia="zh-CN"/>
              </w:rPr>
            </w:pPr>
            <w:r>
              <w:rPr>
                <w:rFonts w:asciiTheme="minorEastAsia" w:hAnsiTheme="minorEastAsia" w:hint="eastAsia"/>
                <w:b/>
                <w:sz w:val="21"/>
                <w:lang w:eastAsia="zh-CN"/>
              </w:rPr>
              <w:lastRenderedPageBreak/>
              <w:t>5</w:t>
            </w:r>
          </w:p>
        </w:tc>
        <w:tc>
          <w:tcPr>
            <w:tcW w:w="8066" w:type="dxa"/>
            <w:gridSpan w:val="2"/>
            <w:tcBorders>
              <w:top w:val="single" w:sz="6" w:space="0" w:color="000000"/>
              <w:left w:val="single" w:sz="6" w:space="0" w:color="000000"/>
              <w:bottom w:val="single" w:sz="6" w:space="0" w:color="000000"/>
            </w:tcBorders>
          </w:tcPr>
          <w:p w:rsidR="00576B76" w:rsidRDefault="00804C17">
            <w:pPr>
              <w:pStyle w:val="TableParagraph"/>
              <w:spacing w:line="400" w:lineRule="exact"/>
              <w:ind w:firstLineChars="100" w:firstLine="210"/>
              <w:rPr>
                <w:rFonts w:asciiTheme="minorEastAsia" w:hAnsiTheme="minorEastAsia"/>
                <w:sz w:val="21"/>
                <w:lang w:eastAsia="zh-CN"/>
              </w:rPr>
            </w:pPr>
            <w:r>
              <w:rPr>
                <w:sz w:val="21"/>
                <w:szCs w:val="21"/>
                <w:lang w:eastAsia="zh-CN"/>
              </w:rPr>
              <w:t>特别提示：投标人必须认真解读本项目招标文件的所有内容，完全响应所有条款，如有异议，必须在招标文件发出后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576B76">
        <w:trPr>
          <w:trHeight w:val="1159"/>
        </w:trPr>
        <w:tc>
          <w:tcPr>
            <w:tcW w:w="1112" w:type="dxa"/>
            <w:tcBorders>
              <w:top w:val="single" w:sz="6" w:space="0" w:color="000000"/>
              <w:bottom w:val="single" w:sz="6" w:space="0" w:color="000000"/>
              <w:right w:val="single" w:sz="6" w:space="0" w:color="000000"/>
            </w:tcBorders>
            <w:vAlign w:val="center"/>
          </w:tcPr>
          <w:p w:rsidR="00576B76" w:rsidRDefault="00804C17">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576B76" w:rsidRDefault="00804C17">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rsidR="00576B76" w:rsidRDefault="00804C17">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法人代表人身份证明及身份证或授权委托书、委托人身份证</w:t>
            </w:r>
            <w:r>
              <w:rPr>
                <w:rFonts w:asciiTheme="minorEastAsia" w:hAnsiTheme="minorEastAsia" w:hint="eastAsia"/>
                <w:sz w:val="21"/>
                <w:lang w:eastAsia="zh-CN"/>
              </w:rPr>
              <w:t>；</w:t>
            </w:r>
            <w:bookmarkStart w:id="18" w:name="_GoBack"/>
            <w:bookmarkEnd w:id="18"/>
          </w:p>
          <w:p w:rsidR="00576B76" w:rsidRDefault="00804C17">
            <w:pPr>
              <w:spacing w:line="400" w:lineRule="exact"/>
              <w:ind w:firstLineChars="200" w:firstLine="422"/>
              <w:rPr>
                <w:rFonts w:asciiTheme="minorEastAsia" w:hAnsiTheme="minorEastAsia"/>
                <w:sz w:val="21"/>
                <w:lang w:eastAsia="zh-CN"/>
              </w:rPr>
            </w:pPr>
            <w:r>
              <w:rPr>
                <w:rFonts w:asciiTheme="minorEastAsia" w:hAnsiTheme="minorEastAsia" w:hint="eastAsia"/>
                <w:b/>
                <w:sz w:val="21"/>
                <w:lang w:eastAsia="zh-CN"/>
              </w:rPr>
              <w:t>注：</w:t>
            </w:r>
            <w:r>
              <w:rPr>
                <w:rFonts w:asciiTheme="minorEastAsia" w:hAnsiTheme="minorEastAsia" w:hint="eastAsia"/>
                <w:color w:val="000000" w:themeColor="text1"/>
                <w:sz w:val="21"/>
                <w:lang w:eastAsia="zh-CN"/>
              </w:rPr>
              <w:t>法定代表人身份证明及身份证或授权委托书、委托人身份证</w:t>
            </w:r>
            <w:r>
              <w:rPr>
                <w:rFonts w:asciiTheme="minorEastAsia" w:hAnsiTheme="minorEastAsia" w:hint="eastAsia"/>
                <w:sz w:val="21"/>
                <w:lang w:eastAsia="zh-CN"/>
              </w:rPr>
              <w:t>；</w:t>
            </w:r>
          </w:p>
          <w:p w:rsidR="00576B76" w:rsidRDefault="00804C17">
            <w:pPr>
              <w:spacing w:line="400" w:lineRule="exact"/>
              <w:rPr>
                <w:rFonts w:asciiTheme="minorEastAsia" w:hAnsiTheme="minorEastAsia"/>
                <w:sz w:val="21"/>
                <w:lang w:eastAsia="zh-CN"/>
              </w:rPr>
            </w:pPr>
            <w:r>
              <w:rPr>
                <w:rFonts w:asciiTheme="minorEastAsia" w:hAnsiTheme="minorEastAsia" w:hint="eastAsia"/>
                <w:b/>
                <w:sz w:val="21"/>
                <w:lang w:eastAsia="zh-CN"/>
              </w:rPr>
              <w:t>注：1、</w:t>
            </w:r>
            <w:r>
              <w:rPr>
                <w:rFonts w:asciiTheme="minorEastAsia" w:hAnsiTheme="minorEastAsia" w:hint="eastAsia"/>
                <w:sz w:val="21"/>
                <w:lang w:eastAsia="zh-CN"/>
              </w:rPr>
              <w:t>投标人在开标现场须提交以上所有有关证书原件和材料原件。所有复印件、网站截图和电子证件须加盖企业公章。如未提供上述证明材料的，视同投标单位放弃投标，取消投标资格。</w:t>
            </w:r>
          </w:p>
          <w:p w:rsidR="00576B76" w:rsidRDefault="00804C17">
            <w:pPr>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w:t>
            </w:r>
            <w:r>
              <w:rPr>
                <w:rFonts w:asciiTheme="minorEastAsia" w:hAnsiTheme="minorEastAsia" w:hint="eastAsia"/>
                <w:sz w:val="21"/>
                <w:lang w:eastAsia="zh-CN"/>
              </w:rPr>
              <w:t>、</w:t>
            </w:r>
            <w:r>
              <w:rPr>
                <w:rFonts w:asciiTheme="minorEastAsia" w:hAnsiTheme="minorEastAsia"/>
                <w:sz w:val="21"/>
                <w:lang w:eastAsia="zh-CN"/>
              </w:rPr>
              <w:t>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rsidR="00576B76" w:rsidRDefault="00804C17">
            <w:pPr>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、项目实施工程中，承包人自觉接受项目主管部门的监督管理，遵守并执行项目主管  部门及业主单位的相关规章制度。</w:t>
            </w:r>
          </w:p>
          <w:p w:rsidR="00576B76" w:rsidRDefault="00804C17">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5、根据项目实况，按实际完成的工程量结算。</w:t>
            </w:r>
          </w:p>
        </w:tc>
      </w:tr>
    </w:tbl>
    <w:p w:rsidR="00576B76" w:rsidRDefault="00576B76">
      <w:pPr>
        <w:spacing w:before="10"/>
        <w:rPr>
          <w:rFonts w:ascii="Times New Roman" w:hAnsi="Times New Roman" w:cs="Times New Roman"/>
          <w:sz w:val="7"/>
          <w:szCs w:val="7"/>
          <w:lang w:eastAsia="zh-CN"/>
        </w:rPr>
      </w:pPr>
    </w:p>
    <w:p w:rsidR="00576B76" w:rsidRDefault="00576B76">
      <w:pPr>
        <w:spacing w:before="10"/>
        <w:rPr>
          <w:rFonts w:ascii="Times New Roman" w:hAnsi="Times New Roman" w:cs="Times New Roman"/>
          <w:sz w:val="7"/>
          <w:szCs w:val="7"/>
          <w:lang w:eastAsia="zh-CN"/>
        </w:rPr>
      </w:pPr>
    </w:p>
    <w:p w:rsidR="00576B76" w:rsidRDefault="00576B76">
      <w:pPr>
        <w:spacing w:before="10"/>
        <w:rPr>
          <w:rFonts w:ascii="Times New Roman" w:hAnsi="Times New Roman" w:cs="Times New Roman"/>
          <w:sz w:val="7"/>
          <w:szCs w:val="7"/>
          <w:lang w:eastAsia="zh-CN"/>
        </w:rPr>
      </w:pPr>
    </w:p>
    <w:p w:rsidR="00576B76" w:rsidRDefault="00576B76">
      <w:pPr>
        <w:spacing w:before="10"/>
        <w:rPr>
          <w:rFonts w:ascii="Times New Roman" w:hAnsi="Times New Roman" w:cs="Times New Roman"/>
          <w:sz w:val="7"/>
          <w:szCs w:val="7"/>
          <w:lang w:eastAsia="zh-CN"/>
        </w:rPr>
      </w:pPr>
    </w:p>
    <w:p w:rsidR="00576B76" w:rsidRDefault="00576B76">
      <w:pPr>
        <w:spacing w:before="10"/>
        <w:rPr>
          <w:rFonts w:ascii="Times New Roman" w:hAnsi="Times New Roman" w:cs="Times New Roman"/>
          <w:sz w:val="7"/>
          <w:szCs w:val="7"/>
          <w:lang w:eastAsia="zh-CN"/>
        </w:rPr>
      </w:pPr>
    </w:p>
    <w:p w:rsidR="00576B76" w:rsidRDefault="00576B76">
      <w:pPr>
        <w:spacing w:before="18"/>
        <w:rPr>
          <w:rFonts w:ascii="宋体" w:eastAsia="宋体" w:hAnsi="宋体" w:cs="宋体"/>
          <w:b/>
          <w:bCs/>
          <w:sz w:val="24"/>
          <w:szCs w:val="24"/>
          <w:lang w:eastAsia="zh-CN"/>
        </w:rPr>
      </w:pPr>
    </w:p>
    <w:p w:rsidR="00576B76" w:rsidRDefault="00804C17">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rsidR="00576B76" w:rsidRDefault="00804C17">
      <w:pPr>
        <w:pStyle w:val="a7"/>
        <w:spacing w:before="0" w:line="500" w:lineRule="exact"/>
        <w:ind w:left="0"/>
        <w:rPr>
          <w:rFonts w:asciiTheme="minorEastAsia" w:eastAsiaTheme="minorEastAsia" w:hAnsiTheme="minorEastAsia"/>
          <w:lang w:eastAsia="zh-CN"/>
        </w:rPr>
      </w:pPr>
      <w:bookmarkStart w:id="19" w:name="1.1_项目概况"/>
      <w:bookmarkEnd w:id="19"/>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rsidR="00576B76" w:rsidRDefault="00804C1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1</w:t>
      </w:r>
      <w:r>
        <w:rPr>
          <w:rFonts w:asciiTheme="minorEastAsia" w:eastAsiaTheme="minorEastAsia" w:hAnsiTheme="minorEastAsia"/>
          <w:lang w:eastAsia="zh-CN"/>
        </w:rPr>
        <w:t>）被责令停业的；</w:t>
      </w:r>
    </w:p>
    <w:p w:rsidR="00576B76" w:rsidRDefault="00804C1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）被暂停或取消投标资格的；</w:t>
      </w:r>
    </w:p>
    <w:p w:rsidR="00576B76" w:rsidRDefault="00804C1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）财产被接管或冻结的；</w:t>
      </w:r>
    </w:p>
    <w:p w:rsidR="00576B76" w:rsidRDefault="00804C1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）在最近三年内有骗取中标或严重违约或重大工程质量问题的；</w:t>
      </w:r>
    </w:p>
    <w:p w:rsidR="00576B76" w:rsidRDefault="00804C17">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w:t>
      </w:r>
      <w:r>
        <w:rPr>
          <w:rFonts w:hint="eastAsia"/>
          <w:lang w:eastAsia="zh-CN"/>
        </w:rPr>
        <w:t>涉及正在诉讼的案件，或涉及正在诉讼的案件但经审查委员会认定会对承担本项目造成重大影响；</w:t>
      </w:r>
    </w:p>
    <w:p w:rsidR="00576B76" w:rsidRDefault="00804C17">
      <w:pPr>
        <w:spacing w:line="440" w:lineRule="exact"/>
        <w:rPr>
          <w:rFonts w:ascii="宋体" w:hAnsi="宋体"/>
          <w:sz w:val="24"/>
          <w:lang w:eastAsia="zh-CN"/>
        </w:rPr>
      </w:pPr>
      <w:r>
        <w:rPr>
          <w:rFonts w:ascii="宋体" w:hAnsi="宋体" w:hint="eastAsia"/>
          <w:sz w:val="24"/>
          <w:lang w:eastAsia="zh-CN"/>
        </w:rPr>
        <w:t>（6）被省级及以上主管部门取消项目所在地的投标资格或禁止进入该区域公路建设市场且处于有效期内；</w:t>
      </w:r>
    </w:p>
    <w:p w:rsidR="00576B76" w:rsidRDefault="00804C17">
      <w:pPr>
        <w:spacing w:line="500" w:lineRule="exact"/>
        <w:rPr>
          <w:rFonts w:asciiTheme="minorEastAsia" w:hAnsiTheme="minorEastAsia" w:cs="宋体"/>
          <w:sz w:val="24"/>
          <w:szCs w:val="24"/>
          <w:lang w:eastAsia="zh-CN"/>
        </w:rPr>
      </w:pPr>
      <w:bookmarkStart w:id="20" w:name="1.5_费用承担"/>
      <w:bookmarkEnd w:id="20"/>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576B76" w:rsidRDefault="00804C17">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576B76" w:rsidRDefault="00804C17">
      <w:pPr>
        <w:spacing w:line="500" w:lineRule="exact"/>
        <w:rPr>
          <w:rFonts w:asciiTheme="minorEastAsia" w:hAnsiTheme="minorEastAsia" w:cs="宋体"/>
          <w:sz w:val="24"/>
          <w:szCs w:val="24"/>
          <w:lang w:eastAsia="zh-CN"/>
        </w:rPr>
      </w:pPr>
      <w:bookmarkStart w:id="21" w:name="1.6_保密"/>
      <w:bookmarkEnd w:id="21"/>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576B76" w:rsidRDefault="00804C1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w:t>
      </w:r>
      <w:r>
        <w:rPr>
          <w:rFonts w:asciiTheme="minorEastAsia" w:eastAsiaTheme="minorEastAsia" w:hAnsiTheme="minorEastAsia"/>
          <w:lang w:eastAsia="zh-CN"/>
        </w:rPr>
        <w:lastRenderedPageBreak/>
        <w:t>对由此造成的后果承担法律责任。</w:t>
      </w:r>
    </w:p>
    <w:p w:rsidR="00576B76" w:rsidRDefault="00804C17">
      <w:pPr>
        <w:spacing w:line="500" w:lineRule="exact"/>
        <w:rPr>
          <w:rFonts w:asciiTheme="minorEastAsia" w:hAnsiTheme="minorEastAsia" w:cs="宋体"/>
          <w:b/>
          <w:bCs/>
          <w:w w:val="99"/>
          <w:sz w:val="24"/>
          <w:szCs w:val="24"/>
          <w:lang w:eastAsia="zh-CN"/>
        </w:rPr>
      </w:pPr>
      <w:bookmarkStart w:id="22" w:name="1.7_语言文字"/>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576B76" w:rsidRDefault="00804C17">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rsidR="00576B76" w:rsidRDefault="00804C17">
      <w:pPr>
        <w:spacing w:line="500" w:lineRule="exact"/>
        <w:rPr>
          <w:rFonts w:asciiTheme="minorEastAsia" w:hAnsiTheme="minorEastAsia" w:cs="宋体"/>
          <w:b/>
          <w:bCs/>
          <w:w w:val="99"/>
          <w:sz w:val="24"/>
          <w:szCs w:val="24"/>
          <w:lang w:eastAsia="zh-CN"/>
        </w:rPr>
      </w:pPr>
      <w:bookmarkStart w:id="23" w:name="1.8_计量单位"/>
      <w:bookmarkEnd w:id="23"/>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576B76" w:rsidRDefault="00804C17">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4" w:name="1.9_踏勘现场"/>
      <w:bookmarkEnd w:id="24"/>
    </w:p>
    <w:p w:rsidR="00576B76" w:rsidRDefault="00804C17">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576B76" w:rsidRDefault="00804C1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rsidR="00576B76" w:rsidRDefault="00804C1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rsidR="00576B76" w:rsidRDefault="00804C1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rsidR="00576B76" w:rsidRDefault="00804C1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招标人在踏勘现场中介绍的工程场地和相关的周边环境情况，供投标人在编制投标文件时参考，招标人不对投标人据此作出的判断和决策负责。</w:t>
      </w:r>
    </w:p>
    <w:p w:rsidR="00576B76" w:rsidRDefault="00804C17">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25" w:name="1.10_投标预备会"/>
      <w:bookmarkEnd w:id="25"/>
    </w:p>
    <w:p w:rsidR="00576B76" w:rsidRDefault="00804C17">
      <w:pPr>
        <w:spacing w:line="500" w:lineRule="exact"/>
        <w:rPr>
          <w:rFonts w:asciiTheme="minorEastAsia" w:hAnsiTheme="minorEastAsia" w:cs="宋体"/>
          <w:b/>
          <w:bCs/>
          <w:w w:val="99"/>
          <w:sz w:val="24"/>
          <w:szCs w:val="24"/>
          <w:lang w:eastAsia="zh-CN"/>
        </w:rPr>
      </w:pPr>
      <w:bookmarkStart w:id="26" w:name="1.11_分包"/>
      <w:bookmarkEnd w:id="26"/>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576B76" w:rsidRDefault="00804C17">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576B76" w:rsidRDefault="00804C17">
      <w:pPr>
        <w:pStyle w:val="a7"/>
        <w:spacing w:before="0" w:line="500" w:lineRule="exact"/>
        <w:ind w:left="0"/>
        <w:rPr>
          <w:rFonts w:asciiTheme="minorEastAsia" w:eastAsiaTheme="minorEastAsia" w:hAnsiTheme="minorEastAsia" w:cs="宋体"/>
          <w:b/>
          <w:bCs/>
          <w:w w:val="99"/>
          <w:lang w:eastAsia="zh-CN"/>
        </w:rPr>
      </w:pPr>
      <w:bookmarkStart w:id="27" w:name="1.12_偏离"/>
      <w:bookmarkEnd w:id="27"/>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rsidR="00576B76" w:rsidRDefault="00804C1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rsidR="00576B76" w:rsidRDefault="00804C17">
      <w:pPr>
        <w:spacing w:line="500" w:lineRule="exact"/>
        <w:rPr>
          <w:rFonts w:asciiTheme="minorEastAsia" w:hAnsiTheme="minorEastAsia" w:cs="宋体"/>
          <w:sz w:val="24"/>
          <w:szCs w:val="24"/>
          <w:lang w:eastAsia="zh-CN"/>
        </w:rPr>
      </w:pPr>
      <w:bookmarkStart w:id="28" w:name="2._招标文件"/>
      <w:bookmarkEnd w:id="28"/>
      <w:r>
        <w:rPr>
          <w:rFonts w:asciiTheme="minorEastAsia" w:hAnsiTheme="minorEastAsia" w:cs="宋体"/>
          <w:b/>
          <w:bCs/>
          <w:sz w:val="24"/>
          <w:szCs w:val="24"/>
          <w:lang w:eastAsia="zh-CN"/>
        </w:rPr>
        <w:t>2.招标文件</w:t>
      </w:r>
    </w:p>
    <w:p w:rsidR="00576B76" w:rsidRDefault="00804C17">
      <w:pPr>
        <w:spacing w:line="500" w:lineRule="exact"/>
        <w:rPr>
          <w:rFonts w:asciiTheme="minorEastAsia" w:hAnsiTheme="minorEastAsia" w:cs="宋体"/>
          <w:b/>
          <w:bCs/>
          <w:sz w:val="24"/>
          <w:szCs w:val="24"/>
          <w:lang w:eastAsia="zh-CN"/>
        </w:rPr>
      </w:pPr>
      <w:bookmarkStart w:id="29" w:name="2.1_招标文件的组成"/>
      <w:bookmarkEnd w:id="29"/>
      <w:r>
        <w:rPr>
          <w:rFonts w:asciiTheme="minorEastAsia" w:hAnsiTheme="minorEastAsia" w:cs="宋体"/>
          <w:b/>
          <w:bCs/>
          <w:sz w:val="24"/>
          <w:szCs w:val="24"/>
          <w:lang w:eastAsia="zh-CN"/>
        </w:rPr>
        <w:t>2.1招标文件的组成</w:t>
      </w:r>
    </w:p>
    <w:p w:rsidR="00576B76" w:rsidRDefault="00804C17">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576B76" w:rsidRDefault="00804C1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rsidR="00576B76" w:rsidRDefault="00804C1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rsidR="00576B76" w:rsidRDefault="00804C1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rsidR="00576B76" w:rsidRDefault="00804C1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rsidR="00576B76" w:rsidRDefault="00804C1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rsidR="00576B76" w:rsidRDefault="00804C1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rsidR="00576B76" w:rsidRDefault="00804C1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rsidR="00576B76" w:rsidRDefault="00804C1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rsidR="00576B76" w:rsidRDefault="00804C1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rsidR="00576B76" w:rsidRDefault="00804C1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lastRenderedPageBreak/>
        <w:t>当招标文件、招标文件的澄清或修改等在同一内容的表述上不一致时，以最后发出的书面文件为准。</w:t>
      </w:r>
    </w:p>
    <w:p w:rsidR="00576B76" w:rsidRDefault="00804C17">
      <w:pPr>
        <w:spacing w:line="500" w:lineRule="exact"/>
        <w:rPr>
          <w:rFonts w:asciiTheme="minorEastAsia" w:hAnsiTheme="minorEastAsia" w:cs="宋体"/>
          <w:sz w:val="24"/>
          <w:szCs w:val="24"/>
          <w:lang w:eastAsia="zh-CN"/>
        </w:rPr>
      </w:pPr>
      <w:bookmarkStart w:id="30" w:name="2.2_招标文件的澄清"/>
      <w:bookmarkEnd w:id="30"/>
      <w:r>
        <w:rPr>
          <w:rFonts w:asciiTheme="minorEastAsia" w:hAnsiTheme="minorEastAsia" w:cs="宋体"/>
          <w:b/>
          <w:bCs/>
          <w:sz w:val="24"/>
          <w:szCs w:val="24"/>
          <w:lang w:eastAsia="zh-CN"/>
        </w:rPr>
        <w:t>2.2招标文件的澄清</w:t>
      </w:r>
    </w:p>
    <w:p w:rsidR="00576B76" w:rsidRDefault="00804C17">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576B76" w:rsidRDefault="00804C17">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招标文件的澄清将在投标人须知前附表规定的投标截止时间1天前以网上发布形式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576B76" w:rsidRDefault="00804C1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rsidR="00576B76" w:rsidRDefault="00804C17">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rsidR="00576B76" w:rsidRDefault="00804C17">
      <w:pPr>
        <w:spacing w:line="500" w:lineRule="exact"/>
        <w:rPr>
          <w:rFonts w:asciiTheme="minorEastAsia" w:hAnsiTheme="minorEastAsia" w:cs="宋体"/>
          <w:b/>
          <w:bCs/>
          <w:sz w:val="24"/>
          <w:szCs w:val="24"/>
          <w:lang w:eastAsia="zh-CN"/>
        </w:rPr>
      </w:pPr>
      <w:bookmarkStart w:id="31" w:name="2.3_招标文件的修改"/>
      <w:bookmarkEnd w:id="31"/>
      <w:r>
        <w:rPr>
          <w:rFonts w:asciiTheme="minorEastAsia" w:hAnsiTheme="minorEastAsia" w:cs="宋体"/>
          <w:b/>
          <w:bCs/>
          <w:sz w:val="24"/>
          <w:szCs w:val="24"/>
          <w:lang w:eastAsia="zh-CN"/>
        </w:rPr>
        <w:t>2.3招标文件的修改</w:t>
      </w:r>
    </w:p>
    <w:p w:rsidR="00576B76" w:rsidRDefault="00804C1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576B76" w:rsidRDefault="00804C1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2" w:name="3._投标文件"/>
      <w:bookmarkEnd w:id="32"/>
      <w:r>
        <w:rPr>
          <w:rFonts w:asciiTheme="minorEastAsia" w:eastAsiaTheme="minorEastAsia" w:hAnsiTheme="minorEastAsia"/>
          <w:lang w:eastAsia="zh-CN"/>
        </w:rPr>
        <w:t>应在投标人须知前附表规定的时间内确认已收到该修改。</w:t>
      </w:r>
    </w:p>
    <w:p w:rsidR="00576B76" w:rsidRDefault="00804C17">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rsidR="00576B76" w:rsidRDefault="00804C17">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w:t>
      </w:r>
      <w:r>
        <w:rPr>
          <w:rFonts w:hint="eastAsia"/>
          <w:color w:val="000000"/>
          <w:sz w:val="24"/>
          <w:lang w:eastAsia="zh-CN"/>
        </w:rPr>
        <w:t>1</w:t>
      </w:r>
      <w:r>
        <w:rPr>
          <w:rFonts w:ascii="宋体" w:cs="宋体"/>
          <w:color w:val="000000"/>
          <w:sz w:val="24"/>
          <w:lang w:eastAsia="zh-CN"/>
        </w:rPr>
        <w:t xml:space="preserve"> </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日内作出答复；作出答复前，将暂停招标投标活动。</w:t>
      </w:r>
    </w:p>
    <w:p w:rsidR="00576B76" w:rsidRDefault="00804C17">
      <w:pPr>
        <w:pStyle w:val="a7"/>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rsidR="00576B76" w:rsidRDefault="00804C17">
      <w:pPr>
        <w:spacing w:line="500" w:lineRule="exact"/>
        <w:rPr>
          <w:rFonts w:asciiTheme="minorEastAsia" w:hAnsiTheme="minorEastAsia" w:cs="宋体"/>
          <w:sz w:val="24"/>
          <w:szCs w:val="24"/>
          <w:lang w:eastAsia="zh-CN"/>
        </w:rPr>
      </w:pPr>
      <w:bookmarkStart w:id="33" w:name="3.1_投标文件的组成"/>
      <w:bookmarkEnd w:id="33"/>
      <w:r>
        <w:rPr>
          <w:rFonts w:asciiTheme="minorEastAsia" w:hAnsiTheme="minorEastAsia" w:cs="宋体"/>
          <w:b/>
          <w:bCs/>
          <w:sz w:val="24"/>
          <w:szCs w:val="24"/>
          <w:lang w:eastAsia="zh-CN"/>
        </w:rPr>
        <w:t>3.1投标文件的组成</w:t>
      </w:r>
    </w:p>
    <w:p w:rsidR="00576B76" w:rsidRDefault="00804C1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rsidR="00576B76" w:rsidRDefault="00804C17">
      <w:pPr>
        <w:adjustRightInd w:val="0"/>
        <w:snapToGrid w:val="0"/>
        <w:spacing w:line="500" w:lineRule="exact"/>
        <w:rPr>
          <w:rFonts w:ascii="宋体" w:eastAsia="宋体" w:hAnsi="宋体" w:cs="宋体"/>
          <w:sz w:val="24"/>
          <w:szCs w:val="24"/>
          <w:lang w:eastAsia="zh-CN"/>
        </w:rPr>
      </w:pPr>
      <w:bookmarkStart w:id="34" w:name="3.2_投标报价"/>
      <w:bookmarkEnd w:id="34"/>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rsidR="00576B76" w:rsidRDefault="00804C17">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576B76" w:rsidRDefault="00804C17">
      <w:pPr>
        <w:pStyle w:val="a7"/>
        <w:adjustRightInd w:val="0"/>
        <w:snapToGrid w:val="0"/>
        <w:spacing w:before="0" w:line="500" w:lineRule="exact"/>
        <w:ind w:left="0"/>
        <w:rPr>
          <w:lang w:eastAsia="zh-CN"/>
        </w:rPr>
      </w:pPr>
      <w:r>
        <w:rPr>
          <w:lang w:eastAsia="zh-CN"/>
        </w:rPr>
        <w:t>（</w:t>
      </w:r>
      <w:r>
        <w:rPr>
          <w:rFonts w:hint="eastAsia"/>
          <w:lang w:eastAsia="zh-CN"/>
        </w:rPr>
        <w:t>3</w:t>
      </w:r>
      <w:r>
        <w:rPr>
          <w:lang w:eastAsia="zh-CN"/>
        </w:rPr>
        <w:t>）投标保证金</w:t>
      </w:r>
    </w:p>
    <w:p w:rsidR="00576B76" w:rsidRDefault="00804C17">
      <w:pPr>
        <w:pStyle w:val="a7"/>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rsidR="00576B76" w:rsidRDefault="00804C17">
      <w:pPr>
        <w:pStyle w:val="a7"/>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rsidR="00576B76" w:rsidRDefault="00804C17">
      <w:pPr>
        <w:pStyle w:val="a7"/>
        <w:adjustRightInd w:val="0"/>
        <w:snapToGrid w:val="0"/>
        <w:spacing w:before="0" w:line="500" w:lineRule="exact"/>
        <w:ind w:left="0"/>
        <w:rPr>
          <w:lang w:eastAsia="zh-CN"/>
        </w:rPr>
      </w:pPr>
      <w:r>
        <w:rPr>
          <w:rFonts w:hint="eastAsia"/>
          <w:lang w:eastAsia="zh-CN"/>
        </w:rPr>
        <w:lastRenderedPageBreak/>
        <w:t>（6）</w:t>
      </w:r>
      <w:r>
        <w:rPr>
          <w:rFonts w:cs="宋体" w:hint="eastAsia"/>
          <w:lang w:eastAsia="zh-CN"/>
        </w:rPr>
        <w:t>已标价工程量清单</w:t>
      </w:r>
    </w:p>
    <w:p w:rsidR="00576B76" w:rsidRDefault="00804C17">
      <w:pPr>
        <w:spacing w:line="500" w:lineRule="exact"/>
        <w:rPr>
          <w:rFonts w:asciiTheme="minorEastAsia" w:hAnsiTheme="minorEastAsia" w:cs="宋体"/>
          <w:sz w:val="24"/>
          <w:szCs w:val="24"/>
          <w:lang w:eastAsia="zh-CN"/>
        </w:rPr>
      </w:pPr>
      <w:bookmarkStart w:id="35" w:name="3.3_投标有效期"/>
      <w:bookmarkStart w:id="36" w:name="3.4_投标保证金"/>
      <w:bookmarkEnd w:id="35"/>
      <w:bookmarkEnd w:id="36"/>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576B76" w:rsidRDefault="00804C1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有下列情形之一的，投标保证金将不予退还：</w:t>
      </w:r>
    </w:p>
    <w:p w:rsidR="00576B76" w:rsidRDefault="00804C1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rsidR="00576B76" w:rsidRDefault="00804C1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rsidR="00576B76" w:rsidRDefault="00804C1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rsidR="00576B76" w:rsidRDefault="00804C17">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7" w:name="3.5_资格审查资料"/>
      <w:bookmarkEnd w:id="37"/>
    </w:p>
    <w:p w:rsidR="00576B76" w:rsidRDefault="00804C17">
      <w:pPr>
        <w:spacing w:line="500" w:lineRule="exact"/>
        <w:rPr>
          <w:rFonts w:asciiTheme="minorEastAsia" w:hAnsiTheme="minorEastAsia" w:cs="宋体"/>
          <w:sz w:val="24"/>
          <w:szCs w:val="24"/>
          <w:lang w:eastAsia="zh-CN"/>
        </w:rPr>
      </w:pPr>
      <w:bookmarkStart w:id="38" w:name="3.7_投标文件的编制"/>
      <w:bookmarkEnd w:id="38"/>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576B76" w:rsidRDefault="00804C17">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rsidR="00576B76" w:rsidRDefault="00804C17">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投标文件应当对招标文件有关工期、投标有效期、质量要求、技术标准和要求、招标范围等实质性内容作出响应。</w:t>
      </w:r>
    </w:p>
    <w:p w:rsidR="00576B76" w:rsidRDefault="00804C17">
      <w:pPr>
        <w:spacing w:line="500" w:lineRule="exact"/>
        <w:rPr>
          <w:rFonts w:asciiTheme="minorEastAsia" w:hAnsiTheme="minorEastAsia" w:cs="宋体"/>
          <w:sz w:val="24"/>
          <w:szCs w:val="24"/>
          <w:lang w:eastAsia="zh-CN"/>
        </w:rPr>
      </w:pPr>
      <w:bookmarkStart w:id="39" w:name="6._评标"/>
      <w:bookmarkEnd w:id="39"/>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rsidR="00576B76" w:rsidRDefault="00804C17">
      <w:pPr>
        <w:pStyle w:val="a7"/>
        <w:spacing w:before="0" w:line="500" w:lineRule="exact"/>
        <w:ind w:left="0"/>
        <w:rPr>
          <w:rFonts w:asciiTheme="minorEastAsia" w:eastAsiaTheme="minorEastAsia" w:hAnsiTheme="minorEastAsia"/>
          <w:lang w:eastAsia="zh-CN"/>
        </w:rPr>
      </w:pPr>
      <w:bookmarkStart w:id="40" w:name="6.1_评标委员会"/>
      <w:bookmarkEnd w:id="40"/>
      <w:r>
        <w:rPr>
          <w:rFonts w:asciiTheme="minorEastAsia" w:eastAsiaTheme="minorEastAsia" w:hAnsiTheme="minorEastAsia" w:hint="eastAsia"/>
          <w:lang w:eastAsia="zh-CN"/>
        </w:rPr>
        <w:t>招标人将在发布招标公告的网站公示各标段中标候选人，接受社会监督。</w:t>
      </w:r>
    </w:p>
    <w:p w:rsidR="00576B76" w:rsidRDefault="00804C17">
      <w:pPr>
        <w:spacing w:line="500" w:lineRule="exact"/>
        <w:rPr>
          <w:rFonts w:asciiTheme="minorEastAsia" w:hAnsiTheme="minorEastAsia" w:cs="宋体"/>
          <w:sz w:val="24"/>
          <w:szCs w:val="24"/>
          <w:lang w:eastAsia="zh-CN"/>
        </w:rPr>
      </w:pPr>
      <w:bookmarkStart w:id="41" w:name="7._合同授予"/>
      <w:bookmarkEnd w:id="41"/>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rsidR="00576B76" w:rsidRDefault="00804C17">
      <w:pPr>
        <w:spacing w:line="440" w:lineRule="exact"/>
        <w:rPr>
          <w:rFonts w:ascii="宋体" w:hAnsi="宋体"/>
          <w:bCs/>
          <w:sz w:val="24"/>
          <w:lang w:eastAsia="zh-CN"/>
        </w:rPr>
      </w:pPr>
      <w:bookmarkStart w:id="42" w:name="7.1_定标方式"/>
      <w:bookmarkEnd w:id="42"/>
      <w:r>
        <w:rPr>
          <w:rFonts w:ascii="宋体" w:hAnsi="宋体" w:hint="eastAsia"/>
          <w:bCs/>
          <w:sz w:val="24"/>
          <w:lang w:eastAsia="zh-CN"/>
        </w:rPr>
        <w:t>5.1  评标结果异议</w:t>
      </w:r>
    </w:p>
    <w:p w:rsidR="00576B76" w:rsidRDefault="00804C17">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rsidR="00576B76" w:rsidRDefault="00804C17">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rsidR="00576B76" w:rsidRDefault="00804C17">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rsidR="00576B76" w:rsidRDefault="00804C17">
      <w:pPr>
        <w:spacing w:line="440" w:lineRule="exact"/>
        <w:rPr>
          <w:rFonts w:ascii="宋体" w:hAnsi="宋体"/>
          <w:b/>
          <w:sz w:val="24"/>
          <w:lang w:eastAsia="zh-CN"/>
        </w:rPr>
      </w:pPr>
      <w:r>
        <w:rPr>
          <w:rFonts w:ascii="宋体" w:hAnsi="宋体" w:hint="eastAsia"/>
          <w:b/>
          <w:sz w:val="24"/>
          <w:lang w:eastAsia="zh-CN"/>
        </w:rPr>
        <w:t>5.3  中标结果公告</w:t>
      </w:r>
    </w:p>
    <w:p w:rsidR="00576B76" w:rsidRDefault="00804C17">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rsidR="00576B76" w:rsidRDefault="00804C17">
      <w:pPr>
        <w:pStyle w:val="a7"/>
        <w:spacing w:before="0" w:line="500" w:lineRule="exact"/>
        <w:ind w:left="0"/>
        <w:rPr>
          <w:rFonts w:asciiTheme="minorEastAsia" w:eastAsiaTheme="minorEastAsia" w:hAnsiTheme="minorEastAsia"/>
          <w:lang w:eastAsia="zh-CN"/>
        </w:rPr>
      </w:pPr>
      <w:bookmarkStart w:id="43" w:name="7.2_中标通知"/>
      <w:bookmarkStart w:id="44" w:name="7.3_履约担保"/>
      <w:bookmarkEnd w:id="43"/>
      <w:bookmarkEnd w:id="44"/>
      <w:r>
        <w:rPr>
          <w:rFonts w:asciiTheme="minorEastAsia" w:eastAsiaTheme="minorEastAsia" w:hAnsiTheme="minorEastAsia" w:hint="eastAsia"/>
          <w:lang w:eastAsia="zh-CN"/>
        </w:rPr>
        <w:t>5.4</w:t>
      </w:r>
      <w:r>
        <w:rPr>
          <w:rFonts w:asciiTheme="minorEastAsia" w:eastAsiaTheme="minorEastAsia" w:hAnsiTheme="minorEastAsia"/>
          <w:lang w:eastAsia="zh-CN"/>
        </w:rPr>
        <w:t xml:space="preserve"> 履约</w:t>
      </w:r>
      <w:r>
        <w:rPr>
          <w:rFonts w:asciiTheme="minorEastAsia" w:eastAsiaTheme="minorEastAsia" w:hAnsiTheme="minorEastAsia" w:hint="eastAsia"/>
          <w:lang w:eastAsia="zh-CN"/>
        </w:rPr>
        <w:t>保证金</w:t>
      </w:r>
    </w:p>
    <w:p w:rsidR="00576B76" w:rsidRDefault="00804C17">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中标通知签发后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个工作日内，中标人应按投标人须知前附表规定的金额和招标文件第四章“合同条款及格式”规定的履约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w:t>
      </w:r>
    </w:p>
    <w:p w:rsidR="00576B76" w:rsidRDefault="00804C1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lastRenderedPageBreak/>
        <w:t>履约担保将在工程交工验收合格后、</w:t>
      </w:r>
      <w:r>
        <w:rPr>
          <w:rFonts w:asciiTheme="minorEastAsia" w:eastAsiaTheme="minorEastAsia" w:hAnsiTheme="minorEastAsia" w:hint="eastAsia"/>
          <w:lang w:eastAsia="zh-CN"/>
        </w:rPr>
        <w:t>业主</w:t>
      </w:r>
      <w:r>
        <w:rPr>
          <w:rFonts w:asciiTheme="minorEastAsia" w:eastAsiaTheme="minorEastAsia" w:hAnsiTheme="minorEastAsia"/>
          <w:lang w:eastAsia="zh-CN"/>
        </w:rPr>
        <w:t>出具交工</w:t>
      </w:r>
      <w:r>
        <w:rPr>
          <w:rFonts w:asciiTheme="minorEastAsia" w:eastAsiaTheme="minorEastAsia" w:hAnsiTheme="minorEastAsia" w:hint="eastAsia"/>
          <w:lang w:eastAsia="zh-CN"/>
        </w:rPr>
        <w:t>证书</w:t>
      </w:r>
      <w:r>
        <w:rPr>
          <w:rFonts w:asciiTheme="minorEastAsia" w:eastAsiaTheme="minorEastAsia" w:hAnsiTheme="minorEastAsia"/>
          <w:lang w:eastAsia="zh-CN"/>
        </w:rPr>
        <w:t>后退还给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rsidR="00576B76" w:rsidRDefault="00804C17">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中标人放弃中标，其投标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数额的，中标人还应当对超过部分予以赔偿。</w:t>
      </w:r>
    </w:p>
    <w:p w:rsidR="00576B76" w:rsidRDefault="00804C17">
      <w:pPr>
        <w:pStyle w:val="a7"/>
        <w:spacing w:before="0" w:line="500" w:lineRule="exact"/>
        <w:ind w:left="0"/>
        <w:rPr>
          <w:rFonts w:asciiTheme="minorEastAsia" w:eastAsiaTheme="minorEastAsia" w:hAnsiTheme="minorEastAsia"/>
          <w:lang w:eastAsia="zh-CN"/>
        </w:rPr>
      </w:pPr>
      <w:bookmarkStart w:id="45" w:name="7.4_签订合同"/>
      <w:bookmarkEnd w:id="45"/>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签订合同</w:t>
      </w:r>
    </w:p>
    <w:p w:rsidR="00576B76" w:rsidRDefault="00804C1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576B76" w:rsidRDefault="00804C1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发出中标通知书后，招标人无正当理由拒签合同的，招标人向中标人退还投标保证金；给中标人造成损失的，还应当赔偿损失。</w:t>
      </w:r>
    </w:p>
    <w:p w:rsidR="00576B76" w:rsidRDefault="00804C1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576B76" w:rsidRDefault="00804C17">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rsidR="00576B76" w:rsidRDefault="00804C17">
      <w:pPr>
        <w:spacing w:line="460" w:lineRule="exact"/>
        <w:rPr>
          <w:rFonts w:asciiTheme="minorEastAsia" w:hAnsiTheme="minorEastAsia" w:cs="宋体"/>
          <w:sz w:val="24"/>
          <w:szCs w:val="24"/>
          <w:lang w:eastAsia="zh-CN"/>
        </w:rPr>
      </w:pPr>
      <w:bookmarkStart w:id="46" w:name="8._重新招标和不再招标"/>
      <w:bookmarkStart w:id="47" w:name="9._纪律和监督"/>
      <w:bookmarkEnd w:id="46"/>
      <w:bookmarkEnd w:id="47"/>
      <w:r>
        <w:rPr>
          <w:rFonts w:asciiTheme="minorEastAsia" w:hAnsiTheme="minorEastAsia" w:cs="宋体"/>
          <w:b/>
          <w:bCs/>
          <w:sz w:val="24"/>
          <w:szCs w:val="24"/>
          <w:lang w:eastAsia="zh-CN"/>
        </w:rPr>
        <w:t>9.纪律和监督</w:t>
      </w:r>
    </w:p>
    <w:p w:rsidR="00576B76" w:rsidRDefault="00804C17">
      <w:pPr>
        <w:pStyle w:val="a7"/>
        <w:spacing w:before="0" w:line="460" w:lineRule="exact"/>
        <w:ind w:left="0"/>
        <w:rPr>
          <w:rFonts w:asciiTheme="minorEastAsia" w:eastAsiaTheme="minorEastAsia" w:hAnsiTheme="minorEastAsia"/>
          <w:lang w:eastAsia="zh-CN"/>
        </w:rPr>
      </w:pPr>
      <w:bookmarkStart w:id="48" w:name="9.1_对招标人的纪律要求"/>
      <w:bookmarkEnd w:id="48"/>
      <w:r>
        <w:rPr>
          <w:rFonts w:asciiTheme="minorEastAsia" w:eastAsiaTheme="minorEastAsia" w:hAnsiTheme="minorEastAsia"/>
          <w:lang w:eastAsia="zh-CN"/>
        </w:rPr>
        <w:t xml:space="preserve">9.1 对招标人的纪律要求招标人不得泄漏招标投标活动中应当保密的情况和资料，不得与投标人串通损害国家利益、社会公共利益或者他人合法权益。 </w:t>
      </w:r>
      <w:bookmarkStart w:id="49" w:name="9.2_对投标人的纪律要求"/>
      <w:bookmarkEnd w:id="49"/>
    </w:p>
    <w:p w:rsidR="00576B76" w:rsidRDefault="00804C17">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9.2 对投标人的纪律要求</w:t>
      </w:r>
    </w:p>
    <w:p w:rsidR="00576B76" w:rsidRDefault="00804C17">
      <w:pPr>
        <w:pStyle w:val="a7"/>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576B76" w:rsidRDefault="00804C17">
      <w:pPr>
        <w:pStyle w:val="a7"/>
        <w:spacing w:before="0" w:line="460" w:lineRule="exact"/>
        <w:ind w:left="0"/>
        <w:rPr>
          <w:rFonts w:asciiTheme="minorEastAsia" w:eastAsiaTheme="minorEastAsia" w:hAnsiTheme="minorEastAsia"/>
          <w:lang w:eastAsia="zh-CN"/>
        </w:rPr>
      </w:pPr>
      <w:bookmarkStart w:id="50" w:name="9.3_对评标委员会成员的纪律要求"/>
      <w:bookmarkEnd w:id="50"/>
      <w:r>
        <w:rPr>
          <w:rFonts w:asciiTheme="minorEastAsia" w:eastAsiaTheme="minorEastAsia" w:hAnsiTheme="minorEastAsia"/>
          <w:lang w:eastAsia="zh-CN"/>
        </w:rPr>
        <w:t xml:space="preserve">9.3 对评标委员会成员的纪律要求 </w:t>
      </w:r>
    </w:p>
    <w:p w:rsidR="00576B76" w:rsidRDefault="00804C17">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rsidR="00576B76" w:rsidRDefault="00804C17">
      <w:pPr>
        <w:pStyle w:val="a7"/>
        <w:spacing w:before="0" w:line="460" w:lineRule="exact"/>
        <w:ind w:left="0"/>
        <w:rPr>
          <w:rFonts w:asciiTheme="minorEastAsia" w:eastAsiaTheme="minorEastAsia" w:hAnsiTheme="minorEastAsia"/>
          <w:lang w:eastAsia="zh-CN"/>
        </w:rPr>
      </w:pPr>
      <w:bookmarkStart w:id="51" w:name="9.4_对与评标活动有关的工作人员的纪律要求"/>
      <w:bookmarkEnd w:id="51"/>
      <w:r>
        <w:rPr>
          <w:rFonts w:asciiTheme="minorEastAsia" w:eastAsiaTheme="minorEastAsia" w:hAnsiTheme="minorEastAsia"/>
          <w:lang w:eastAsia="zh-CN"/>
        </w:rPr>
        <w:t>9.4 对与评标活动有关的工作人员的纪律要求</w:t>
      </w:r>
    </w:p>
    <w:p w:rsidR="00576B76" w:rsidRDefault="00804C17">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w:t>
      </w:r>
      <w:r>
        <w:rPr>
          <w:rFonts w:asciiTheme="minorEastAsia" w:eastAsiaTheme="minorEastAsia" w:hAnsiTheme="minorEastAsia"/>
          <w:lang w:eastAsia="zh-CN"/>
        </w:rPr>
        <w:lastRenderedPageBreak/>
        <w:t>与评标活动有关的工作人员不得擅离职守，影响评标程序正常进行。</w:t>
      </w:r>
    </w:p>
    <w:p w:rsidR="00576B76" w:rsidRDefault="00804C17">
      <w:pPr>
        <w:pStyle w:val="a7"/>
        <w:spacing w:before="0" w:line="460" w:lineRule="exact"/>
        <w:ind w:left="0"/>
        <w:rPr>
          <w:rFonts w:asciiTheme="minorEastAsia" w:eastAsiaTheme="minorEastAsia" w:hAnsiTheme="minorEastAsia"/>
          <w:lang w:eastAsia="zh-CN"/>
        </w:rPr>
      </w:pPr>
      <w:bookmarkStart w:id="52" w:name="9.5_投诉"/>
      <w:bookmarkEnd w:id="52"/>
      <w:r>
        <w:rPr>
          <w:rFonts w:asciiTheme="minorEastAsia" w:eastAsiaTheme="minorEastAsia" w:hAnsiTheme="minorEastAsia"/>
          <w:lang w:eastAsia="zh-CN"/>
        </w:rPr>
        <w:t>9.5 投诉</w:t>
      </w:r>
    </w:p>
    <w:p w:rsidR="00576B76" w:rsidRDefault="00804C17">
      <w:pPr>
        <w:pStyle w:val="a7"/>
        <w:spacing w:before="0" w:line="460" w:lineRule="exact"/>
        <w:ind w:left="0"/>
        <w:rPr>
          <w:lang w:eastAsia="zh-CN"/>
        </w:rPr>
      </w:pPr>
      <w:r>
        <w:rPr>
          <w:rFonts w:hint="eastAsia"/>
          <w:lang w:eastAsia="zh-CN"/>
        </w:rPr>
        <w:t>投诉人和其它利害关系人认为本次招标活动不符合法律、行政法规规定的，可以自知道或应当知道之日起3日内向有关行政监督部门投诉。投诉应有明确的请求和必要的证明材料。</w:t>
      </w:r>
    </w:p>
    <w:p w:rsidR="00576B76" w:rsidRDefault="00804C17">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rsidR="00576B76" w:rsidRDefault="00804C17">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10.需要补充的其他内容</w:t>
      </w:r>
    </w:p>
    <w:p w:rsidR="00576B76" w:rsidRDefault="00804C17">
      <w:pPr>
        <w:spacing w:line="460" w:lineRule="exact"/>
        <w:ind w:left="100"/>
        <w:rPr>
          <w:rFonts w:ascii="宋体" w:eastAsia="宋体" w:hAnsi="宋体"/>
          <w:color w:val="FF0000"/>
          <w:sz w:val="24"/>
          <w:szCs w:val="24"/>
          <w:lang w:eastAsia="zh-CN"/>
        </w:rPr>
      </w:pPr>
      <w:bookmarkStart w:id="53" w:name="10.1自购买招标文件之日起，投标人应保证其提供的联系方式（电话、传真、电子邮件"/>
      <w:bookmarkEnd w:id="53"/>
      <w:r>
        <w:rPr>
          <w:rFonts w:ascii="宋体" w:eastAsia="宋体" w:hAnsi="宋体" w:hint="eastAsia"/>
          <w:sz w:val="24"/>
          <w:szCs w:val="24"/>
          <w:lang w:eastAsia="zh-CN"/>
        </w:rPr>
        <w:t>10.1</w:t>
      </w:r>
      <w:r>
        <w:rPr>
          <w:rFonts w:ascii="宋体" w:eastAsia="宋体" w:hAnsi="宋体" w:hint="eastAsia"/>
          <w:sz w:val="24"/>
          <w:szCs w:val="24"/>
          <w:lang w:eastAsia="zh-CN"/>
        </w:rPr>
        <w:tab/>
        <w:t>自获取招标文件之日起， 投标人应随时关注</w:t>
      </w:r>
      <w:r>
        <w:rPr>
          <w:rFonts w:ascii="宋体" w:eastAsia="宋体" w:hAnsi="宋体" w:hint="eastAsia"/>
          <w:sz w:val="24"/>
          <w:szCs w:val="28"/>
          <w:lang w:eastAsia="zh-CN"/>
        </w:rPr>
        <w:t>上饶市交通建设投资集团有限公司（</w:t>
      </w:r>
      <w:r>
        <w:rPr>
          <w:rFonts w:ascii="宋体" w:eastAsia="宋体" w:hAnsi="宋体"/>
          <w:sz w:val="24"/>
          <w:szCs w:val="28"/>
          <w:lang w:eastAsia="zh-CN"/>
        </w:rPr>
        <w:t>http://www.jxsrjt.com/</w:t>
      </w:r>
      <w:r>
        <w:rPr>
          <w:rFonts w:ascii="宋体" w:eastAsia="宋体" w:hAnsi="宋体" w:hint="eastAsia"/>
          <w:sz w:val="24"/>
          <w:szCs w:val="28"/>
          <w:lang w:eastAsia="zh-CN"/>
        </w:rPr>
        <w:t>）、</w:t>
      </w:r>
      <w:r>
        <w:rPr>
          <w:rFonts w:ascii="宋体" w:eastAsia="宋体" w:hAnsi="宋体" w:cs="宋体" w:hint="eastAsia"/>
          <w:color w:val="000000" w:themeColor="text1"/>
          <w:sz w:val="24"/>
          <w:szCs w:val="24"/>
          <w:highlight w:val="white"/>
          <w:lang w:eastAsia="zh-CN"/>
        </w:rPr>
        <w:t>江西省现代路桥工程集团有限公司</w:t>
      </w:r>
      <w:r>
        <w:rPr>
          <w:rFonts w:ascii="宋体" w:eastAsia="宋体" w:hAnsi="宋体" w:cs="Times New Roman" w:hint="eastAsia"/>
          <w:bCs/>
          <w:color w:val="000000"/>
          <w:sz w:val="24"/>
          <w:szCs w:val="24"/>
          <w:lang w:eastAsia="zh-CN"/>
        </w:rPr>
        <w:t>（</w:t>
      </w:r>
      <w:r>
        <w:rPr>
          <w:rFonts w:ascii="宋体" w:eastAsia="宋体" w:hAnsi="宋体" w:cs="Times New Roman"/>
          <w:bCs/>
          <w:color w:val="000000"/>
          <w:sz w:val="24"/>
          <w:szCs w:val="24"/>
          <w:lang w:eastAsia="zh-CN"/>
        </w:rPr>
        <w:t>http://www.jxxdlq.com/</w:t>
      </w:r>
      <w:r>
        <w:rPr>
          <w:rFonts w:ascii="宋体" w:eastAsia="宋体" w:hAnsi="宋体" w:cs="Times New Roman" w:hint="eastAsia"/>
          <w:bCs/>
          <w:color w:val="000000"/>
          <w:sz w:val="24"/>
          <w:szCs w:val="24"/>
          <w:lang w:eastAsia="zh-CN"/>
        </w:rPr>
        <w:t>）网上</w:t>
      </w:r>
      <w:r>
        <w:rPr>
          <w:rFonts w:ascii="宋体" w:eastAsia="宋体" w:hAnsi="宋体" w:hint="eastAsia"/>
          <w:sz w:val="24"/>
          <w:szCs w:val="24"/>
          <w:lang w:eastAsia="zh-CN"/>
        </w:rPr>
        <w:t>的招标信息更新，以保证能及时下载招标文件的澄清或修改等信息。特别需要说明的是，</w:t>
      </w:r>
      <w:r>
        <w:rPr>
          <w:rFonts w:ascii="宋体" w:eastAsia="宋体" w:hAnsi="宋体" w:cs="宋体" w:hint="eastAsia"/>
          <w:color w:val="FF0000"/>
          <w:sz w:val="24"/>
          <w:lang w:eastAsia="zh-CN"/>
        </w:rPr>
        <w:t>招标人收到投标保证金当天，</w:t>
      </w:r>
      <w:r>
        <w:rPr>
          <w:rFonts w:ascii="宋体" w:eastAsia="宋体" w:hAnsi="宋体" w:hint="eastAsia"/>
          <w:color w:val="FF0000"/>
          <w:sz w:val="24"/>
          <w:szCs w:val="24"/>
          <w:lang w:eastAsia="zh-CN"/>
        </w:rPr>
        <w:t>招标人的各项通知、文件均发至投标人邮箱，即默认为已送达投标人，若因投标人未及时上网查收等原因导致的不利后果由投标人自行承担。</w:t>
      </w:r>
    </w:p>
    <w:p w:rsidR="00576B76" w:rsidRDefault="00804C17">
      <w:pPr>
        <w:pStyle w:val="a7"/>
        <w:spacing w:before="0" w:line="460" w:lineRule="exact"/>
        <w:rPr>
          <w:lang w:eastAsia="zh-CN"/>
        </w:rPr>
      </w:pPr>
      <w:r>
        <w:rPr>
          <w:lang w:eastAsia="zh-CN"/>
        </w:rPr>
        <w:t>需要补充的其他内容：见投标人须知前附表。</w:t>
      </w:r>
    </w:p>
    <w:p w:rsidR="00576B76" w:rsidRDefault="00576B76">
      <w:pPr>
        <w:pStyle w:val="a7"/>
        <w:spacing w:before="0" w:line="500" w:lineRule="exact"/>
        <w:ind w:left="0"/>
        <w:rPr>
          <w:lang w:eastAsia="zh-CN"/>
        </w:rPr>
      </w:pPr>
    </w:p>
    <w:p w:rsidR="00576B76" w:rsidRDefault="00576B76">
      <w:pPr>
        <w:spacing w:line="360" w:lineRule="exact"/>
        <w:ind w:left="240"/>
        <w:rPr>
          <w:rFonts w:ascii="宋体" w:eastAsia="宋体" w:hAnsi="宋体" w:cs="宋体"/>
          <w:b/>
          <w:bCs/>
          <w:spacing w:val="-1"/>
          <w:sz w:val="28"/>
          <w:szCs w:val="28"/>
          <w:lang w:eastAsia="zh-CN"/>
        </w:rPr>
      </w:pPr>
      <w:bookmarkStart w:id="54" w:name="10._需要补充的其他内容"/>
      <w:bookmarkStart w:id="55" w:name="附表一：开标记录表"/>
      <w:bookmarkEnd w:id="54"/>
      <w:bookmarkEnd w:id="55"/>
    </w:p>
    <w:p w:rsidR="00576B76" w:rsidRDefault="00576B76">
      <w:pPr>
        <w:spacing w:line="360" w:lineRule="exact"/>
        <w:ind w:left="240"/>
        <w:rPr>
          <w:rFonts w:ascii="宋体" w:eastAsia="宋体" w:hAnsi="宋体" w:cs="宋体"/>
          <w:b/>
          <w:bCs/>
          <w:spacing w:val="-1"/>
          <w:sz w:val="28"/>
          <w:szCs w:val="28"/>
          <w:lang w:eastAsia="zh-CN"/>
        </w:rPr>
      </w:pPr>
    </w:p>
    <w:p w:rsidR="00576B76" w:rsidRDefault="00576B76">
      <w:pPr>
        <w:spacing w:line="360" w:lineRule="exact"/>
        <w:ind w:left="240"/>
        <w:rPr>
          <w:rFonts w:ascii="宋体" w:eastAsia="宋体" w:hAnsi="宋体" w:cs="宋体"/>
          <w:b/>
          <w:bCs/>
          <w:spacing w:val="-1"/>
          <w:sz w:val="28"/>
          <w:szCs w:val="28"/>
          <w:lang w:eastAsia="zh-CN"/>
        </w:rPr>
      </w:pPr>
    </w:p>
    <w:p w:rsidR="00576B76" w:rsidRDefault="00576B76">
      <w:pPr>
        <w:spacing w:line="360" w:lineRule="exact"/>
        <w:ind w:left="240"/>
        <w:rPr>
          <w:rFonts w:ascii="宋体" w:eastAsia="宋体" w:hAnsi="宋体" w:cs="宋体"/>
          <w:b/>
          <w:bCs/>
          <w:spacing w:val="-1"/>
          <w:sz w:val="28"/>
          <w:szCs w:val="28"/>
          <w:lang w:eastAsia="zh-CN"/>
        </w:rPr>
      </w:pPr>
    </w:p>
    <w:p w:rsidR="00576B76" w:rsidRDefault="00576B76">
      <w:pPr>
        <w:spacing w:line="360" w:lineRule="exact"/>
        <w:ind w:left="240"/>
        <w:rPr>
          <w:rFonts w:ascii="宋体" w:eastAsia="宋体" w:hAnsi="宋体" w:cs="宋体"/>
          <w:b/>
          <w:bCs/>
          <w:spacing w:val="-1"/>
          <w:sz w:val="28"/>
          <w:szCs w:val="28"/>
          <w:lang w:eastAsia="zh-CN"/>
        </w:rPr>
      </w:pPr>
    </w:p>
    <w:p w:rsidR="00576B76" w:rsidRDefault="00576B76">
      <w:pPr>
        <w:spacing w:line="360" w:lineRule="exact"/>
        <w:ind w:left="240"/>
        <w:rPr>
          <w:rFonts w:ascii="宋体" w:eastAsia="宋体" w:hAnsi="宋体" w:cs="宋体"/>
          <w:b/>
          <w:bCs/>
          <w:spacing w:val="-1"/>
          <w:sz w:val="28"/>
          <w:szCs w:val="28"/>
          <w:lang w:eastAsia="zh-CN"/>
        </w:rPr>
      </w:pPr>
    </w:p>
    <w:p w:rsidR="00576B76" w:rsidRDefault="00576B76">
      <w:pPr>
        <w:spacing w:line="360" w:lineRule="exact"/>
        <w:ind w:left="240"/>
        <w:rPr>
          <w:rFonts w:ascii="宋体" w:eastAsia="宋体" w:hAnsi="宋体" w:cs="宋体"/>
          <w:b/>
          <w:bCs/>
          <w:spacing w:val="-1"/>
          <w:sz w:val="28"/>
          <w:szCs w:val="28"/>
          <w:lang w:eastAsia="zh-CN"/>
        </w:rPr>
      </w:pPr>
    </w:p>
    <w:p w:rsidR="0082373A" w:rsidRDefault="0082373A">
      <w:pPr>
        <w:spacing w:line="360" w:lineRule="exact"/>
        <w:ind w:left="240"/>
        <w:rPr>
          <w:rFonts w:ascii="宋体" w:eastAsia="宋体" w:hAnsi="宋体" w:cs="宋体"/>
          <w:b/>
          <w:bCs/>
          <w:spacing w:val="-1"/>
          <w:sz w:val="28"/>
          <w:szCs w:val="28"/>
          <w:lang w:eastAsia="zh-CN"/>
        </w:rPr>
      </w:pPr>
    </w:p>
    <w:p w:rsidR="0082373A" w:rsidRDefault="0082373A">
      <w:pPr>
        <w:spacing w:line="360" w:lineRule="exact"/>
        <w:ind w:left="240"/>
        <w:rPr>
          <w:rFonts w:ascii="宋体" w:eastAsia="宋体" w:hAnsi="宋体" w:cs="宋体"/>
          <w:b/>
          <w:bCs/>
          <w:spacing w:val="-1"/>
          <w:sz w:val="28"/>
          <w:szCs w:val="28"/>
          <w:lang w:eastAsia="zh-CN"/>
        </w:rPr>
      </w:pPr>
    </w:p>
    <w:p w:rsidR="0082373A" w:rsidRDefault="0082373A">
      <w:pPr>
        <w:spacing w:line="360" w:lineRule="exact"/>
        <w:ind w:left="240"/>
        <w:rPr>
          <w:rFonts w:ascii="宋体" w:eastAsia="宋体" w:hAnsi="宋体" w:cs="宋体"/>
          <w:b/>
          <w:bCs/>
          <w:spacing w:val="-1"/>
          <w:sz w:val="28"/>
          <w:szCs w:val="28"/>
          <w:lang w:eastAsia="zh-CN"/>
        </w:rPr>
      </w:pPr>
    </w:p>
    <w:p w:rsidR="0082373A" w:rsidRDefault="0082373A">
      <w:pPr>
        <w:spacing w:line="360" w:lineRule="exact"/>
        <w:ind w:left="240"/>
        <w:rPr>
          <w:rFonts w:ascii="宋体" w:eastAsia="宋体" w:hAnsi="宋体" w:cs="宋体"/>
          <w:b/>
          <w:bCs/>
          <w:spacing w:val="-1"/>
          <w:sz w:val="28"/>
          <w:szCs w:val="28"/>
          <w:lang w:eastAsia="zh-CN"/>
        </w:rPr>
      </w:pPr>
    </w:p>
    <w:p w:rsidR="0082373A" w:rsidRDefault="0082373A">
      <w:pPr>
        <w:spacing w:line="360" w:lineRule="exact"/>
        <w:ind w:left="240"/>
        <w:rPr>
          <w:rFonts w:ascii="宋体" w:eastAsia="宋体" w:hAnsi="宋体" w:cs="宋体"/>
          <w:b/>
          <w:bCs/>
          <w:spacing w:val="-1"/>
          <w:sz w:val="28"/>
          <w:szCs w:val="28"/>
          <w:lang w:eastAsia="zh-CN"/>
        </w:rPr>
      </w:pPr>
    </w:p>
    <w:p w:rsidR="0082373A" w:rsidRDefault="0082373A">
      <w:pPr>
        <w:spacing w:line="360" w:lineRule="exact"/>
        <w:ind w:left="240"/>
        <w:rPr>
          <w:rFonts w:ascii="宋体" w:eastAsia="宋体" w:hAnsi="宋体" w:cs="宋体"/>
          <w:b/>
          <w:bCs/>
          <w:spacing w:val="-1"/>
          <w:sz w:val="28"/>
          <w:szCs w:val="28"/>
          <w:lang w:eastAsia="zh-CN"/>
        </w:rPr>
      </w:pPr>
    </w:p>
    <w:p w:rsidR="0082373A" w:rsidRDefault="0082373A">
      <w:pPr>
        <w:spacing w:line="360" w:lineRule="exact"/>
        <w:ind w:left="240"/>
        <w:rPr>
          <w:rFonts w:ascii="宋体" w:eastAsia="宋体" w:hAnsi="宋体" w:cs="宋体"/>
          <w:b/>
          <w:bCs/>
          <w:spacing w:val="-1"/>
          <w:sz w:val="28"/>
          <w:szCs w:val="28"/>
          <w:lang w:eastAsia="zh-CN"/>
        </w:rPr>
      </w:pPr>
    </w:p>
    <w:p w:rsidR="0082373A" w:rsidRDefault="0082373A">
      <w:pPr>
        <w:spacing w:line="360" w:lineRule="exact"/>
        <w:ind w:left="240"/>
        <w:rPr>
          <w:rFonts w:ascii="宋体" w:eastAsia="宋体" w:hAnsi="宋体" w:cs="宋体"/>
          <w:b/>
          <w:bCs/>
          <w:spacing w:val="-1"/>
          <w:sz w:val="28"/>
          <w:szCs w:val="28"/>
          <w:lang w:eastAsia="zh-CN"/>
        </w:rPr>
      </w:pPr>
    </w:p>
    <w:p w:rsidR="0082373A" w:rsidRDefault="0082373A">
      <w:pPr>
        <w:spacing w:line="360" w:lineRule="exact"/>
        <w:ind w:left="240"/>
        <w:rPr>
          <w:rFonts w:ascii="宋体" w:eastAsia="宋体" w:hAnsi="宋体" w:cs="宋体"/>
          <w:b/>
          <w:bCs/>
          <w:spacing w:val="-1"/>
          <w:sz w:val="28"/>
          <w:szCs w:val="28"/>
          <w:lang w:eastAsia="zh-CN"/>
        </w:rPr>
      </w:pPr>
    </w:p>
    <w:p w:rsidR="0082373A" w:rsidRDefault="0082373A">
      <w:pPr>
        <w:spacing w:line="360" w:lineRule="exact"/>
        <w:ind w:left="240"/>
        <w:rPr>
          <w:rFonts w:ascii="宋体" w:eastAsia="宋体" w:hAnsi="宋体" w:cs="宋体"/>
          <w:b/>
          <w:bCs/>
          <w:spacing w:val="-1"/>
          <w:sz w:val="28"/>
          <w:szCs w:val="28"/>
          <w:lang w:eastAsia="zh-CN"/>
        </w:rPr>
      </w:pPr>
    </w:p>
    <w:p w:rsidR="00576B76" w:rsidRDefault="00576B76">
      <w:pPr>
        <w:spacing w:line="360" w:lineRule="exact"/>
        <w:ind w:left="240"/>
        <w:rPr>
          <w:rFonts w:ascii="宋体" w:eastAsia="宋体" w:hAnsi="宋体" w:cs="宋体"/>
          <w:b/>
          <w:bCs/>
          <w:spacing w:val="-1"/>
          <w:sz w:val="28"/>
          <w:szCs w:val="28"/>
          <w:lang w:eastAsia="zh-CN"/>
        </w:rPr>
      </w:pPr>
    </w:p>
    <w:p w:rsidR="00576B76" w:rsidRDefault="00576B76">
      <w:pPr>
        <w:spacing w:line="360" w:lineRule="exact"/>
        <w:ind w:left="240"/>
        <w:rPr>
          <w:rFonts w:ascii="宋体" w:eastAsia="宋体" w:hAnsi="宋体" w:cs="宋体"/>
          <w:b/>
          <w:bCs/>
          <w:spacing w:val="-1"/>
          <w:sz w:val="28"/>
          <w:szCs w:val="28"/>
          <w:lang w:eastAsia="zh-CN"/>
        </w:rPr>
      </w:pPr>
    </w:p>
    <w:p w:rsidR="00576B76" w:rsidRDefault="00576B76">
      <w:pPr>
        <w:spacing w:line="360" w:lineRule="exact"/>
        <w:ind w:left="240"/>
        <w:rPr>
          <w:rFonts w:ascii="宋体" w:eastAsia="宋体" w:hAnsi="宋体" w:cs="宋体"/>
          <w:b/>
          <w:bCs/>
          <w:spacing w:val="-1"/>
          <w:sz w:val="28"/>
          <w:szCs w:val="28"/>
          <w:lang w:eastAsia="zh-CN"/>
        </w:rPr>
      </w:pPr>
    </w:p>
    <w:p w:rsidR="00576B76" w:rsidRDefault="00576B76">
      <w:pPr>
        <w:spacing w:line="360" w:lineRule="exact"/>
        <w:ind w:left="240"/>
        <w:rPr>
          <w:rFonts w:ascii="宋体" w:eastAsia="宋体" w:hAnsi="宋体" w:cs="宋体"/>
          <w:b/>
          <w:bCs/>
          <w:spacing w:val="-1"/>
          <w:sz w:val="28"/>
          <w:szCs w:val="28"/>
          <w:lang w:eastAsia="zh-CN"/>
        </w:rPr>
      </w:pPr>
    </w:p>
    <w:p w:rsidR="00576B76" w:rsidRDefault="00576B76">
      <w:pPr>
        <w:spacing w:line="360" w:lineRule="exact"/>
        <w:ind w:left="240"/>
        <w:rPr>
          <w:rFonts w:ascii="宋体" w:eastAsia="宋体" w:hAnsi="宋体" w:cs="宋体"/>
          <w:b/>
          <w:bCs/>
          <w:spacing w:val="-1"/>
          <w:sz w:val="28"/>
          <w:szCs w:val="28"/>
          <w:lang w:eastAsia="zh-CN"/>
        </w:rPr>
      </w:pPr>
    </w:p>
    <w:p w:rsidR="00576B76" w:rsidRDefault="00804C17">
      <w:pPr>
        <w:spacing w:line="360" w:lineRule="exact"/>
        <w:ind w:left="240"/>
        <w:rPr>
          <w:rFonts w:ascii="宋体" w:eastAsia="宋体" w:hAnsi="宋体" w:cs="宋体"/>
          <w:sz w:val="28"/>
          <w:szCs w:val="28"/>
          <w:lang w:eastAsia="zh-CN"/>
        </w:rPr>
      </w:pPr>
      <w:r>
        <w:rPr>
          <w:rFonts w:ascii="宋体" w:eastAsia="宋体" w:hAnsi="宋体" w:cs="宋体"/>
          <w:b/>
          <w:bCs/>
          <w:spacing w:val="-1"/>
          <w:sz w:val="28"/>
          <w:szCs w:val="28"/>
          <w:lang w:eastAsia="zh-CN"/>
        </w:rPr>
        <w:lastRenderedPageBreak/>
        <w:t>附表一：开标记录表</w:t>
      </w:r>
    </w:p>
    <w:p w:rsidR="00576B76" w:rsidRDefault="00804C17">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（项目名称）</w:t>
      </w:r>
      <w:r>
        <w:rPr>
          <w:rFonts w:ascii="宋体" w:eastAsia="宋体" w:hAnsi="宋体" w:cs="宋体"/>
          <w:b/>
          <w:bCs/>
          <w:sz w:val="28"/>
          <w:szCs w:val="28"/>
          <w:lang w:eastAsia="zh-CN"/>
        </w:rPr>
        <w:t>开标记录表</w:t>
      </w:r>
    </w:p>
    <w:p w:rsidR="00576B76" w:rsidRDefault="00804C17">
      <w:pPr>
        <w:pStyle w:val="a7"/>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rsidR="00576B76" w:rsidRDefault="00576B76">
      <w:pPr>
        <w:spacing w:before="10"/>
        <w:rPr>
          <w:rFonts w:ascii="宋体" w:eastAsia="宋体" w:hAnsi="宋体" w:cs="宋体"/>
          <w:sz w:val="2"/>
          <w:szCs w:val="2"/>
          <w:lang w:eastAsia="zh-CN"/>
        </w:rPr>
      </w:pPr>
    </w:p>
    <w:tbl>
      <w:tblPr>
        <w:tblStyle w:val="TableNormal"/>
        <w:tblW w:w="9338" w:type="dxa"/>
        <w:tblInd w:w="15" w:type="dxa"/>
        <w:tblLayout w:type="fixed"/>
        <w:tblLook w:val="04A0"/>
      </w:tblPr>
      <w:tblGrid>
        <w:gridCol w:w="741"/>
        <w:gridCol w:w="2018"/>
        <w:gridCol w:w="1316"/>
        <w:gridCol w:w="1326"/>
        <w:gridCol w:w="1288"/>
        <w:gridCol w:w="1325"/>
        <w:gridCol w:w="1324"/>
      </w:tblGrid>
      <w:tr w:rsidR="00576B76">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576B76" w:rsidRDefault="00804C17">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576B76" w:rsidRDefault="00804C17">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576B76" w:rsidRDefault="00804C17">
            <w:pPr>
              <w:pStyle w:val="TableParagraph"/>
              <w:spacing w:before="117"/>
              <w:ind w:left="640"/>
              <w:rPr>
                <w:rFonts w:ascii="宋体" w:eastAsia="宋体" w:hAnsi="宋体" w:cs="宋体"/>
                <w:sz w:val="24"/>
                <w:szCs w:val="24"/>
              </w:rPr>
            </w:pPr>
            <w:r>
              <w:rPr>
                <w:rFonts w:ascii="宋体" w:eastAsia="宋体" w:hAnsi="宋体" w:cs="宋体"/>
                <w:b/>
                <w:bCs/>
                <w:sz w:val="24"/>
                <w:szCs w:val="24"/>
              </w:rPr>
              <w:t>投标人</w:t>
            </w:r>
          </w:p>
        </w:tc>
        <w:tc>
          <w:tcPr>
            <w:tcW w:w="1316" w:type="dxa"/>
            <w:tcBorders>
              <w:top w:val="single" w:sz="12" w:space="0" w:color="000000"/>
              <w:left w:val="single" w:sz="8" w:space="0" w:color="000000"/>
              <w:bottom w:val="single" w:sz="8" w:space="0" w:color="000000"/>
              <w:right w:val="single" w:sz="8" w:space="0" w:color="000000"/>
            </w:tcBorders>
          </w:tcPr>
          <w:p w:rsidR="00576B76" w:rsidRDefault="00804C17">
            <w:pPr>
              <w:pStyle w:val="TableParagraph"/>
              <w:spacing w:before="117"/>
              <w:ind w:left="167"/>
              <w:rPr>
                <w:rFonts w:ascii="宋体" w:eastAsia="宋体" w:hAnsi="宋体" w:cs="宋体"/>
                <w:sz w:val="24"/>
                <w:szCs w:val="24"/>
              </w:rPr>
            </w:pPr>
            <w:r>
              <w:rPr>
                <w:rFonts w:ascii="宋体" w:eastAsia="宋体" w:hAnsi="宋体" w:cs="宋体"/>
                <w:b/>
                <w:bCs/>
                <w:sz w:val="24"/>
                <w:szCs w:val="24"/>
              </w:rPr>
              <w:t>送达情况</w:t>
            </w:r>
          </w:p>
        </w:tc>
        <w:tc>
          <w:tcPr>
            <w:tcW w:w="1326" w:type="dxa"/>
            <w:tcBorders>
              <w:top w:val="single" w:sz="12" w:space="0" w:color="000000"/>
              <w:left w:val="single" w:sz="8" w:space="0" w:color="000000"/>
              <w:bottom w:val="single" w:sz="8" w:space="0" w:color="000000"/>
              <w:right w:val="single" w:sz="8" w:space="0" w:color="000000"/>
            </w:tcBorders>
          </w:tcPr>
          <w:p w:rsidR="00576B76" w:rsidRDefault="00804C17">
            <w:pPr>
              <w:pStyle w:val="TableParagraph"/>
              <w:spacing w:before="117"/>
              <w:ind w:left="174"/>
              <w:rPr>
                <w:rFonts w:ascii="宋体" w:eastAsia="宋体" w:hAnsi="宋体" w:cs="宋体"/>
                <w:sz w:val="24"/>
                <w:szCs w:val="24"/>
              </w:rPr>
            </w:pPr>
            <w:r>
              <w:rPr>
                <w:rFonts w:ascii="宋体" w:eastAsia="宋体" w:hAnsi="宋体" w:cs="宋体"/>
                <w:b/>
                <w:bCs/>
                <w:sz w:val="24"/>
                <w:szCs w:val="24"/>
              </w:rPr>
              <w:t>密封情况</w:t>
            </w:r>
          </w:p>
        </w:tc>
        <w:tc>
          <w:tcPr>
            <w:tcW w:w="1288" w:type="dxa"/>
            <w:tcBorders>
              <w:top w:val="single" w:sz="12" w:space="0" w:color="000000"/>
              <w:left w:val="single" w:sz="8" w:space="0" w:color="000000"/>
              <w:bottom w:val="single" w:sz="8" w:space="0" w:color="000000"/>
              <w:right w:val="single" w:sz="8" w:space="0" w:color="000000"/>
            </w:tcBorders>
          </w:tcPr>
          <w:p w:rsidR="00576B76" w:rsidRDefault="00804C17">
            <w:pPr>
              <w:pStyle w:val="TableParagraph"/>
              <w:spacing w:line="276" w:lineRule="exact"/>
              <w:ind w:right="1"/>
              <w:jc w:val="center"/>
              <w:rPr>
                <w:rFonts w:ascii="宋体" w:eastAsia="宋体" w:hAnsi="宋体" w:cs="宋体"/>
                <w:sz w:val="24"/>
                <w:szCs w:val="24"/>
              </w:rPr>
            </w:pPr>
            <w:r>
              <w:rPr>
                <w:rFonts w:ascii="宋体" w:eastAsia="宋体" w:hAnsi="宋体" w:cs="宋体"/>
                <w:b/>
                <w:bCs/>
                <w:sz w:val="24"/>
                <w:szCs w:val="24"/>
              </w:rPr>
              <w:t>投标</w:t>
            </w:r>
          </w:p>
          <w:p w:rsidR="00576B76" w:rsidRDefault="00804C17">
            <w:pPr>
              <w:pStyle w:val="TableParagraph"/>
              <w:spacing w:line="312" w:lineRule="exact"/>
              <w:ind w:left="1"/>
              <w:jc w:val="center"/>
              <w:rPr>
                <w:rFonts w:ascii="宋体" w:eastAsia="宋体" w:hAnsi="宋体" w:cs="宋体"/>
                <w:sz w:val="24"/>
                <w:szCs w:val="24"/>
              </w:rPr>
            </w:pPr>
            <w:r>
              <w:rPr>
                <w:rFonts w:ascii="宋体" w:eastAsia="宋体" w:hAnsi="宋体" w:cs="宋体"/>
                <w:b/>
                <w:bCs/>
                <w:sz w:val="24"/>
                <w:szCs w:val="24"/>
              </w:rPr>
              <w:t>保证金</w:t>
            </w:r>
          </w:p>
        </w:tc>
        <w:tc>
          <w:tcPr>
            <w:tcW w:w="1325" w:type="dxa"/>
            <w:tcBorders>
              <w:top w:val="single" w:sz="12" w:space="0" w:color="000000"/>
              <w:left w:val="single" w:sz="8" w:space="0" w:color="000000"/>
              <w:bottom w:val="single" w:sz="8" w:space="0" w:color="000000"/>
              <w:right w:val="single" w:sz="8" w:space="0" w:color="000000"/>
            </w:tcBorders>
          </w:tcPr>
          <w:p w:rsidR="00576B76" w:rsidRDefault="00804C17">
            <w:pPr>
              <w:pStyle w:val="TableParagraph"/>
              <w:spacing w:before="117"/>
              <w:ind w:left="411"/>
              <w:rPr>
                <w:rFonts w:ascii="宋体" w:eastAsia="宋体" w:hAnsi="宋体" w:cs="宋体"/>
                <w:sz w:val="24"/>
                <w:szCs w:val="24"/>
              </w:rPr>
            </w:pPr>
            <w:r>
              <w:rPr>
                <w:rFonts w:ascii="宋体" w:eastAsia="宋体" w:hAnsi="宋体" w:cs="宋体"/>
                <w:b/>
                <w:bCs/>
                <w:sz w:val="24"/>
                <w:szCs w:val="24"/>
              </w:rPr>
              <w:t>备注</w:t>
            </w:r>
          </w:p>
        </w:tc>
        <w:tc>
          <w:tcPr>
            <w:tcW w:w="1324" w:type="dxa"/>
            <w:tcBorders>
              <w:top w:val="single" w:sz="12" w:space="0" w:color="000000"/>
              <w:left w:val="single" w:sz="8" w:space="0" w:color="000000"/>
              <w:bottom w:val="single" w:sz="8" w:space="0" w:color="000000"/>
              <w:right w:val="single" w:sz="12" w:space="0" w:color="000000"/>
            </w:tcBorders>
          </w:tcPr>
          <w:p w:rsidR="00576B76" w:rsidRDefault="00804C17">
            <w:pPr>
              <w:pStyle w:val="TableParagraph"/>
              <w:spacing w:before="117"/>
              <w:ind w:left="411"/>
              <w:rPr>
                <w:rFonts w:ascii="宋体" w:eastAsia="宋体" w:hAnsi="宋体" w:cs="宋体"/>
                <w:sz w:val="24"/>
                <w:szCs w:val="24"/>
              </w:rPr>
            </w:pPr>
            <w:r>
              <w:rPr>
                <w:rFonts w:ascii="宋体" w:eastAsia="宋体" w:hAnsi="宋体" w:cs="宋体"/>
                <w:b/>
                <w:bCs/>
                <w:sz w:val="24"/>
                <w:szCs w:val="24"/>
              </w:rPr>
              <w:t>签名</w:t>
            </w:r>
          </w:p>
        </w:tc>
      </w:tr>
      <w:tr w:rsidR="00576B76">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576B76" w:rsidRDefault="00576B76"/>
        </w:tc>
        <w:tc>
          <w:tcPr>
            <w:tcW w:w="2018" w:type="dxa"/>
            <w:tcBorders>
              <w:top w:val="single" w:sz="8" w:space="0" w:color="000000"/>
              <w:left w:val="single" w:sz="8" w:space="0" w:color="000000"/>
              <w:bottom w:val="single" w:sz="8" w:space="0" w:color="000000"/>
              <w:right w:val="single" w:sz="8" w:space="0" w:color="000000"/>
            </w:tcBorders>
          </w:tcPr>
          <w:p w:rsidR="00576B76" w:rsidRDefault="00576B76"/>
        </w:tc>
        <w:tc>
          <w:tcPr>
            <w:tcW w:w="1316" w:type="dxa"/>
            <w:tcBorders>
              <w:top w:val="single" w:sz="8" w:space="0" w:color="000000"/>
              <w:left w:val="single" w:sz="8" w:space="0" w:color="000000"/>
              <w:bottom w:val="single" w:sz="8" w:space="0" w:color="000000"/>
              <w:right w:val="single" w:sz="8" w:space="0" w:color="000000"/>
            </w:tcBorders>
          </w:tcPr>
          <w:p w:rsidR="00576B76" w:rsidRDefault="00576B76"/>
        </w:tc>
        <w:tc>
          <w:tcPr>
            <w:tcW w:w="1326" w:type="dxa"/>
            <w:tcBorders>
              <w:top w:val="single" w:sz="8" w:space="0" w:color="000000"/>
              <w:left w:val="single" w:sz="8" w:space="0" w:color="000000"/>
              <w:bottom w:val="single" w:sz="8" w:space="0" w:color="000000"/>
              <w:right w:val="single" w:sz="8" w:space="0" w:color="000000"/>
            </w:tcBorders>
          </w:tcPr>
          <w:p w:rsidR="00576B76" w:rsidRDefault="00576B76"/>
        </w:tc>
        <w:tc>
          <w:tcPr>
            <w:tcW w:w="1288" w:type="dxa"/>
            <w:tcBorders>
              <w:top w:val="single" w:sz="8" w:space="0" w:color="000000"/>
              <w:left w:val="single" w:sz="8" w:space="0" w:color="000000"/>
              <w:bottom w:val="single" w:sz="8" w:space="0" w:color="000000"/>
              <w:right w:val="single" w:sz="8" w:space="0" w:color="000000"/>
            </w:tcBorders>
          </w:tcPr>
          <w:p w:rsidR="00576B76" w:rsidRDefault="00576B76"/>
        </w:tc>
        <w:tc>
          <w:tcPr>
            <w:tcW w:w="1325" w:type="dxa"/>
            <w:tcBorders>
              <w:top w:val="single" w:sz="8" w:space="0" w:color="000000"/>
              <w:left w:val="single" w:sz="8" w:space="0" w:color="000000"/>
              <w:bottom w:val="single" w:sz="8" w:space="0" w:color="000000"/>
              <w:right w:val="single" w:sz="8" w:space="0" w:color="000000"/>
            </w:tcBorders>
          </w:tcPr>
          <w:p w:rsidR="00576B76" w:rsidRDefault="00576B76"/>
        </w:tc>
        <w:tc>
          <w:tcPr>
            <w:tcW w:w="1324" w:type="dxa"/>
            <w:tcBorders>
              <w:top w:val="single" w:sz="8" w:space="0" w:color="000000"/>
              <w:left w:val="single" w:sz="8" w:space="0" w:color="000000"/>
              <w:bottom w:val="single" w:sz="8" w:space="0" w:color="000000"/>
              <w:right w:val="single" w:sz="12" w:space="0" w:color="000000"/>
            </w:tcBorders>
          </w:tcPr>
          <w:p w:rsidR="00576B76" w:rsidRDefault="00576B76"/>
        </w:tc>
      </w:tr>
      <w:tr w:rsidR="00576B7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76B76" w:rsidRDefault="00576B76"/>
        </w:tc>
        <w:tc>
          <w:tcPr>
            <w:tcW w:w="2018" w:type="dxa"/>
            <w:tcBorders>
              <w:top w:val="single" w:sz="8" w:space="0" w:color="000000"/>
              <w:left w:val="single" w:sz="8" w:space="0" w:color="000000"/>
              <w:bottom w:val="single" w:sz="8" w:space="0" w:color="000000"/>
              <w:right w:val="single" w:sz="8" w:space="0" w:color="000000"/>
            </w:tcBorders>
          </w:tcPr>
          <w:p w:rsidR="00576B76" w:rsidRDefault="00576B76"/>
        </w:tc>
        <w:tc>
          <w:tcPr>
            <w:tcW w:w="1316" w:type="dxa"/>
            <w:tcBorders>
              <w:top w:val="single" w:sz="8" w:space="0" w:color="000000"/>
              <w:left w:val="single" w:sz="8" w:space="0" w:color="000000"/>
              <w:bottom w:val="single" w:sz="8" w:space="0" w:color="000000"/>
              <w:right w:val="single" w:sz="8" w:space="0" w:color="000000"/>
            </w:tcBorders>
          </w:tcPr>
          <w:p w:rsidR="00576B76" w:rsidRDefault="00576B76"/>
        </w:tc>
        <w:tc>
          <w:tcPr>
            <w:tcW w:w="1326" w:type="dxa"/>
            <w:tcBorders>
              <w:top w:val="single" w:sz="8" w:space="0" w:color="000000"/>
              <w:left w:val="single" w:sz="8" w:space="0" w:color="000000"/>
              <w:bottom w:val="single" w:sz="8" w:space="0" w:color="000000"/>
              <w:right w:val="single" w:sz="8" w:space="0" w:color="000000"/>
            </w:tcBorders>
          </w:tcPr>
          <w:p w:rsidR="00576B76" w:rsidRDefault="00576B76"/>
        </w:tc>
        <w:tc>
          <w:tcPr>
            <w:tcW w:w="1288" w:type="dxa"/>
            <w:tcBorders>
              <w:top w:val="single" w:sz="8" w:space="0" w:color="000000"/>
              <w:left w:val="single" w:sz="8" w:space="0" w:color="000000"/>
              <w:bottom w:val="single" w:sz="8" w:space="0" w:color="000000"/>
              <w:right w:val="single" w:sz="8" w:space="0" w:color="000000"/>
            </w:tcBorders>
          </w:tcPr>
          <w:p w:rsidR="00576B76" w:rsidRDefault="00576B76"/>
        </w:tc>
        <w:tc>
          <w:tcPr>
            <w:tcW w:w="1325" w:type="dxa"/>
            <w:tcBorders>
              <w:top w:val="single" w:sz="8" w:space="0" w:color="000000"/>
              <w:left w:val="single" w:sz="8" w:space="0" w:color="000000"/>
              <w:bottom w:val="single" w:sz="8" w:space="0" w:color="000000"/>
              <w:right w:val="single" w:sz="8" w:space="0" w:color="000000"/>
            </w:tcBorders>
          </w:tcPr>
          <w:p w:rsidR="00576B76" w:rsidRDefault="00576B76"/>
        </w:tc>
        <w:tc>
          <w:tcPr>
            <w:tcW w:w="1324" w:type="dxa"/>
            <w:tcBorders>
              <w:top w:val="single" w:sz="8" w:space="0" w:color="000000"/>
              <w:left w:val="single" w:sz="8" w:space="0" w:color="000000"/>
              <w:bottom w:val="single" w:sz="8" w:space="0" w:color="000000"/>
              <w:right w:val="single" w:sz="12" w:space="0" w:color="000000"/>
            </w:tcBorders>
          </w:tcPr>
          <w:p w:rsidR="00576B76" w:rsidRDefault="00576B76"/>
        </w:tc>
      </w:tr>
      <w:tr w:rsidR="00576B7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76B76" w:rsidRDefault="00576B76"/>
        </w:tc>
        <w:tc>
          <w:tcPr>
            <w:tcW w:w="2018" w:type="dxa"/>
            <w:tcBorders>
              <w:top w:val="single" w:sz="8" w:space="0" w:color="000000"/>
              <w:left w:val="single" w:sz="8" w:space="0" w:color="000000"/>
              <w:bottom w:val="single" w:sz="8" w:space="0" w:color="000000"/>
              <w:right w:val="single" w:sz="8" w:space="0" w:color="000000"/>
            </w:tcBorders>
          </w:tcPr>
          <w:p w:rsidR="00576B76" w:rsidRDefault="00576B76"/>
        </w:tc>
        <w:tc>
          <w:tcPr>
            <w:tcW w:w="1316" w:type="dxa"/>
            <w:tcBorders>
              <w:top w:val="single" w:sz="8" w:space="0" w:color="000000"/>
              <w:left w:val="single" w:sz="8" w:space="0" w:color="000000"/>
              <w:bottom w:val="single" w:sz="8" w:space="0" w:color="000000"/>
              <w:right w:val="single" w:sz="8" w:space="0" w:color="000000"/>
            </w:tcBorders>
          </w:tcPr>
          <w:p w:rsidR="00576B76" w:rsidRDefault="00576B76"/>
        </w:tc>
        <w:tc>
          <w:tcPr>
            <w:tcW w:w="1326" w:type="dxa"/>
            <w:tcBorders>
              <w:top w:val="single" w:sz="8" w:space="0" w:color="000000"/>
              <w:left w:val="single" w:sz="8" w:space="0" w:color="000000"/>
              <w:bottom w:val="single" w:sz="8" w:space="0" w:color="000000"/>
              <w:right w:val="single" w:sz="8" w:space="0" w:color="000000"/>
            </w:tcBorders>
          </w:tcPr>
          <w:p w:rsidR="00576B76" w:rsidRDefault="00576B76"/>
        </w:tc>
        <w:tc>
          <w:tcPr>
            <w:tcW w:w="1288" w:type="dxa"/>
            <w:tcBorders>
              <w:top w:val="single" w:sz="8" w:space="0" w:color="000000"/>
              <w:left w:val="single" w:sz="8" w:space="0" w:color="000000"/>
              <w:bottom w:val="single" w:sz="8" w:space="0" w:color="000000"/>
              <w:right w:val="single" w:sz="8" w:space="0" w:color="000000"/>
            </w:tcBorders>
          </w:tcPr>
          <w:p w:rsidR="00576B76" w:rsidRDefault="00576B76"/>
        </w:tc>
        <w:tc>
          <w:tcPr>
            <w:tcW w:w="1325" w:type="dxa"/>
            <w:tcBorders>
              <w:top w:val="single" w:sz="8" w:space="0" w:color="000000"/>
              <w:left w:val="single" w:sz="8" w:space="0" w:color="000000"/>
              <w:bottom w:val="single" w:sz="8" w:space="0" w:color="000000"/>
              <w:right w:val="single" w:sz="8" w:space="0" w:color="000000"/>
            </w:tcBorders>
          </w:tcPr>
          <w:p w:rsidR="00576B76" w:rsidRDefault="00576B76"/>
        </w:tc>
        <w:tc>
          <w:tcPr>
            <w:tcW w:w="1324" w:type="dxa"/>
            <w:tcBorders>
              <w:top w:val="single" w:sz="8" w:space="0" w:color="000000"/>
              <w:left w:val="single" w:sz="8" w:space="0" w:color="000000"/>
              <w:bottom w:val="single" w:sz="8" w:space="0" w:color="000000"/>
              <w:right w:val="single" w:sz="12" w:space="0" w:color="000000"/>
            </w:tcBorders>
          </w:tcPr>
          <w:p w:rsidR="00576B76" w:rsidRDefault="00576B76"/>
        </w:tc>
      </w:tr>
      <w:tr w:rsidR="00576B7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76B76" w:rsidRDefault="00576B76"/>
        </w:tc>
        <w:tc>
          <w:tcPr>
            <w:tcW w:w="2018" w:type="dxa"/>
            <w:tcBorders>
              <w:top w:val="single" w:sz="8" w:space="0" w:color="000000"/>
              <w:left w:val="single" w:sz="8" w:space="0" w:color="000000"/>
              <w:bottom w:val="single" w:sz="8" w:space="0" w:color="000000"/>
              <w:right w:val="single" w:sz="8" w:space="0" w:color="000000"/>
            </w:tcBorders>
          </w:tcPr>
          <w:p w:rsidR="00576B76" w:rsidRDefault="00576B76"/>
        </w:tc>
        <w:tc>
          <w:tcPr>
            <w:tcW w:w="1316" w:type="dxa"/>
            <w:tcBorders>
              <w:top w:val="single" w:sz="8" w:space="0" w:color="000000"/>
              <w:left w:val="single" w:sz="8" w:space="0" w:color="000000"/>
              <w:bottom w:val="single" w:sz="8" w:space="0" w:color="000000"/>
              <w:right w:val="single" w:sz="8" w:space="0" w:color="000000"/>
            </w:tcBorders>
          </w:tcPr>
          <w:p w:rsidR="00576B76" w:rsidRDefault="00576B76"/>
        </w:tc>
        <w:tc>
          <w:tcPr>
            <w:tcW w:w="1326" w:type="dxa"/>
            <w:tcBorders>
              <w:top w:val="single" w:sz="8" w:space="0" w:color="000000"/>
              <w:left w:val="single" w:sz="8" w:space="0" w:color="000000"/>
              <w:bottom w:val="single" w:sz="8" w:space="0" w:color="000000"/>
              <w:right w:val="single" w:sz="8" w:space="0" w:color="000000"/>
            </w:tcBorders>
          </w:tcPr>
          <w:p w:rsidR="00576B76" w:rsidRDefault="00576B76"/>
        </w:tc>
        <w:tc>
          <w:tcPr>
            <w:tcW w:w="1288" w:type="dxa"/>
            <w:tcBorders>
              <w:top w:val="single" w:sz="8" w:space="0" w:color="000000"/>
              <w:left w:val="single" w:sz="8" w:space="0" w:color="000000"/>
              <w:bottom w:val="single" w:sz="8" w:space="0" w:color="000000"/>
              <w:right w:val="single" w:sz="8" w:space="0" w:color="000000"/>
            </w:tcBorders>
          </w:tcPr>
          <w:p w:rsidR="00576B76" w:rsidRDefault="00576B76"/>
        </w:tc>
        <w:tc>
          <w:tcPr>
            <w:tcW w:w="1325" w:type="dxa"/>
            <w:tcBorders>
              <w:top w:val="single" w:sz="8" w:space="0" w:color="000000"/>
              <w:left w:val="single" w:sz="8" w:space="0" w:color="000000"/>
              <w:bottom w:val="single" w:sz="8" w:space="0" w:color="000000"/>
              <w:right w:val="single" w:sz="8" w:space="0" w:color="000000"/>
            </w:tcBorders>
          </w:tcPr>
          <w:p w:rsidR="00576B76" w:rsidRDefault="00576B76"/>
        </w:tc>
        <w:tc>
          <w:tcPr>
            <w:tcW w:w="1324" w:type="dxa"/>
            <w:tcBorders>
              <w:top w:val="single" w:sz="8" w:space="0" w:color="000000"/>
              <w:left w:val="single" w:sz="8" w:space="0" w:color="000000"/>
              <w:bottom w:val="single" w:sz="8" w:space="0" w:color="000000"/>
              <w:right w:val="single" w:sz="12" w:space="0" w:color="000000"/>
            </w:tcBorders>
          </w:tcPr>
          <w:p w:rsidR="00576B76" w:rsidRDefault="00576B76"/>
        </w:tc>
      </w:tr>
      <w:tr w:rsidR="00576B7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76B76" w:rsidRDefault="00576B76"/>
        </w:tc>
        <w:tc>
          <w:tcPr>
            <w:tcW w:w="2018" w:type="dxa"/>
            <w:tcBorders>
              <w:top w:val="single" w:sz="8" w:space="0" w:color="000000"/>
              <w:left w:val="single" w:sz="8" w:space="0" w:color="000000"/>
              <w:bottom w:val="single" w:sz="8" w:space="0" w:color="000000"/>
              <w:right w:val="single" w:sz="8" w:space="0" w:color="000000"/>
            </w:tcBorders>
          </w:tcPr>
          <w:p w:rsidR="00576B76" w:rsidRDefault="00576B76"/>
        </w:tc>
        <w:tc>
          <w:tcPr>
            <w:tcW w:w="1316" w:type="dxa"/>
            <w:tcBorders>
              <w:top w:val="single" w:sz="8" w:space="0" w:color="000000"/>
              <w:left w:val="single" w:sz="8" w:space="0" w:color="000000"/>
              <w:bottom w:val="single" w:sz="8" w:space="0" w:color="000000"/>
              <w:right w:val="single" w:sz="8" w:space="0" w:color="000000"/>
            </w:tcBorders>
          </w:tcPr>
          <w:p w:rsidR="00576B76" w:rsidRDefault="00576B76"/>
        </w:tc>
        <w:tc>
          <w:tcPr>
            <w:tcW w:w="1326" w:type="dxa"/>
            <w:tcBorders>
              <w:top w:val="single" w:sz="8" w:space="0" w:color="000000"/>
              <w:left w:val="single" w:sz="8" w:space="0" w:color="000000"/>
              <w:bottom w:val="single" w:sz="8" w:space="0" w:color="000000"/>
              <w:right w:val="single" w:sz="8" w:space="0" w:color="000000"/>
            </w:tcBorders>
          </w:tcPr>
          <w:p w:rsidR="00576B76" w:rsidRDefault="00576B76"/>
        </w:tc>
        <w:tc>
          <w:tcPr>
            <w:tcW w:w="1288" w:type="dxa"/>
            <w:tcBorders>
              <w:top w:val="single" w:sz="8" w:space="0" w:color="000000"/>
              <w:left w:val="single" w:sz="8" w:space="0" w:color="000000"/>
              <w:bottom w:val="single" w:sz="8" w:space="0" w:color="000000"/>
              <w:right w:val="single" w:sz="8" w:space="0" w:color="000000"/>
            </w:tcBorders>
          </w:tcPr>
          <w:p w:rsidR="00576B76" w:rsidRDefault="00576B76"/>
        </w:tc>
        <w:tc>
          <w:tcPr>
            <w:tcW w:w="1325" w:type="dxa"/>
            <w:tcBorders>
              <w:top w:val="single" w:sz="8" w:space="0" w:color="000000"/>
              <w:left w:val="single" w:sz="8" w:space="0" w:color="000000"/>
              <w:bottom w:val="single" w:sz="8" w:space="0" w:color="000000"/>
              <w:right w:val="single" w:sz="8" w:space="0" w:color="000000"/>
            </w:tcBorders>
          </w:tcPr>
          <w:p w:rsidR="00576B76" w:rsidRDefault="00576B76"/>
        </w:tc>
        <w:tc>
          <w:tcPr>
            <w:tcW w:w="1324" w:type="dxa"/>
            <w:tcBorders>
              <w:top w:val="single" w:sz="8" w:space="0" w:color="000000"/>
              <w:left w:val="single" w:sz="8" w:space="0" w:color="000000"/>
              <w:bottom w:val="single" w:sz="8" w:space="0" w:color="000000"/>
              <w:right w:val="single" w:sz="12" w:space="0" w:color="000000"/>
            </w:tcBorders>
          </w:tcPr>
          <w:p w:rsidR="00576B76" w:rsidRDefault="00576B76"/>
        </w:tc>
      </w:tr>
      <w:tr w:rsidR="00576B7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76B76" w:rsidRDefault="00576B76"/>
        </w:tc>
        <w:tc>
          <w:tcPr>
            <w:tcW w:w="2018" w:type="dxa"/>
            <w:tcBorders>
              <w:top w:val="single" w:sz="8" w:space="0" w:color="000000"/>
              <w:left w:val="single" w:sz="8" w:space="0" w:color="000000"/>
              <w:bottom w:val="single" w:sz="8" w:space="0" w:color="000000"/>
              <w:right w:val="single" w:sz="8" w:space="0" w:color="000000"/>
            </w:tcBorders>
          </w:tcPr>
          <w:p w:rsidR="00576B76" w:rsidRDefault="00576B76"/>
        </w:tc>
        <w:tc>
          <w:tcPr>
            <w:tcW w:w="1316" w:type="dxa"/>
            <w:tcBorders>
              <w:top w:val="single" w:sz="8" w:space="0" w:color="000000"/>
              <w:left w:val="single" w:sz="8" w:space="0" w:color="000000"/>
              <w:bottom w:val="single" w:sz="8" w:space="0" w:color="000000"/>
              <w:right w:val="single" w:sz="8" w:space="0" w:color="000000"/>
            </w:tcBorders>
          </w:tcPr>
          <w:p w:rsidR="00576B76" w:rsidRDefault="00576B76"/>
        </w:tc>
        <w:tc>
          <w:tcPr>
            <w:tcW w:w="1326" w:type="dxa"/>
            <w:tcBorders>
              <w:top w:val="single" w:sz="8" w:space="0" w:color="000000"/>
              <w:left w:val="single" w:sz="8" w:space="0" w:color="000000"/>
              <w:bottom w:val="single" w:sz="8" w:space="0" w:color="000000"/>
              <w:right w:val="single" w:sz="8" w:space="0" w:color="000000"/>
            </w:tcBorders>
          </w:tcPr>
          <w:p w:rsidR="00576B76" w:rsidRDefault="00576B76"/>
        </w:tc>
        <w:tc>
          <w:tcPr>
            <w:tcW w:w="1288" w:type="dxa"/>
            <w:tcBorders>
              <w:top w:val="single" w:sz="8" w:space="0" w:color="000000"/>
              <w:left w:val="single" w:sz="8" w:space="0" w:color="000000"/>
              <w:bottom w:val="single" w:sz="8" w:space="0" w:color="000000"/>
              <w:right w:val="single" w:sz="8" w:space="0" w:color="000000"/>
            </w:tcBorders>
          </w:tcPr>
          <w:p w:rsidR="00576B76" w:rsidRDefault="00576B76"/>
        </w:tc>
        <w:tc>
          <w:tcPr>
            <w:tcW w:w="1325" w:type="dxa"/>
            <w:tcBorders>
              <w:top w:val="single" w:sz="8" w:space="0" w:color="000000"/>
              <w:left w:val="single" w:sz="8" w:space="0" w:color="000000"/>
              <w:bottom w:val="single" w:sz="8" w:space="0" w:color="000000"/>
              <w:right w:val="single" w:sz="8" w:space="0" w:color="000000"/>
            </w:tcBorders>
          </w:tcPr>
          <w:p w:rsidR="00576B76" w:rsidRDefault="00576B76"/>
        </w:tc>
        <w:tc>
          <w:tcPr>
            <w:tcW w:w="1324" w:type="dxa"/>
            <w:tcBorders>
              <w:top w:val="single" w:sz="8" w:space="0" w:color="000000"/>
              <w:left w:val="single" w:sz="8" w:space="0" w:color="000000"/>
              <w:bottom w:val="single" w:sz="8" w:space="0" w:color="000000"/>
              <w:right w:val="single" w:sz="12" w:space="0" w:color="000000"/>
            </w:tcBorders>
          </w:tcPr>
          <w:p w:rsidR="00576B76" w:rsidRDefault="00576B76"/>
        </w:tc>
      </w:tr>
      <w:tr w:rsidR="00576B7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76B76" w:rsidRDefault="00576B76"/>
        </w:tc>
        <w:tc>
          <w:tcPr>
            <w:tcW w:w="2018" w:type="dxa"/>
            <w:tcBorders>
              <w:top w:val="single" w:sz="8" w:space="0" w:color="000000"/>
              <w:left w:val="single" w:sz="8" w:space="0" w:color="000000"/>
              <w:bottom w:val="single" w:sz="8" w:space="0" w:color="000000"/>
              <w:right w:val="single" w:sz="8" w:space="0" w:color="000000"/>
            </w:tcBorders>
          </w:tcPr>
          <w:p w:rsidR="00576B76" w:rsidRDefault="00576B76"/>
        </w:tc>
        <w:tc>
          <w:tcPr>
            <w:tcW w:w="1316" w:type="dxa"/>
            <w:tcBorders>
              <w:top w:val="single" w:sz="8" w:space="0" w:color="000000"/>
              <w:left w:val="single" w:sz="8" w:space="0" w:color="000000"/>
              <w:bottom w:val="single" w:sz="8" w:space="0" w:color="000000"/>
              <w:right w:val="single" w:sz="8" w:space="0" w:color="000000"/>
            </w:tcBorders>
          </w:tcPr>
          <w:p w:rsidR="00576B76" w:rsidRDefault="00576B76"/>
        </w:tc>
        <w:tc>
          <w:tcPr>
            <w:tcW w:w="1326" w:type="dxa"/>
            <w:tcBorders>
              <w:top w:val="single" w:sz="8" w:space="0" w:color="000000"/>
              <w:left w:val="single" w:sz="8" w:space="0" w:color="000000"/>
              <w:bottom w:val="single" w:sz="8" w:space="0" w:color="000000"/>
              <w:right w:val="single" w:sz="8" w:space="0" w:color="000000"/>
            </w:tcBorders>
          </w:tcPr>
          <w:p w:rsidR="00576B76" w:rsidRDefault="00576B76"/>
        </w:tc>
        <w:tc>
          <w:tcPr>
            <w:tcW w:w="1288" w:type="dxa"/>
            <w:tcBorders>
              <w:top w:val="single" w:sz="8" w:space="0" w:color="000000"/>
              <w:left w:val="single" w:sz="8" w:space="0" w:color="000000"/>
              <w:bottom w:val="single" w:sz="8" w:space="0" w:color="000000"/>
              <w:right w:val="single" w:sz="8" w:space="0" w:color="000000"/>
            </w:tcBorders>
          </w:tcPr>
          <w:p w:rsidR="00576B76" w:rsidRDefault="00576B76"/>
        </w:tc>
        <w:tc>
          <w:tcPr>
            <w:tcW w:w="1325" w:type="dxa"/>
            <w:tcBorders>
              <w:top w:val="single" w:sz="8" w:space="0" w:color="000000"/>
              <w:left w:val="single" w:sz="8" w:space="0" w:color="000000"/>
              <w:bottom w:val="single" w:sz="8" w:space="0" w:color="000000"/>
              <w:right w:val="single" w:sz="8" w:space="0" w:color="000000"/>
            </w:tcBorders>
          </w:tcPr>
          <w:p w:rsidR="00576B76" w:rsidRDefault="00576B76"/>
        </w:tc>
        <w:tc>
          <w:tcPr>
            <w:tcW w:w="1324" w:type="dxa"/>
            <w:tcBorders>
              <w:top w:val="single" w:sz="8" w:space="0" w:color="000000"/>
              <w:left w:val="single" w:sz="8" w:space="0" w:color="000000"/>
              <w:bottom w:val="single" w:sz="8" w:space="0" w:color="000000"/>
              <w:right w:val="single" w:sz="12" w:space="0" w:color="000000"/>
            </w:tcBorders>
          </w:tcPr>
          <w:p w:rsidR="00576B76" w:rsidRDefault="00576B76"/>
        </w:tc>
      </w:tr>
      <w:tr w:rsidR="00576B7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76B76" w:rsidRDefault="00576B76"/>
        </w:tc>
        <w:tc>
          <w:tcPr>
            <w:tcW w:w="2018" w:type="dxa"/>
            <w:tcBorders>
              <w:top w:val="single" w:sz="8" w:space="0" w:color="000000"/>
              <w:left w:val="single" w:sz="8" w:space="0" w:color="000000"/>
              <w:bottom w:val="single" w:sz="8" w:space="0" w:color="000000"/>
              <w:right w:val="single" w:sz="8" w:space="0" w:color="000000"/>
            </w:tcBorders>
          </w:tcPr>
          <w:p w:rsidR="00576B76" w:rsidRDefault="00576B76"/>
        </w:tc>
        <w:tc>
          <w:tcPr>
            <w:tcW w:w="1316" w:type="dxa"/>
            <w:tcBorders>
              <w:top w:val="single" w:sz="8" w:space="0" w:color="000000"/>
              <w:left w:val="single" w:sz="8" w:space="0" w:color="000000"/>
              <w:bottom w:val="single" w:sz="8" w:space="0" w:color="000000"/>
              <w:right w:val="single" w:sz="8" w:space="0" w:color="000000"/>
            </w:tcBorders>
          </w:tcPr>
          <w:p w:rsidR="00576B76" w:rsidRDefault="00576B76"/>
        </w:tc>
        <w:tc>
          <w:tcPr>
            <w:tcW w:w="1326" w:type="dxa"/>
            <w:tcBorders>
              <w:top w:val="single" w:sz="8" w:space="0" w:color="000000"/>
              <w:left w:val="single" w:sz="8" w:space="0" w:color="000000"/>
              <w:bottom w:val="single" w:sz="8" w:space="0" w:color="000000"/>
              <w:right w:val="single" w:sz="8" w:space="0" w:color="000000"/>
            </w:tcBorders>
          </w:tcPr>
          <w:p w:rsidR="00576B76" w:rsidRDefault="00576B76"/>
        </w:tc>
        <w:tc>
          <w:tcPr>
            <w:tcW w:w="1288" w:type="dxa"/>
            <w:tcBorders>
              <w:top w:val="single" w:sz="8" w:space="0" w:color="000000"/>
              <w:left w:val="single" w:sz="8" w:space="0" w:color="000000"/>
              <w:bottom w:val="single" w:sz="8" w:space="0" w:color="000000"/>
              <w:right w:val="single" w:sz="8" w:space="0" w:color="000000"/>
            </w:tcBorders>
          </w:tcPr>
          <w:p w:rsidR="00576B76" w:rsidRDefault="00576B76"/>
        </w:tc>
        <w:tc>
          <w:tcPr>
            <w:tcW w:w="1325" w:type="dxa"/>
            <w:tcBorders>
              <w:top w:val="single" w:sz="8" w:space="0" w:color="000000"/>
              <w:left w:val="single" w:sz="8" w:space="0" w:color="000000"/>
              <w:bottom w:val="single" w:sz="8" w:space="0" w:color="000000"/>
              <w:right w:val="single" w:sz="8" w:space="0" w:color="000000"/>
            </w:tcBorders>
          </w:tcPr>
          <w:p w:rsidR="00576B76" w:rsidRDefault="00576B76"/>
        </w:tc>
        <w:tc>
          <w:tcPr>
            <w:tcW w:w="1324" w:type="dxa"/>
            <w:tcBorders>
              <w:top w:val="single" w:sz="8" w:space="0" w:color="000000"/>
              <w:left w:val="single" w:sz="8" w:space="0" w:color="000000"/>
              <w:bottom w:val="single" w:sz="8" w:space="0" w:color="000000"/>
              <w:right w:val="single" w:sz="12" w:space="0" w:color="000000"/>
            </w:tcBorders>
          </w:tcPr>
          <w:p w:rsidR="00576B76" w:rsidRDefault="00576B76"/>
        </w:tc>
      </w:tr>
      <w:tr w:rsidR="00576B7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76B76" w:rsidRDefault="00576B76"/>
        </w:tc>
        <w:tc>
          <w:tcPr>
            <w:tcW w:w="2018" w:type="dxa"/>
            <w:tcBorders>
              <w:top w:val="single" w:sz="8" w:space="0" w:color="000000"/>
              <w:left w:val="single" w:sz="8" w:space="0" w:color="000000"/>
              <w:bottom w:val="single" w:sz="8" w:space="0" w:color="000000"/>
              <w:right w:val="single" w:sz="8" w:space="0" w:color="000000"/>
            </w:tcBorders>
          </w:tcPr>
          <w:p w:rsidR="00576B76" w:rsidRDefault="00576B76"/>
        </w:tc>
        <w:tc>
          <w:tcPr>
            <w:tcW w:w="1316" w:type="dxa"/>
            <w:tcBorders>
              <w:top w:val="single" w:sz="8" w:space="0" w:color="000000"/>
              <w:left w:val="single" w:sz="8" w:space="0" w:color="000000"/>
              <w:bottom w:val="single" w:sz="8" w:space="0" w:color="000000"/>
              <w:right w:val="single" w:sz="8" w:space="0" w:color="000000"/>
            </w:tcBorders>
          </w:tcPr>
          <w:p w:rsidR="00576B76" w:rsidRDefault="00576B76"/>
        </w:tc>
        <w:tc>
          <w:tcPr>
            <w:tcW w:w="1326" w:type="dxa"/>
            <w:tcBorders>
              <w:top w:val="single" w:sz="8" w:space="0" w:color="000000"/>
              <w:left w:val="single" w:sz="8" w:space="0" w:color="000000"/>
              <w:bottom w:val="single" w:sz="8" w:space="0" w:color="000000"/>
              <w:right w:val="single" w:sz="8" w:space="0" w:color="000000"/>
            </w:tcBorders>
          </w:tcPr>
          <w:p w:rsidR="00576B76" w:rsidRDefault="00576B76"/>
        </w:tc>
        <w:tc>
          <w:tcPr>
            <w:tcW w:w="1288" w:type="dxa"/>
            <w:tcBorders>
              <w:top w:val="single" w:sz="8" w:space="0" w:color="000000"/>
              <w:left w:val="single" w:sz="8" w:space="0" w:color="000000"/>
              <w:bottom w:val="single" w:sz="8" w:space="0" w:color="000000"/>
              <w:right w:val="single" w:sz="8" w:space="0" w:color="000000"/>
            </w:tcBorders>
          </w:tcPr>
          <w:p w:rsidR="00576B76" w:rsidRDefault="00576B76"/>
        </w:tc>
        <w:tc>
          <w:tcPr>
            <w:tcW w:w="1325" w:type="dxa"/>
            <w:tcBorders>
              <w:top w:val="single" w:sz="8" w:space="0" w:color="000000"/>
              <w:left w:val="single" w:sz="8" w:space="0" w:color="000000"/>
              <w:bottom w:val="single" w:sz="8" w:space="0" w:color="000000"/>
              <w:right w:val="single" w:sz="8" w:space="0" w:color="000000"/>
            </w:tcBorders>
          </w:tcPr>
          <w:p w:rsidR="00576B76" w:rsidRDefault="00576B76"/>
        </w:tc>
        <w:tc>
          <w:tcPr>
            <w:tcW w:w="1324" w:type="dxa"/>
            <w:tcBorders>
              <w:top w:val="single" w:sz="8" w:space="0" w:color="000000"/>
              <w:left w:val="single" w:sz="8" w:space="0" w:color="000000"/>
              <w:bottom w:val="single" w:sz="8" w:space="0" w:color="000000"/>
              <w:right w:val="single" w:sz="12" w:space="0" w:color="000000"/>
            </w:tcBorders>
          </w:tcPr>
          <w:p w:rsidR="00576B76" w:rsidRDefault="00576B76"/>
        </w:tc>
      </w:tr>
      <w:tr w:rsidR="00576B7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76B76" w:rsidRDefault="00576B76"/>
        </w:tc>
        <w:tc>
          <w:tcPr>
            <w:tcW w:w="2018" w:type="dxa"/>
            <w:tcBorders>
              <w:top w:val="single" w:sz="8" w:space="0" w:color="000000"/>
              <w:left w:val="single" w:sz="8" w:space="0" w:color="000000"/>
              <w:bottom w:val="single" w:sz="8" w:space="0" w:color="000000"/>
              <w:right w:val="single" w:sz="8" w:space="0" w:color="000000"/>
            </w:tcBorders>
          </w:tcPr>
          <w:p w:rsidR="00576B76" w:rsidRDefault="00576B76"/>
        </w:tc>
        <w:tc>
          <w:tcPr>
            <w:tcW w:w="1316" w:type="dxa"/>
            <w:tcBorders>
              <w:top w:val="single" w:sz="8" w:space="0" w:color="000000"/>
              <w:left w:val="single" w:sz="8" w:space="0" w:color="000000"/>
              <w:bottom w:val="single" w:sz="8" w:space="0" w:color="000000"/>
              <w:right w:val="single" w:sz="8" w:space="0" w:color="000000"/>
            </w:tcBorders>
          </w:tcPr>
          <w:p w:rsidR="00576B76" w:rsidRDefault="00576B76"/>
        </w:tc>
        <w:tc>
          <w:tcPr>
            <w:tcW w:w="1326" w:type="dxa"/>
            <w:tcBorders>
              <w:top w:val="single" w:sz="8" w:space="0" w:color="000000"/>
              <w:left w:val="single" w:sz="8" w:space="0" w:color="000000"/>
              <w:bottom w:val="single" w:sz="8" w:space="0" w:color="000000"/>
              <w:right w:val="single" w:sz="8" w:space="0" w:color="000000"/>
            </w:tcBorders>
          </w:tcPr>
          <w:p w:rsidR="00576B76" w:rsidRDefault="00576B76"/>
        </w:tc>
        <w:tc>
          <w:tcPr>
            <w:tcW w:w="1288" w:type="dxa"/>
            <w:tcBorders>
              <w:top w:val="single" w:sz="8" w:space="0" w:color="000000"/>
              <w:left w:val="single" w:sz="8" w:space="0" w:color="000000"/>
              <w:bottom w:val="single" w:sz="8" w:space="0" w:color="000000"/>
              <w:right w:val="single" w:sz="8" w:space="0" w:color="000000"/>
            </w:tcBorders>
          </w:tcPr>
          <w:p w:rsidR="00576B76" w:rsidRDefault="00576B76"/>
        </w:tc>
        <w:tc>
          <w:tcPr>
            <w:tcW w:w="1325" w:type="dxa"/>
            <w:tcBorders>
              <w:top w:val="single" w:sz="8" w:space="0" w:color="000000"/>
              <w:left w:val="single" w:sz="8" w:space="0" w:color="000000"/>
              <w:bottom w:val="single" w:sz="8" w:space="0" w:color="000000"/>
              <w:right w:val="single" w:sz="8" w:space="0" w:color="000000"/>
            </w:tcBorders>
          </w:tcPr>
          <w:p w:rsidR="00576B76" w:rsidRDefault="00576B76"/>
        </w:tc>
        <w:tc>
          <w:tcPr>
            <w:tcW w:w="1324" w:type="dxa"/>
            <w:tcBorders>
              <w:top w:val="single" w:sz="8" w:space="0" w:color="000000"/>
              <w:left w:val="single" w:sz="8" w:space="0" w:color="000000"/>
              <w:bottom w:val="single" w:sz="8" w:space="0" w:color="000000"/>
              <w:right w:val="single" w:sz="12" w:space="0" w:color="000000"/>
            </w:tcBorders>
          </w:tcPr>
          <w:p w:rsidR="00576B76" w:rsidRDefault="00576B76"/>
        </w:tc>
      </w:tr>
      <w:tr w:rsidR="00576B7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76B76" w:rsidRDefault="00576B76"/>
        </w:tc>
        <w:tc>
          <w:tcPr>
            <w:tcW w:w="2018" w:type="dxa"/>
            <w:tcBorders>
              <w:top w:val="single" w:sz="8" w:space="0" w:color="000000"/>
              <w:left w:val="single" w:sz="8" w:space="0" w:color="000000"/>
              <w:bottom w:val="single" w:sz="8" w:space="0" w:color="000000"/>
              <w:right w:val="single" w:sz="8" w:space="0" w:color="000000"/>
            </w:tcBorders>
          </w:tcPr>
          <w:p w:rsidR="00576B76" w:rsidRDefault="00576B76"/>
        </w:tc>
        <w:tc>
          <w:tcPr>
            <w:tcW w:w="1316" w:type="dxa"/>
            <w:tcBorders>
              <w:top w:val="single" w:sz="8" w:space="0" w:color="000000"/>
              <w:left w:val="single" w:sz="8" w:space="0" w:color="000000"/>
              <w:bottom w:val="single" w:sz="8" w:space="0" w:color="000000"/>
              <w:right w:val="single" w:sz="8" w:space="0" w:color="000000"/>
            </w:tcBorders>
          </w:tcPr>
          <w:p w:rsidR="00576B76" w:rsidRDefault="00576B76"/>
        </w:tc>
        <w:tc>
          <w:tcPr>
            <w:tcW w:w="1326" w:type="dxa"/>
            <w:tcBorders>
              <w:top w:val="single" w:sz="8" w:space="0" w:color="000000"/>
              <w:left w:val="single" w:sz="8" w:space="0" w:color="000000"/>
              <w:bottom w:val="single" w:sz="8" w:space="0" w:color="000000"/>
              <w:right w:val="single" w:sz="8" w:space="0" w:color="000000"/>
            </w:tcBorders>
          </w:tcPr>
          <w:p w:rsidR="00576B76" w:rsidRDefault="00576B76"/>
        </w:tc>
        <w:tc>
          <w:tcPr>
            <w:tcW w:w="1288" w:type="dxa"/>
            <w:tcBorders>
              <w:top w:val="single" w:sz="8" w:space="0" w:color="000000"/>
              <w:left w:val="single" w:sz="8" w:space="0" w:color="000000"/>
              <w:bottom w:val="single" w:sz="8" w:space="0" w:color="000000"/>
              <w:right w:val="single" w:sz="8" w:space="0" w:color="000000"/>
            </w:tcBorders>
          </w:tcPr>
          <w:p w:rsidR="00576B76" w:rsidRDefault="00576B76"/>
        </w:tc>
        <w:tc>
          <w:tcPr>
            <w:tcW w:w="1325" w:type="dxa"/>
            <w:tcBorders>
              <w:top w:val="single" w:sz="8" w:space="0" w:color="000000"/>
              <w:left w:val="single" w:sz="8" w:space="0" w:color="000000"/>
              <w:bottom w:val="single" w:sz="8" w:space="0" w:color="000000"/>
              <w:right w:val="single" w:sz="8" w:space="0" w:color="000000"/>
            </w:tcBorders>
          </w:tcPr>
          <w:p w:rsidR="00576B76" w:rsidRDefault="00576B76"/>
        </w:tc>
        <w:tc>
          <w:tcPr>
            <w:tcW w:w="1324" w:type="dxa"/>
            <w:tcBorders>
              <w:top w:val="single" w:sz="8" w:space="0" w:color="000000"/>
              <w:left w:val="single" w:sz="8" w:space="0" w:color="000000"/>
              <w:bottom w:val="single" w:sz="8" w:space="0" w:color="000000"/>
              <w:right w:val="single" w:sz="12" w:space="0" w:color="000000"/>
            </w:tcBorders>
          </w:tcPr>
          <w:p w:rsidR="00576B76" w:rsidRDefault="00576B76"/>
        </w:tc>
      </w:tr>
      <w:tr w:rsidR="00576B7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76B76" w:rsidRDefault="00576B76"/>
        </w:tc>
        <w:tc>
          <w:tcPr>
            <w:tcW w:w="2018" w:type="dxa"/>
            <w:tcBorders>
              <w:top w:val="single" w:sz="8" w:space="0" w:color="000000"/>
              <w:left w:val="single" w:sz="8" w:space="0" w:color="000000"/>
              <w:bottom w:val="single" w:sz="8" w:space="0" w:color="000000"/>
              <w:right w:val="single" w:sz="8" w:space="0" w:color="000000"/>
            </w:tcBorders>
          </w:tcPr>
          <w:p w:rsidR="00576B76" w:rsidRDefault="00576B76"/>
        </w:tc>
        <w:tc>
          <w:tcPr>
            <w:tcW w:w="1316" w:type="dxa"/>
            <w:tcBorders>
              <w:top w:val="single" w:sz="8" w:space="0" w:color="000000"/>
              <w:left w:val="single" w:sz="8" w:space="0" w:color="000000"/>
              <w:bottom w:val="single" w:sz="8" w:space="0" w:color="000000"/>
              <w:right w:val="single" w:sz="8" w:space="0" w:color="000000"/>
            </w:tcBorders>
          </w:tcPr>
          <w:p w:rsidR="00576B76" w:rsidRDefault="00576B76"/>
        </w:tc>
        <w:tc>
          <w:tcPr>
            <w:tcW w:w="1326" w:type="dxa"/>
            <w:tcBorders>
              <w:top w:val="single" w:sz="8" w:space="0" w:color="000000"/>
              <w:left w:val="single" w:sz="8" w:space="0" w:color="000000"/>
              <w:bottom w:val="single" w:sz="8" w:space="0" w:color="000000"/>
              <w:right w:val="single" w:sz="8" w:space="0" w:color="000000"/>
            </w:tcBorders>
          </w:tcPr>
          <w:p w:rsidR="00576B76" w:rsidRDefault="00576B76"/>
        </w:tc>
        <w:tc>
          <w:tcPr>
            <w:tcW w:w="1288" w:type="dxa"/>
            <w:tcBorders>
              <w:top w:val="single" w:sz="8" w:space="0" w:color="000000"/>
              <w:left w:val="single" w:sz="8" w:space="0" w:color="000000"/>
              <w:bottom w:val="single" w:sz="8" w:space="0" w:color="000000"/>
              <w:right w:val="single" w:sz="8" w:space="0" w:color="000000"/>
            </w:tcBorders>
          </w:tcPr>
          <w:p w:rsidR="00576B76" w:rsidRDefault="00576B76"/>
        </w:tc>
        <w:tc>
          <w:tcPr>
            <w:tcW w:w="1325" w:type="dxa"/>
            <w:tcBorders>
              <w:top w:val="single" w:sz="8" w:space="0" w:color="000000"/>
              <w:left w:val="single" w:sz="8" w:space="0" w:color="000000"/>
              <w:bottom w:val="single" w:sz="8" w:space="0" w:color="000000"/>
              <w:right w:val="single" w:sz="8" w:space="0" w:color="000000"/>
            </w:tcBorders>
          </w:tcPr>
          <w:p w:rsidR="00576B76" w:rsidRDefault="00576B76"/>
        </w:tc>
        <w:tc>
          <w:tcPr>
            <w:tcW w:w="1324" w:type="dxa"/>
            <w:tcBorders>
              <w:top w:val="single" w:sz="8" w:space="0" w:color="000000"/>
              <w:left w:val="single" w:sz="8" w:space="0" w:color="000000"/>
              <w:bottom w:val="single" w:sz="8" w:space="0" w:color="000000"/>
              <w:right w:val="single" w:sz="12" w:space="0" w:color="000000"/>
            </w:tcBorders>
          </w:tcPr>
          <w:p w:rsidR="00576B76" w:rsidRDefault="00576B76"/>
        </w:tc>
      </w:tr>
      <w:tr w:rsidR="00576B7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76B76" w:rsidRDefault="00576B76"/>
        </w:tc>
        <w:tc>
          <w:tcPr>
            <w:tcW w:w="2018" w:type="dxa"/>
            <w:tcBorders>
              <w:top w:val="single" w:sz="8" w:space="0" w:color="000000"/>
              <w:left w:val="single" w:sz="8" w:space="0" w:color="000000"/>
              <w:bottom w:val="single" w:sz="8" w:space="0" w:color="000000"/>
              <w:right w:val="single" w:sz="8" w:space="0" w:color="000000"/>
            </w:tcBorders>
          </w:tcPr>
          <w:p w:rsidR="00576B76" w:rsidRDefault="00576B76"/>
        </w:tc>
        <w:tc>
          <w:tcPr>
            <w:tcW w:w="1316" w:type="dxa"/>
            <w:tcBorders>
              <w:top w:val="single" w:sz="8" w:space="0" w:color="000000"/>
              <w:left w:val="single" w:sz="8" w:space="0" w:color="000000"/>
              <w:bottom w:val="single" w:sz="8" w:space="0" w:color="000000"/>
              <w:right w:val="single" w:sz="8" w:space="0" w:color="000000"/>
            </w:tcBorders>
          </w:tcPr>
          <w:p w:rsidR="00576B76" w:rsidRDefault="00576B76"/>
        </w:tc>
        <w:tc>
          <w:tcPr>
            <w:tcW w:w="1326" w:type="dxa"/>
            <w:tcBorders>
              <w:top w:val="single" w:sz="8" w:space="0" w:color="000000"/>
              <w:left w:val="single" w:sz="8" w:space="0" w:color="000000"/>
              <w:bottom w:val="single" w:sz="8" w:space="0" w:color="000000"/>
              <w:right w:val="single" w:sz="8" w:space="0" w:color="000000"/>
            </w:tcBorders>
          </w:tcPr>
          <w:p w:rsidR="00576B76" w:rsidRDefault="00576B76"/>
        </w:tc>
        <w:tc>
          <w:tcPr>
            <w:tcW w:w="1288" w:type="dxa"/>
            <w:tcBorders>
              <w:top w:val="single" w:sz="8" w:space="0" w:color="000000"/>
              <w:left w:val="single" w:sz="8" w:space="0" w:color="000000"/>
              <w:bottom w:val="single" w:sz="8" w:space="0" w:color="000000"/>
              <w:right w:val="single" w:sz="8" w:space="0" w:color="000000"/>
            </w:tcBorders>
          </w:tcPr>
          <w:p w:rsidR="00576B76" w:rsidRDefault="00576B76"/>
        </w:tc>
        <w:tc>
          <w:tcPr>
            <w:tcW w:w="1325" w:type="dxa"/>
            <w:tcBorders>
              <w:top w:val="single" w:sz="8" w:space="0" w:color="000000"/>
              <w:left w:val="single" w:sz="8" w:space="0" w:color="000000"/>
              <w:bottom w:val="single" w:sz="8" w:space="0" w:color="000000"/>
              <w:right w:val="single" w:sz="8" w:space="0" w:color="000000"/>
            </w:tcBorders>
          </w:tcPr>
          <w:p w:rsidR="00576B76" w:rsidRDefault="00576B76"/>
        </w:tc>
        <w:tc>
          <w:tcPr>
            <w:tcW w:w="1324" w:type="dxa"/>
            <w:tcBorders>
              <w:top w:val="single" w:sz="8" w:space="0" w:color="000000"/>
              <w:left w:val="single" w:sz="8" w:space="0" w:color="000000"/>
              <w:bottom w:val="single" w:sz="8" w:space="0" w:color="000000"/>
              <w:right w:val="single" w:sz="12" w:space="0" w:color="000000"/>
            </w:tcBorders>
          </w:tcPr>
          <w:p w:rsidR="00576B76" w:rsidRDefault="00576B76"/>
        </w:tc>
      </w:tr>
      <w:tr w:rsidR="00576B7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76B76" w:rsidRDefault="00576B76"/>
        </w:tc>
        <w:tc>
          <w:tcPr>
            <w:tcW w:w="2018" w:type="dxa"/>
            <w:tcBorders>
              <w:top w:val="single" w:sz="8" w:space="0" w:color="000000"/>
              <w:left w:val="single" w:sz="8" w:space="0" w:color="000000"/>
              <w:bottom w:val="single" w:sz="8" w:space="0" w:color="000000"/>
              <w:right w:val="single" w:sz="8" w:space="0" w:color="000000"/>
            </w:tcBorders>
          </w:tcPr>
          <w:p w:rsidR="00576B76" w:rsidRDefault="00576B76"/>
        </w:tc>
        <w:tc>
          <w:tcPr>
            <w:tcW w:w="1316" w:type="dxa"/>
            <w:tcBorders>
              <w:top w:val="single" w:sz="8" w:space="0" w:color="000000"/>
              <w:left w:val="single" w:sz="8" w:space="0" w:color="000000"/>
              <w:bottom w:val="single" w:sz="8" w:space="0" w:color="000000"/>
              <w:right w:val="single" w:sz="8" w:space="0" w:color="000000"/>
            </w:tcBorders>
          </w:tcPr>
          <w:p w:rsidR="00576B76" w:rsidRDefault="00576B76"/>
        </w:tc>
        <w:tc>
          <w:tcPr>
            <w:tcW w:w="1326" w:type="dxa"/>
            <w:tcBorders>
              <w:top w:val="single" w:sz="8" w:space="0" w:color="000000"/>
              <w:left w:val="single" w:sz="8" w:space="0" w:color="000000"/>
              <w:bottom w:val="single" w:sz="8" w:space="0" w:color="000000"/>
              <w:right w:val="single" w:sz="8" w:space="0" w:color="000000"/>
            </w:tcBorders>
          </w:tcPr>
          <w:p w:rsidR="00576B76" w:rsidRDefault="00576B76"/>
        </w:tc>
        <w:tc>
          <w:tcPr>
            <w:tcW w:w="1288" w:type="dxa"/>
            <w:tcBorders>
              <w:top w:val="single" w:sz="8" w:space="0" w:color="000000"/>
              <w:left w:val="single" w:sz="8" w:space="0" w:color="000000"/>
              <w:bottom w:val="single" w:sz="8" w:space="0" w:color="000000"/>
              <w:right w:val="single" w:sz="8" w:space="0" w:color="000000"/>
            </w:tcBorders>
          </w:tcPr>
          <w:p w:rsidR="00576B76" w:rsidRDefault="00576B76"/>
        </w:tc>
        <w:tc>
          <w:tcPr>
            <w:tcW w:w="1325" w:type="dxa"/>
            <w:tcBorders>
              <w:top w:val="single" w:sz="8" w:space="0" w:color="000000"/>
              <w:left w:val="single" w:sz="8" w:space="0" w:color="000000"/>
              <w:bottom w:val="single" w:sz="8" w:space="0" w:color="000000"/>
              <w:right w:val="single" w:sz="8" w:space="0" w:color="000000"/>
            </w:tcBorders>
          </w:tcPr>
          <w:p w:rsidR="00576B76" w:rsidRDefault="00576B76"/>
        </w:tc>
        <w:tc>
          <w:tcPr>
            <w:tcW w:w="1324" w:type="dxa"/>
            <w:tcBorders>
              <w:top w:val="single" w:sz="8" w:space="0" w:color="000000"/>
              <w:left w:val="single" w:sz="8" w:space="0" w:color="000000"/>
              <w:bottom w:val="single" w:sz="8" w:space="0" w:color="000000"/>
              <w:right w:val="single" w:sz="12" w:space="0" w:color="000000"/>
            </w:tcBorders>
          </w:tcPr>
          <w:p w:rsidR="00576B76" w:rsidRDefault="00576B76"/>
        </w:tc>
      </w:tr>
      <w:tr w:rsidR="00576B76">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576B76" w:rsidRDefault="00576B76"/>
        </w:tc>
        <w:tc>
          <w:tcPr>
            <w:tcW w:w="2018" w:type="dxa"/>
            <w:tcBorders>
              <w:top w:val="single" w:sz="8" w:space="0" w:color="000000"/>
              <w:left w:val="single" w:sz="8" w:space="0" w:color="000000"/>
              <w:bottom w:val="single" w:sz="8" w:space="0" w:color="000000"/>
              <w:right w:val="single" w:sz="8" w:space="0" w:color="000000"/>
            </w:tcBorders>
          </w:tcPr>
          <w:p w:rsidR="00576B76" w:rsidRDefault="00576B76"/>
        </w:tc>
        <w:tc>
          <w:tcPr>
            <w:tcW w:w="1316" w:type="dxa"/>
            <w:tcBorders>
              <w:top w:val="single" w:sz="8" w:space="0" w:color="000000"/>
              <w:left w:val="single" w:sz="8" w:space="0" w:color="000000"/>
              <w:bottom w:val="single" w:sz="8" w:space="0" w:color="000000"/>
              <w:right w:val="single" w:sz="8" w:space="0" w:color="000000"/>
            </w:tcBorders>
          </w:tcPr>
          <w:p w:rsidR="00576B76" w:rsidRDefault="00576B76"/>
        </w:tc>
        <w:tc>
          <w:tcPr>
            <w:tcW w:w="1326" w:type="dxa"/>
            <w:tcBorders>
              <w:top w:val="single" w:sz="8" w:space="0" w:color="000000"/>
              <w:left w:val="single" w:sz="8" w:space="0" w:color="000000"/>
              <w:bottom w:val="single" w:sz="8" w:space="0" w:color="000000"/>
              <w:right w:val="single" w:sz="8" w:space="0" w:color="000000"/>
            </w:tcBorders>
          </w:tcPr>
          <w:p w:rsidR="00576B76" w:rsidRDefault="00576B76"/>
        </w:tc>
        <w:tc>
          <w:tcPr>
            <w:tcW w:w="1288" w:type="dxa"/>
            <w:tcBorders>
              <w:top w:val="single" w:sz="8" w:space="0" w:color="000000"/>
              <w:left w:val="single" w:sz="8" w:space="0" w:color="000000"/>
              <w:bottom w:val="single" w:sz="8" w:space="0" w:color="000000"/>
              <w:right w:val="single" w:sz="8" w:space="0" w:color="000000"/>
            </w:tcBorders>
          </w:tcPr>
          <w:p w:rsidR="00576B76" w:rsidRDefault="00576B76"/>
        </w:tc>
        <w:tc>
          <w:tcPr>
            <w:tcW w:w="1325" w:type="dxa"/>
            <w:tcBorders>
              <w:top w:val="single" w:sz="8" w:space="0" w:color="000000"/>
              <w:left w:val="single" w:sz="8" w:space="0" w:color="000000"/>
              <w:bottom w:val="single" w:sz="8" w:space="0" w:color="000000"/>
              <w:right w:val="single" w:sz="8" w:space="0" w:color="000000"/>
            </w:tcBorders>
          </w:tcPr>
          <w:p w:rsidR="00576B76" w:rsidRDefault="00576B76"/>
        </w:tc>
        <w:tc>
          <w:tcPr>
            <w:tcW w:w="1324" w:type="dxa"/>
            <w:tcBorders>
              <w:top w:val="single" w:sz="8" w:space="0" w:color="000000"/>
              <w:left w:val="single" w:sz="8" w:space="0" w:color="000000"/>
              <w:bottom w:val="single" w:sz="8" w:space="0" w:color="000000"/>
              <w:right w:val="single" w:sz="12" w:space="0" w:color="000000"/>
            </w:tcBorders>
          </w:tcPr>
          <w:p w:rsidR="00576B76" w:rsidRDefault="00576B76"/>
        </w:tc>
      </w:tr>
      <w:tr w:rsidR="00576B7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576B76" w:rsidRDefault="00576B76"/>
        </w:tc>
        <w:tc>
          <w:tcPr>
            <w:tcW w:w="2018" w:type="dxa"/>
            <w:tcBorders>
              <w:top w:val="single" w:sz="8" w:space="0" w:color="000000"/>
              <w:left w:val="single" w:sz="8" w:space="0" w:color="000000"/>
              <w:bottom w:val="single" w:sz="8" w:space="0" w:color="000000"/>
              <w:right w:val="single" w:sz="8" w:space="0" w:color="000000"/>
            </w:tcBorders>
          </w:tcPr>
          <w:p w:rsidR="00576B76" w:rsidRDefault="00576B76"/>
        </w:tc>
        <w:tc>
          <w:tcPr>
            <w:tcW w:w="1316" w:type="dxa"/>
            <w:tcBorders>
              <w:top w:val="single" w:sz="8" w:space="0" w:color="000000"/>
              <w:left w:val="single" w:sz="8" w:space="0" w:color="000000"/>
              <w:bottom w:val="single" w:sz="8" w:space="0" w:color="000000"/>
              <w:right w:val="single" w:sz="8" w:space="0" w:color="000000"/>
            </w:tcBorders>
          </w:tcPr>
          <w:p w:rsidR="00576B76" w:rsidRDefault="00576B76"/>
        </w:tc>
        <w:tc>
          <w:tcPr>
            <w:tcW w:w="1326" w:type="dxa"/>
            <w:tcBorders>
              <w:top w:val="single" w:sz="8" w:space="0" w:color="000000"/>
              <w:left w:val="single" w:sz="8" w:space="0" w:color="000000"/>
              <w:bottom w:val="single" w:sz="8" w:space="0" w:color="000000"/>
              <w:right w:val="single" w:sz="8" w:space="0" w:color="000000"/>
            </w:tcBorders>
          </w:tcPr>
          <w:p w:rsidR="00576B76" w:rsidRDefault="00576B76"/>
        </w:tc>
        <w:tc>
          <w:tcPr>
            <w:tcW w:w="1288" w:type="dxa"/>
            <w:tcBorders>
              <w:top w:val="single" w:sz="8" w:space="0" w:color="000000"/>
              <w:left w:val="single" w:sz="8" w:space="0" w:color="000000"/>
              <w:bottom w:val="single" w:sz="8" w:space="0" w:color="000000"/>
              <w:right w:val="single" w:sz="8" w:space="0" w:color="000000"/>
            </w:tcBorders>
          </w:tcPr>
          <w:p w:rsidR="00576B76" w:rsidRDefault="00576B76"/>
        </w:tc>
        <w:tc>
          <w:tcPr>
            <w:tcW w:w="1325" w:type="dxa"/>
            <w:tcBorders>
              <w:top w:val="single" w:sz="8" w:space="0" w:color="000000"/>
              <w:left w:val="single" w:sz="8" w:space="0" w:color="000000"/>
              <w:bottom w:val="single" w:sz="8" w:space="0" w:color="000000"/>
              <w:right w:val="single" w:sz="8" w:space="0" w:color="000000"/>
            </w:tcBorders>
          </w:tcPr>
          <w:p w:rsidR="00576B76" w:rsidRDefault="00576B76"/>
        </w:tc>
        <w:tc>
          <w:tcPr>
            <w:tcW w:w="1324" w:type="dxa"/>
            <w:tcBorders>
              <w:top w:val="single" w:sz="8" w:space="0" w:color="000000"/>
              <w:left w:val="single" w:sz="8" w:space="0" w:color="000000"/>
              <w:bottom w:val="single" w:sz="8" w:space="0" w:color="000000"/>
              <w:right w:val="single" w:sz="12" w:space="0" w:color="000000"/>
            </w:tcBorders>
          </w:tcPr>
          <w:p w:rsidR="00576B76" w:rsidRDefault="00576B76"/>
        </w:tc>
      </w:tr>
      <w:tr w:rsidR="00576B76">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576B76" w:rsidRDefault="00576B76"/>
        </w:tc>
        <w:tc>
          <w:tcPr>
            <w:tcW w:w="2018" w:type="dxa"/>
            <w:tcBorders>
              <w:top w:val="single" w:sz="8" w:space="0" w:color="000000"/>
              <w:left w:val="single" w:sz="8" w:space="0" w:color="000000"/>
              <w:bottom w:val="single" w:sz="12" w:space="0" w:color="000000"/>
              <w:right w:val="single" w:sz="8" w:space="0" w:color="000000"/>
            </w:tcBorders>
          </w:tcPr>
          <w:p w:rsidR="00576B76" w:rsidRDefault="00576B76"/>
        </w:tc>
        <w:tc>
          <w:tcPr>
            <w:tcW w:w="1316" w:type="dxa"/>
            <w:tcBorders>
              <w:top w:val="single" w:sz="8" w:space="0" w:color="000000"/>
              <w:left w:val="single" w:sz="8" w:space="0" w:color="000000"/>
              <w:bottom w:val="single" w:sz="12" w:space="0" w:color="000000"/>
              <w:right w:val="single" w:sz="8" w:space="0" w:color="000000"/>
            </w:tcBorders>
          </w:tcPr>
          <w:p w:rsidR="00576B76" w:rsidRDefault="00576B76"/>
        </w:tc>
        <w:tc>
          <w:tcPr>
            <w:tcW w:w="1326" w:type="dxa"/>
            <w:tcBorders>
              <w:top w:val="single" w:sz="8" w:space="0" w:color="000000"/>
              <w:left w:val="single" w:sz="8" w:space="0" w:color="000000"/>
              <w:bottom w:val="single" w:sz="12" w:space="0" w:color="000000"/>
              <w:right w:val="single" w:sz="8" w:space="0" w:color="000000"/>
            </w:tcBorders>
          </w:tcPr>
          <w:p w:rsidR="00576B76" w:rsidRDefault="00576B76"/>
        </w:tc>
        <w:tc>
          <w:tcPr>
            <w:tcW w:w="1288" w:type="dxa"/>
            <w:tcBorders>
              <w:top w:val="single" w:sz="8" w:space="0" w:color="000000"/>
              <w:left w:val="single" w:sz="8" w:space="0" w:color="000000"/>
              <w:bottom w:val="single" w:sz="12" w:space="0" w:color="000000"/>
              <w:right w:val="single" w:sz="8" w:space="0" w:color="000000"/>
            </w:tcBorders>
          </w:tcPr>
          <w:p w:rsidR="00576B76" w:rsidRDefault="00576B76"/>
        </w:tc>
        <w:tc>
          <w:tcPr>
            <w:tcW w:w="1325" w:type="dxa"/>
            <w:tcBorders>
              <w:top w:val="single" w:sz="8" w:space="0" w:color="000000"/>
              <w:left w:val="single" w:sz="8" w:space="0" w:color="000000"/>
              <w:bottom w:val="single" w:sz="12" w:space="0" w:color="000000"/>
              <w:right w:val="single" w:sz="8" w:space="0" w:color="000000"/>
            </w:tcBorders>
          </w:tcPr>
          <w:p w:rsidR="00576B76" w:rsidRDefault="00576B76"/>
        </w:tc>
        <w:tc>
          <w:tcPr>
            <w:tcW w:w="1324" w:type="dxa"/>
            <w:tcBorders>
              <w:top w:val="single" w:sz="8" w:space="0" w:color="000000"/>
              <w:left w:val="single" w:sz="8" w:space="0" w:color="000000"/>
              <w:bottom w:val="single" w:sz="12" w:space="0" w:color="000000"/>
              <w:right w:val="single" w:sz="12" w:space="0" w:color="000000"/>
            </w:tcBorders>
          </w:tcPr>
          <w:p w:rsidR="00576B76" w:rsidRDefault="00576B76"/>
        </w:tc>
      </w:tr>
    </w:tbl>
    <w:p w:rsidR="00576B76" w:rsidRDefault="00804C17">
      <w:pPr>
        <w:pStyle w:val="a7"/>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rsidR="00576B76" w:rsidRDefault="00576B76">
      <w:pPr>
        <w:pStyle w:val="a7"/>
        <w:tabs>
          <w:tab w:val="left" w:pos="2759"/>
          <w:tab w:val="left" w:pos="5279"/>
        </w:tabs>
        <w:spacing w:before="0" w:line="276" w:lineRule="exact"/>
        <w:ind w:left="240"/>
        <w:rPr>
          <w:lang w:eastAsia="zh-CN"/>
        </w:rPr>
      </w:pPr>
    </w:p>
    <w:p w:rsidR="00576B76" w:rsidRDefault="00576B76">
      <w:pPr>
        <w:pStyle w:val="a7"/>
        <w:tabs>
          <w:tab w:val="left" w:pos="2759"/>
          <w:tab w:val="left" w:pos="5279"/>
        </w:tabs>
        <w:spacing w:before="0" w:line="276" w:lineRule="exact"/>
        <w:ind w:left="240"/>
        <w:rPr>
          <w:lang w:eastAsia="zh-CN"/>
        </w:rPr>
      </w:pPr>
    </w:p>
    <w:p w:rsidR="00576B76" w:rsidRDefault="00576B76">
      <w:pPr>
        <w:pStyle w:val="a7"/>
        <w:tabs>
          <w:tab w:val="left" w:pos="2759"/>
          <w:tab w:val="left" w:pos="5279"/>
        </w:tabs>
        <w:spacing w:before="0" w:line="276" w:lineRule="exact"/>
        <w:ind w:left="240"/>
        <w:rPr>
          <w:lang w:eastAsia="zh-CN"/>
        </w:rPr>
      </w:pPr>
    </w:p>
    <w:p w:rsidR="00576B76" w:rsidRDefault="00576B76">
      <w:pPr>
        <w:pStyle w:val="a7"/>
        <w:tabs>
          <w:tab w:val="left" w:pos="2759"/>
          <w:tab w:val="left" w:pos="5279"/>
        </w:tabs>
        <w:spacing w:before="0" w:line="276" w:lineRule="exact"/>
        <w:ind w:left="240"/>
        <w:rPr>
          <w:lang w:eastAsia="zh-CN"/>
        </w:rPr>
      </w:pPr>
    </w:p>
    <w:p w:rsidR="00576B76" w:rsidRDefault="00576B76">
      <w:pPr>
        <w:pStyle w:val="a7"/>
        <w:tabs>
          <w:tab w:val="left" w:pos="2759"/>
          <w:tab w:val="left" w:pos="5279"/>
        </w:tabs>
        <w:spacing w:before="0" w:line="276" w:lineRule="exact"/>
        <w:ind w:left="240"/>
        <w:rPr>
          <w:lang w:eastAsia="zh-CN"/>
        </w:rPr>
      </w:pPr>
    </w:p>
    <w:p w:rsidR="00576B76" w:rsidRDefault="00576B76">
      <w:pPr>
        <w:pStyle w:val="a7"/>
        <w:tabs>
          <w:tab w:val="left" w:pos="2759"/>
          <w:tab w:val="left" w:pos="5279"/>
        </w:tabs>
        <w:spacing w:before="0" w:line="276" w:lineRule="exact"/>
        <w:ind w:left="240"/>
        <w:rPr>
          <w:lang w:eastAsia="zh-CN"/>
        </w:rPr>
      </w:pPr>
    </w:p>
    <w:p w:rsidR="00576B76" w:rsidRDefault="00576B76">
      <w:pPr>
        <w:pStyle w:val="a7"/>
        <w:tabs>
          <w:tab w:val="left" w:pos="2759"/>
          <w:tab w:val="left" w:pos="5279"/>
        </w:tabs>
        <w:spacing w:before="0" w:line="276" w:lineRule="exact"/>
        <w:ind w:left="0"/>
        <w:rPr>
          <w:lang w:eastAsia="zh-CN"/>
        </w:rPr>
      </w:pPr>
    </w:p>
    <w:p w:rsidR="00576B76" w:rsidRDefault="00576B76">
      <w:pPr>
        <w:pStyle w:val="a7"/>
        <w:tabs>
          <w:tab w:val="left" w:pos="2759"/>
          <w:tab w:val="left" w:pos="5279"/>
        </w:tabs>
        <w:spacing w:before="0" w:line="276" w:lineRule="exact"/>
        <w:ind w:left="240"/>
        <w:rPr>
          <w:lang w:eastAsia="zh-CN"/>
        </w:rPr>
      </w:pPr>
    </w:p>
    <w:p w:rsidR="00576B76" w:rsidRDefault="00576B76">
      <w:pPr>
        <w:spacing w:before="7"/>
        <w:rPr>
          <w:rFonts w:ascii="宋体" w:eastAsia="宋体" w:hAnsi="宋体" w:cs="宋体"/>
          <w:sz w:val="23"/>
          <w:szCs w:val="23"/>
          <w:lang w:eastAsia="zh-CN"/>
        </w:rPr>
      </w:pPr>
    </w:p>
    <w:p w:rsidR="00576B76" w:rsidRDefault="00576B76">
      <w:pPr>
        <w:spacing w:before="7"/>
        <w:rPr>
          <w:rFonts w:ascii="宋体" w:eastAsia="宋体" w:hAnsi="宋体" w:cs="宋体"/>
          <w:sz w:val="23"/>
          <w:szCs w:val="23"/>
          <w:lang w:eastAsia="zh-CN"/>
        </w:rPr>
      </w:pPr>
    </w:p>
    <w:p w:rsidR="00576B76" w:rsidRDefault="00576B76">
      <w:pPr>
        <w:spacing w:before="7"/>
        <w:rPr>
          <w:rFonts w:ascii="宋体" w:eastAsia="宋体" w:hAnsi="宋体" w:cs="宋体"/>
          <w:sz w:val="23"/>
          <w:szCs w:val="23"/>
          <w:lang w:eastAsia="zh-CN"/>
        </w:rPr>
      </w:pPr>
    </w:p>
    <w:p w:rsidR="00576B76" w:rsidRDefault="00804C17">
      <w:pPr>
        <w:spacing w:line="360" w:lineRule="exact"/>
        <w:jc w:val="both"/>
        <w:rPr>
          <w:rFonts w:asciiTheme="minorEastAsia" w:hAnsiTheme="minorEastAsia" w:cs="宋体"/>
          <w:sz w:val="28"/>
          <w:szCs w:val="28"/>
          <w:lang w:eastAsia="zh-CN"/>
        </w:rPr>
      </w:pPr>
      <w:bookmarkStart w:id="56" w:name="附表二：开标记录表"/>
      <w:bookmarkEnd w:id="56"/>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576B76" w:rsidRDefault="00576B76">
      <w:pPr>
        <w:spacing w:before="7"/>
        <w:rPr>
          <w:rFonts w:ascii="宋体" w:eastAsia="宋体" w:hAnsi="宋体" w:cs="宋体"/>
          <w:b/>
          <w:bCs/>
          <w:sz w:val="27"/>
          <w:szCs w:val="27"/>
          <w:lang w:eastAsia="zh-CN"/>
        </w:rPr>
      </w:pPr>
    </w:p>
    <w:p w:rsidR="00576B76" w:rsidRDefault="00804C17">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576B76" w:rsidRDefault="00804C17">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576B76" w:rsidRDefault="00576B76">
      <w:pPr>
        <w:tabs>
          <w:tab w:val="left" w:pos="4160"/>
        </w:tabs>
        <w:jc w:val="center"/>
        <w:rPr>
          <w:rFonts w:ascii="宋体" w:eastAsia="宋体" w:hAnsi="宋体" w:cs="宋体"/>
          <w:b/>
          <w:bCs/>
          <w:sz w:val="28"/>
          <w:szCs w:val="28"/>
          <w:lang w:eastAsia="zh-CN"/>
        </w:rPr>
      </w:pPr>
    </w:p>
    <w:p w:rsidR="00576B76" w:rsidRDefault="00804C17">
      <w:pPr>
        <w:pStyle w:val="a7"/>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rsidR="00576B76" w:rsidRDefault="00576B76">
      <w:pPr>
        <w:spacing w:before="9"/>
        <w:rPr>
          <w:rFonts w:ascii="宋体" w:eastAsia="宋体" w:hAnsi="宋体" w:cs="宋体"/>
          <w:sz w:val="16"/>
          <w:szCs w:val="16"/>
          <w:lang w:eastAsia="zh-CN"/>
        </w:rPr>
      </w:pPr>
    </w:p>
    <w:tbl>
      <w:tblPr>
        <w:tblStyle w:val="TableNormal"/>
        <w:tblW w:w="9050" w:type="dxa"/>
        <w:tblInd w:w="101" w:type="dxa"/>
        <w:tblLayout w:type="fixed"/>
        <w:tblLook w:val="04A0"/>
      </w:tblPr>
      <w:tblGrid>
        <w:gridCol w:w="1014"/>
        <w:gridCol w:w="1014"/>
        <w:gridCol w:w="1014"/>
        <w:gridCol w:w="1290"/>
        <w:gridCol w:w="1254"/>
        <w:gridCol w:w="1402"/>
        <w:gridCol w:w="1034"/>
        <w:gridCol w:w="1028"/>
      </w:tblGrid>
      <w:tr w:rsidR="00576B76">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576B76" w:rsidRDefault="00576B76">
            <w:pPr>
              <w:pStyle w:val="TableParagraph"/>
              <w:spacing w:before="2"/>
              <w:rPr>
                <w:rFonts w:ascii="宋体" w:eastAsia="宋体" w:hAnsi="宋体" w:cs="宋体"/>
                <w:sz w:val="18"/>
                <w:szCs w:val="18"/>
                <w:lang w:eastAsia="zh-CN"/>
              </w:rPr>
            </w:pPr>
          </w:p>
          <w:p w:rsidR="00576B76" w:rsidRDefault="00804C17">
            <w:pPr>
              <w:pStyle w:val="TableParagraph"/>
              <w:ind w:left="257"/>
              <w:rPr>
                <w:rFonts w:ascii="宋体" w:eastAsia="宋体" w:hAnsi="宋体" w:cs="宋体"/>
                <w:sz w:val="24"/>
                <w:szCs w:val="24"/>
              </w:rPr>
            </w:pPr>
            <w:r>
              <w:rPr>
                <w:rFonts w:ascii="宋体" w:eastAsia="宋体" w:hAnsi="宋体" w:cs="宋体"/>
                <w:b/>
                <w:bCs/>
                <w:sz w:val="24"/>
                <w:szCs w:val="24"/>
              </w:rPr>
              <w:t>序号</w:t>
            </w:r>
          </w:p>
        </w:tc>
        <w:tc>
          <w:tcPr>
            <w:tcW w:w="1014" w:type="dxa"/>
            <w:tcBorders>
              <w:top w:val="single" w:sz="12" w:space="0" w:color="000000"/>
              <w:left w:val="single" w:sz="6" w:space="0" w:color="000000"/>
              <w:bottom w:val="single" w:sz="6" w:space="0" w:color="000000"/>
              <w:right w:val="single" w:sz="6" w:space="0" w:color="000000"/>
            </w:tcBorders>
          </w:tcPr>
          <w:p w:rsidR="00576B76" w:rsidRDefault="00576B76">
            <w:pPr>
              <w:pStyle w:val="TableParagraph"/>
              <w:spacing w:before="2"/>
              <w:rPr>
                <w:rFonts w:ascii="宋体" w:eastAsia="宋体" w:hAnsi="宋体" w:cs="宋体"/>
                <w:sz w:val="18"/>
                <w:szCs w:val="18"/>
              </w:rPr>
            </w:pPr>
          </w:p>
          <w:p w:rsidR="00576B76" w:rsidRDefault="00804C17">
            <w:pPr>
              <w:pStyle w:val="TableParagraph"/>
              <w:ind w:left="138"/>
              <w:rPr>
                <w:rFonts w:ascii="宋体" w:eastAsia="宋体" w:hAnsi="宋体" w:cs="宋体"/>
                <w:sz w:val="24"/>
                <w:szCs w:val="24"/>
              </w:rPr>
            </w:pPr>
            <w:r>
              <w:rPr>
                <w:rFonts w:ascii="宋体" w:eastAsia="宋体" w:hAnsi="宋体" w:cs="宋体"/>
                <w:b/>
                <w:bCs/>
                <w:sz w:val="24"/>
                <w:szCs w:val="24"/>
              </w:rPr>
              <w:t>投标人</w:t>
            </w:r>
          </w:p>
        </w:tc>
        <w:tc>
          <w:tcPr>
            <w:tcW w:w="1014" w:type="dxa"/>
            <w:tcBorders>
              <w:top w:val="single" w:sz="12" w:space="0" w:color="000000"/>
              <w:left w:val="single" w:sz="6" w:space="0" w:color="000000"/>
              <w:bottom w:val="single" w:sz="6" w:space="0" w:color="000000"/>
              <w:right w:val="single" w:sz="6" w:space="0" w:color="000000"/>
            </w:tcBorders>
          </w:tcPr>
          <w:p w:rsidR="00576B76" w:rsidRDefault="00576B76">
            <w:pPr>
              <w:pStyle w:val="TableParagraph"/>
              <w:spacing w:before="2"/>
              <w:rPr>
                <w:rFonts w:ascii="宋体" w:eastAsia="宋体" w:hAnsi="宋体" w:cs="宋体"/>
                <w:sz w:val="18"/>
                <w:szCs w:val="18"/>
              </w:rPr>
            </w:pPr>
          </w:p>
          <w:p w:rsidR="00576B76" w:rsidRDefault="00804C17">
            <w:pPr>
              <w:pStyle w:val="TableParagraph"/>
              <w:ind w:left="19"/>
              <w:rPr>
                <w:rFonts w:ascii="宋体" w:eastAsia="宋体" w:hAnsi="宋体" w:cs="宋体"/>
                <w:sz w:val="24"/>
                <w:szCs w:val="24"/>
              </w:rPr>
            </w:pPr>
            <w:r>
              <w:rPr>
                <w:rFonts w:ascii="宋体" w:eastAsia="宋体" w:hAnsi="宋体" w:cs="宋体"/>
                <w:b/>
                <w:bCs/>
                <w:sz w:val="24"/>
                <w:szCs w:val="24"/>
              </w:rPr>
              <w:t>送达情况</w:t>
            </w:r>
          </w:p>
        </w:tc>
        <w:tc>
          <w:tcPr>
            <w:tcW w:w="1290" w:type="dxa"/>
            <w:tcBorders>
              <w:top w:val="single" w:sz="12" w:space="0" w:color="000000"/>
              <w:left w:val="single" w:sz="6" w:space="0" w:color="000000"/>
              <w:bottom w:val="single" w:sz="6" w:space="0" w:color="000000"/>
              <w:right w:val="single" w:sz="6" w:space="0" w:color="000000"/>
            </w:tcBorders>
          </w:tcPr>
          <w:p w:rsidR="00576B76" w:rsidRDefault="00576B76">
            <w:pPr>
              <w:pStyle w:val="TableParagraph"/>
              <w:spacing w:before="2"/>
              <w:rPr>
                <w:rFonts w:ascii="宋体" w:eastAsia="宋体" w:hAnsi="宋体" w:cs="宋体"/>
                <w:sz w:val="18"/>
                <w:szCs w:val="18"/>
              </w:rPr>
            </w:pPr>
          </w:p>
          <w:p w:rsidR="00576B76" w:rsidRDefault="00804C17">
            <w:pPr>
              <w:pStyle w:val="TableParagraph"/>
              <w:ind w:left="157"/>
              <w:rPr>
                <w:rFonts w:ascii="宋体" w:eastAsia="宋体" w:hAnsi="宋体" w:cs="宋体"/>
                <w:sz w:val="24"/>
                <w:szCs w:val="24"/>
              </w:rPr>
            </w:pPr>
            <w:r>
              <w:rPr>
                <w:rFonts w:ascii="宋体" w:eastAsia="宋体" w:hAnsi="宋体" w:cs="宋体"/>
                <w:b/>
                <w:bCs/>
                <w:sz w:val="24"/>
                <w:szCs w:val="24"/>
              </w:rPr>
              <w:t>密封情况</w:t>
            </w:r>
          </w:p>
        </w:tc>
        <w:tc>
          <w:tcPr>
            <w:tcW w:w="1254" w:type="dxa"/>
            <w:tcBorders>
              <w:top w:val="single" w:sz="12" w:space="0" w:color="000000"/>
              <w:left w:val="single" w:sz="6" w:space="0" w:color="000000"/>
              <w:bottom w:val="single" w:sz="6" w:space="0" w:color="000000"/>
              <w:right w:val="single" w:sz="6" w:space="0" w:color="000000"/>
            </w:tcBorders>
          </w:tcPr>
          <w:p w:rsidR="00576B76" w:rsidRDefault="00804C17">
            <w:pPr>
              <w:pStyle w:val="TableParagraph"/>
              <w:spacing w:before="81" w:line="313" w:lineRule="exact"/>
              <w:ind w:left="2"/>
              <w:jc w:val="center"/>
              <w:rPr>
                <w:rFonts w:ascii="宋体" w:eastAsia="宋体" w:hAnsi="宋体" w:cs="宋体"/>
                <w:sz w:val="24"/>
                <w:szCs w:val="24"/>
              </w:rPr>
            </w:pPr>
            <w:r>
              <w:rPr>
                <w:rFonts w:ascii="宋体" w:eastAsia="宋体" w:hAnsi="宋体" w:cs="宋体"/>
                <w:b/>
                <w:bCs/>
                <w:sz w:val="24"/>
                <w:szCs w:val="24"/>
              </w:rPr>
              <w:t>投标报价</w:t>
            </w:r>
          </w:p>
          <w:p w:rsidR="00576B76" w:rsidRDefault="00804C17">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576B76" w:rsidRDefault="00804C17">
            <w:pPr>
              <w:pStyle w:val="TableParagraph"/>
              <w:spacing w:before="112" w:line="312" w:lineRule="exact"/>
              <w:ind w:left="333" w:right="87" w:hanging="240"/>
              <w:rPr>
                <w:rFonts w:ascii="宋体" w:eastAsia="宋体" w:hAnsi="宋体" w:cs="宋体"/>
                <w:sz w:val="24"/>
                <w:szCs w:val="24"/>
              </w:rPr>
            </w:pPr>
            <w:r>
              <w:rPr>
                <w:rFonts w:ascii="宋体" w:eastAsia="宋体" w:hAnsi="宋体" w:cs="宋体"/>
                <w:b/>
                <w:bCs/>
                <w:sz w:val="24"/>
                <w:szCs w:val="24"/>
              </w:rPr>
              <w:t>是否与要约价一致</w:t>
            </w:r>
          </w:p>
        </w:tc>
        <w:tc>
          <w:tcPr>
            <w:tcW w:w="1034" w:type="dxa"/>
            <w:tcBorders>
              <w:top w:val="single" w:sz="12" w:space="0" w:color="000000"/>
              <w:left w:val="single" w:sz="6" w:space="0" w:color="000000"/>
              <w:bottom w:val="single" w:sz="6" w:space="0" w:color="000000"/>
              <w:right w:val="single" w:sz="6" w:space="0" w:color="000000"/>
            </w:tcBorders>
          </w:tcPr>
          <w:p w:rsidR="00576B76" w:rsidRDefault="00576B76">
            <w:pPr>
              <w:pStyle w:val="TableParagraph"/>
              <w:spacing w:before="2"/>
              <w:rPr>
                <w:rFonts w:ascii="宋体" w:eastAsia="宋体" w:hAnsi="宋体" w:cs="宋体"/>
                <w:sz w:val="18"/>
                <w:szCs w:val="18"/>
              </w:rPr>
            </w:pPr>
          </w:p>
          <w:p w:rsidR="00576B76" w:rsidRDefault="00804C17">
            <w:pPr>
              <w:pStyle w:val="TableParagraph"/>
              <w:ind w:left="270"/>
              <w:rPr>
                <w:rFonts w:ascii="宋体" w:eastAsia="宋体" w:hAnsi="宋体" w:cs="宋体"/>
                <w:sz w:val="24"/>
                <w:szCs w:val="24"/>
              </w:rPr>
            </w:pPr>
            <w:r>
              <w:rPr>
                <w:rFonts w:ascii="宋体" w:eastAsia="宋体" w:hAnsi="宋体" w:cs="宋体"/>
                <w:b/>
                <w:bCs/>
                <w:sz w:val="24"/>
                <w:szCs w:val="24"/>
              </w:rPr>
              <w:t>备注</w:t>
            </w:r>
          </w:p>
        </w:tc>
        <w:tc>
          <w:tcPr>
            <w:tcW w:w="1028" w:type="dxa"/>
            <w:tcBorders>
              <w:top w:val="single" w:sz="12" w:space="0" w:color="000000"/>
              <w:left w:val="single" w:sz="6" w:space="0" w:color="000000"/>
              <w:bottom w:val="single" w:sz="6" w:space="0" w:color="000000"/>
              <w:right w:val="single" w:sz="12" w:space="0" w:color="000000"/>
            </w:tcBorders>
          </w:tcPr>
          <w:p w:rsidR="00576B76" w:rsidRDefault="00576B76">
            <w:pPr>
              <w:pStyle w:val="TableParagraph"/>
              <w:spacing w:before="2"/>
              <w:rPr>
                <w:rFonts w:ascii="宋体" w:eastAsia="宋体" w:hAnsi="宋体" w:cs="宋体"/>
                <w:sz w:val="18"/>
                <w:szCs w:val="18"/>
              </w:rPr>
            </w:pPr>
          </w:p>
          <w:p w:rsidR="00576B76" w:rsidRDefault="00804C17">
            <w:pPr>
              <w:pStyle w:val="TableParagraph"/>
              <w:ind w:left="263"/>
              <w:rPr>
                <w:rFonts w:ascii="宋体" w:eastAsia="宋体" w:hAnsi="宋体" w:cs="宋体"/>
                <w:sz w:val="24"/>
                <w:szCs w:val="24"/>
              </w:rPr>
            </w:pPr>
            <w:r>
              <w:rPr>
                <w:rFonts w:ascii="宋体" w:eastAsia="宋体" w:hAnsi="宋体" w:cs="宋体"/>
                <w:b/>
                <w:bCs/>
                <w:sz w:val="24"/>
                <w:szCs w:val="24"/>
              </w:rPr>
              <w:t>签名</w:t>
            </w:r>
          </w:p>
        </w:tc>
      </w:tr>
      <w:tr w:rsidR="00576B7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76B76" w:rsidRDefault="00576B76"/>
        </w:tc>
        <w:tc>
          <w:tcPr>
            <w:tcW w:w="1014" w:type="dxa"/>
            <w:tcBorders>
              <w:top w:val="single" w:sz="6" w:space="0" w:color="000000"/>
              <w:left w:val="single" w:sz="6" w:space="0" w:color="000000"/>
              <w:bottom w:val="single" w:sz="6" w:space="0" w:color="000000"/>
              <w:right w:val="single" w:sz="6" w:space="0" w:color="000000"/>
            </w:tcBorders>
          </w:tcPr>
          <w:p w:rsidR="00576B76" w:rsidRDefault="00576B76"/>
        </w:tc>
        <w:tc>
          <w:tcPr>
            <w:tcW w:w="1014" w:type="dxa"/>
            <w:tcBorders>
              <w:top w:val="single" w:sz="6" w:space="0" w:color="000000"/>
              <w:left w:val="single" w:sz="6" w:space="0" w:color="000000"/>
              <w:bottom w:val="single" w:sz="6" w:space="0" w:color="000000"/>
              <w:right w:val="single" w:sz="6" w:space="0" w:color="000000"/>
            </w:tcBorders>
          </w:tcPr>
          <w:p w:rsidR="00576B76" w:rsidRDefault="00576B76"/>
        </w:tc>
        <w:tc>
          <w:tcPr>
            <w:tcW w:w="1290" w:type="dxa"/>
            <w:tcBorders>
              <w:top w:val="single" w:sz="6" w:space="0" w:color="000000"/>
              <w:left w:val="single" w:sz="6" w:space="0" w:color="000000"/>
              <w:bottom w:val="single" w:sz="6" w:space="0" w:color="000000"/>
              <w:right w:val="single" w:sz="6" w:space="0" w:color="000000"/>
            </w:tcBorders>
          </w:tcPr>
          <w:p w:rsidR="00576B76" w:rsidRDefault="00576B76"/>
        </w:tc>
        <w:tc>
          <w:tcPr>
            <w:tcW w:w="1254" w:type="dxa"/>
            <w:tcBorders>
              <w:top w:val="single" w:sz="6" w:space="0" w:color="000000"/>
              <w:left w:val="single" w:sz="6" w:space="0" w:color="000000"/>
              <w:bottom w:val="single" w:sz="6" w:space="0" w:color="000000"/>
              <w:right w:val="single" w:sz="6" w:space="0" w:color="000000"/>
            </w:tcBorders>
          </w:tcPr>
          <w:p w:rsidR="00576B76" w:rsidRDefault="00576B76"/>
        </w:tc>
        <w:tc>
          <w:tcPr>
            <w:tcW w:w="1402" w:type="dxa"/>
            <w:tcBorders>
              <w:top w:val="single" w:sz="6" w:space="0" w:color="000000"/>
              <w:left w:val="single" w:sz="6" w:space="0" w:color="000000"/>
              <w:bottom w:val="single" w:sz="6" w:space="0" w:color="000000"/>
              <w:right w:val="single" w:sz="6" w:space="0" w:color="000000"/>
            </w:tcBorders>
          </w:tcPr>
          <w:p w:rsidR="00576B76" w:rsidRDefault="00576B76"/>
        </w:tc>
        <w:tc>
          <w:tcPr>
            <w:tcW w:w="1034" w:type="dxa"/>
            <w:tcBorders>
              <w:top w:val="single" w:sz="6" w:space="0" w:color="000000"/>
              <w:left w:val="single" w:sz="6" w:space="0" w:color="000000"/>
              <w:bottom w:val="single" w:sz="6" w:space="0" w:color="000000"/>
              <w:right w:val="single" w:sz="6" w:space="0" w:color="000000"/>
            </w:tcBorders>
          </w:tcPr>
          <w:p w:rsidR="00576B76" w:rsidRDefault="00576B76"/>
        </w:tc>
        <w:tc>
          <w:tcPr>
            <w:tcW w:w="1028" w:type="dxa"/>
            <w:tcBorders>
              <w:top w:val="single" w:sz="6" w:space="0" w:color="000000"/>
              <w:left w:val="single" w:sz="6" w:space="0" w:color="000000"/>
              <w:bottom w:val="single" w:sz="6" w:space="0" w:color="000000"/>
              <w:right w:val="single" w:sz="12" w:space="0" w:color="000000"/>
            </w:tcBorders>
          </w:tcPr>
          <w:p w:rsidR="00576B76" w:rsidRDefault="00576B76"/>
        </w:tc>
      </w:tr>
      <w:tr w:rsidR="00576B7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76B76" w:rsidRDefault="00576B76"/>
        </w:tc>
        <w:tc>
          <w:tcPr>
            <w:tcW w:w="1014" w:type="dxa"/>
            <w:tcBorders>
              <w:top w:val="single" w:sz="6" w:space="0" w:color="000000"/>
              <w:left w:val="single" w:sz="6" w:space="0" w:color="000000"/>
              <w:bottom w:val="single" w:sz="6" w:space="0" w:color="000000"/>
              <w:right w:val="single" w:sz="6" w:space="0" w:color="000000"/>
            </w:tcBorders>
          </w:tcPr>
          <w:p w:rsidR="00576B76" w:rsidRDefault="00576B76"/>
        </w:tc>
        <w:tc>
          <w:tcPr>
            <w:tcW w:w="1014" w:type="dxa"/>
            <w:tcBorders>
              <w:top w:val="single" w:sz="6" w:space="0" w:color="000000"/>
              <w:left w:val="single" w:sz="6" w:space="0" w:color="000000"/>
              <w:bottom w:val="single" w:sz="6" w:space="0" w:color="000000"/>
              <w:right w:val="single" w:sz="6" w:space="0" w:color="000000"/>
            </w:tcBorders>
          </w:tcPr>
          <w:p w:rsidR="00576B76" w:rsidRDefault="00576B76"/>
        </w:tc>
        <w:tc>
          <w:tcPr>
            <w:tcW w:w="1290" w:type="dxa"/>
            <w:tcBorders>
              <w:top w:val="single" w:sz="6" w:space="0" w:color="000000"/>
              <w:left w:val="single" w:sz="6" w:space="0" w:color="000000"/>
              <w:bottom w:val="single" w:sz="6" w:space="0" w:color="000000"/>
              <w:right w:val="single" w:sz="6" w:space="0" w:color="000000"/>
            </w:tcBorders>
          </w:tcPr>
          <w:p w:rsidR="00576B76" w:rsidRDefault="00576B76"/>
        </w:tc>
        <w:tc>
          <w:tcPr>
            <w:tcW w:w="1254" w:type="dxa"/>
            <w:tcBorders>
              <w:top w:val="single" w:sz="6" w:space="0" w:color="000000"/>
              <w:left w:val="single" w:sz="6" w:space="0" w:color="000000"/>
              <w:bottom w:val="single" w:sz="6" w:space="0" w:color="000000"/>
              <w:right w:val="single" w:sz="6" w:space="0" w:color="000000"/>
            </w:tcBorders>
          </w:tcPr>
          <w:p w:rsidR="00576B76" w:rsidRDefault="00576B76"/>
        </w:tc>
        <w:tc>
          <w:tcPr>
            <w:tcW w:w="1402" w:type="dxa"/>
            <w:tcBorders>
              <w:top w:val="single" w:sz="6" w:space="0" w:color="000000"/>
              <w:left w:val="single" w:sz="6" w:space="0" w:color="000000"/>
              <w:bottom w:val="single" w:sz="6" w:space="0" w:color="000000"/>
              <w:right w:val="single" w:sz="6" w:space="0" w:color="000000"/>
            </w:tcBorders>
          </w:tcPr>
          <w:p w:rsidR="00576B76" w:rsidRDefault="00576B76"/>
        </w:tc>
        <w:tc>
          <w:tcPr>
            <w:tcW w:w="1034" w:type="dxa"/>
            <w:tcBorders>
              <w:top w:val="single" w:sz="6" w:space="0" w:color="000000"/>
              <w:left w:val="single" w:sz="6" w:space="0" w:color="000000"/>
              <w:bottom w:val="single" w:sz="6" w:space="0" w:color="000000"/>
              <w:right w:val="single" w:sz="6" w:space="0" w:color="000000"/>
            </w:tcBorders>
          </w:tcPr>
          <w:p w:rsidR="00576B76" w:rsidRDefault="00576B76"/>
        </w:tc>
        <w:tc>
          <w:tcPr>
            <w:tcW w:w="1028" w:type="dxa"/>
            <w:tcBorders>
              <w:top w:val="single" w:sz="6" w:space="0" w:color="000000"/>
              <w:left w:val="single" w:sz="6" w:space="0" w:color="000000"/>
              <w:bottom w:val="single" w:sz="6" w:space="0" w:color="000000"/>
              <w:right w:val="single" w:sz="12" w:space="0" w:color="000000"/>
            </w:tcBorders>
          </w:tcPr>
          <w:p w:rsidR="00576B76" w:rsidRDefault="00576B76"/>
        </w:tc>
      </w:tr>
      <w:tr w:rsidR="00576B7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76B76" w:rsidRDefault="00576B76"/>
        </w:tc>
        <w:tc>
          <w:tcPr>
            <w:tcW w:w="1014" w:type="dxa"/>
            <w:tcBorders>
              <w:top w:val="single" w:sz="6" w:space="0" w:color="000000"/>
              <w:left w:val="single" w:sz="6" w:space="0" w:color="000000"/>
              <w:bottom w:val="single" w:sz="6" w:space="0" w:color="000000"/>
              <w:right w:val="single" w:sz="6" w:space="0" w:color="000000"/>
            </w:tcBorders>
          </w:tcPr>
          <w:p w:rsidR="00576B76" w:rsidRDefault="00576B76"/>
        </w:tc>
        <w:tc>
          <w:tcPr>
            <w:tcW w:w="1014" w:type="dxa"/>
            <w:tcBorders>
              <w:top w:val="single" w:sz="6" w:space="0" w:color="000000"/>
              <w:left w:val="single" w:sz="6" w:space="0" w:color="000000"/>
              <w:bottom w:val="single" w:sz="6" w:space="0" w:color="000000"/>
              <w:right w:val="single" w:sz="6" w:space="0" w:color="000000"/>
            </w:tcBorders>
          </w:tcPr>
          <w:p w:rsidR="00576B76" w:rsidRDefault="00576B76"/>
        </w:tc>
        <w:tc>
          <w:tcPr>
            <w:tcW w:w="1290" w:type="dxa"/>
            <w:tcBorders>
              <w:top w:val="single" w:sz="6" w:space="0" w:color="000000"/>
              <w:left w:val="single" w:sz="6" w:space="0" w:color="000000"/>
              <w:bottom w:val="single" w:sz="6" w:space="0" w:color="000000"/>
              <w:right w:val="single" w:sz="6" w:space="0" w:color="000000"/>
            </w:tcBorders>
          </w:tcPr>
          <w:p w:rsidR="00576B76" w:rsidRDefault="00576B76"/>
        </w:tc>
        <w:tc>
          <w:tcPr>
            <w:tcW w:w="1254" w:type="dxa"/>
            <w:tcBorders>
              <w:top w:val="single" w:sz="6" w:space="0" w:color="000000"/>
              <w:left w:val="single" w:sz="6" w:space="0" w:color="000000"/>
              <w:bottom w:val="single" w:sz="6" w:space="0" w:color="000000"/>
              <w:right w:val="single" w:sz="6" w:space="0" w:color="000000"/>
            </w:tcBorders>
          </w:tcPr>
          <w:p w:rsidR="00576B76" w:rsidRDefault="00576B76"/>
        </w:tc>
        <w:tc>
          <w:tcPr>
            <w:tcW w:w="1402" w:type="dxa"/>
            <w:tcBorders>
              <w:top w:val="single" w:sz="6" w:space="0" w:color="000000"/>
              <w:left w:val="single" w:sz="6" w:space="0" w:color="000000"/>
              <w:bottom w:val="single" w:sz="6" w:space="0" w:color="000000"/>
              <w:right w:val="single" w:sz="6" w:space="0" w:color="000000"/>
            </w:tcBorders>
          </w:tcPr>
          <w:p w:rsidR="00576B76" w:rsidRDefault="00576B76"/>
        </w:tc>
        <w:tc>
          <w:tcPr>
            <w:tcW w:w="1034" w:type="dxa"/>
            <w:tcBorders>
              <w:top w:val="single" w:sz="6" w:space="0" w:color="000000"/>
              <w:left w:val="single" w:sz="6" w:space="0" w:color="000000"/>
              <w:bottom w:val="single" w:sz="6" w:space="0" w:color="000000"/>
              <w:right w:val="single" w:sz="6" w:space="0" w:color="000000"/>
            </w:tcBorders>
          </w:tcPr>
          <w:p w:rsidR="00576B76" w:rsidRDefault="00576B76"/>
        </w:tc>
        <w:tc>
          <w:tcPr>
            <w:tcW w:w="1028" w:type="dxa"/>
            <w:tcBorders>
              <w:top w:val="single" w:sz="6" w:space="0" w:color="000000"/>
              <w:left w:val="single" w:sz="6" w:space="0" w:color="000000"/>
              <w:bottom w:val="single" w:sz="6" w:space="0" w:color="000000"/>
              <w:right w:val="single" w:sz="12" w:space="0" w:color="000000"/>
            </w:tcBorders>
          </w:tcPr>
          <w:p w:rsidR="00576B76" w:rsidRDefault="00576B76"/>
        </w:tc>
      </w:tr>
      <w:tr w:rsidR="00576B7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76B76" w:rsidRDefault="00576B76"/>
        </w:tc>
        <w:tc>
          <w:tcPr>
            <w:tcW w:w="1014" w:type="dxa"/>
            <w:tcBorders>
              <w:top w:val="single" w:sz="6" w:space="0" w:color="000000"/>
              <w:left w:val="single" w:sz="6" w:space="0" w:color="000000"/>
              <w:bottom w:val="single" w:sz="6" w:space="0" w:color="000000"/>
              <w:right w:val="single" w:sz="6" w:space="0" w:color="000000"/>
            </w:tcBorders>
          </w:tcPr>
          <w:p w:rsidR="00576B76" w:rsidRDefault="00576B76"/>
        </w:tc>
        <w:tc>
          <w:tcPr>
            <w:tcW w:w="1014" w:type="dxa"/>
            <w:tcBorders>
              <w:top w:val="single" w:sz="6" w:space="0" w:color="000000"/>
              <w:left w:val="single" w:sz="6" w:space="0" w:color="000000"/>
              <w:bottom w:val="single" w:sz="6" w:space="0" w:color="000000"/>
              <w:right w:val="single" w:sz="6" w:space="0" w:color="000000"/>
            </w:tcBorders>
          </w:tcPr>
          <w:p w:rsidR="00576B76" w:rsidRDefault="00576B76"/>
        </w:tc>
        <w:tc>
          <w:tcPr>
            <w:tcW w:w="1290" w:type="dxa"/>
            <w:tcBorders>
              <w:top w:val="single" w:sz="6" w:space="0" w:color="000000"/>
              <w:left w:val="single" w:sz="6" w:space="0" w:color="000000"/>
              <w:bottom w:val="single" w:sz="6" w:space="0" w:color="000000"/>
              <w:right w:val="single" w:sz="6" w:space="0" w:color="000000"/>
            </w:tcBorders>
          </w:tcPr>
          <w:p w:rsidR="00576B76" w:rsidRDefault="00576B76"/>
        </w:tc>
        <w:tc>
          <w:tcPr>
            <w:tcW w:w="1254" w:type="dxa"/>
            <w:tcBorders>
              <w:top w:val="single" w:sz="6" w:space="0" w:color="000000"/>
              <w:left w:val="single" w:sz="6" w:space="0" w:color="000000"/>
              <w:bottom w:val="single" w:sz="6" w:space="0" w:color="000000"/>
              <w:right w:val="single" w:sz="6" w:space="0" w:color="000000"/>
            </w:tcBorders>
          </w:tcPr>
          <w:p w:rsidR="00576B76" w:rsidRDefault="00576B76"/>
        </w:tc>
        <w:tc>
          <w:tcPr>
            <w:tcW w:w="1402" w:type="dxa"/>
            <w:tcBorders>
              <w:top w:val="single" w:sz="6" w:space="0" w:color="000000"/>
              <w:left w:val="single" w:sz="6" w:space="0" w:color="000000"/>
              <w:bottom w:val="single" w:sz="6" w:space="0" w:color="000000"/>
              <w:right w:val="single" w:sz="6" w:space="0" w:color="000000"/>
            </w:tcBorders>
          </w:tcPr>
          <w:p w:rsidR="00576B76" w:rsidRDefault="00576B76"/>
        </w:tc>
        <w:tc>
          <w:tcPr>
            <w:tcW w:w="1034" w:type="dxa"/>
            <w:tcBorders>
              <w:top w:val="single" w:sz="6" w:space="0" w:color="000000"/>
              <w:left w:val="single" w:sz="6" w:space="0" w:color="000000"/>
              <w:bottom w:val="single" w:sz="6" w:space="0" w:color="000000"/>
              <w:right w:val="single" w:sz="6" w:space="0" w:color="000000"/>
            </w:tcBorders>
          </w:tcPr>
          <w:p w:rsidR="00576B76" w:rsidRDefault="00576B76"/>
        </w:tc>
        <w:tc>
          <w:tcPr>
            <w:tcW w:w="1028" w:type="dxa"/>
            <w:tcBorders>
              <w:top w:val="single" w:sz="6" w:space="0" w:color="000000"/>
              <w:left w:val="single" w:sz="6" w:space="0" w:color="000000"/>
              <w:bottom w:val="single" w:sz="6" w:space="0" w:color="000000"/>
              <w:right w:val="single" w:sz="12" w:space="0" w:color="000000"/>
            </w:tcBorders>
          </w:tcPr>
          <w:p w:rsidR="00576B76" w:rsidRDefault="00576B76"/>
        </w:tc>
      </w:tr>
      <w:tr w:rsidR="00576B7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76B76" w:rsidRDefault="00576B76"/>
        </w:tc>
        <w:tc>
          <w:tcPr>
            <w:tcW w:w="1014" w:type="dxa"/>
            <w:tcBorders>
              <w:top w:val="single" w:sz="6" w:space="0" w:color="000000"/>
              <w:left w:val="single" w:sz="6" w:space="0" w:color="000000"/>
              <w:bottom w:val="single" w:sz="6" w:space="0" w:color="000000"/>
              <w:right w:val="single" w:sz="6" w:space="0" w:color="000000"/>
            </w:tcBorders>
          </w:tcPr>
          <w:p w:rsidR="00576B76" w:rsidRDefault="00576B76"/>
        </w:tc>
        <w:tc>
          <w:tcPr>
            <w:tcW w:w="1014" w:type="dxa"/>
            <w:tcBorders>
              <w:top w:val="single" w:sz="6" w:space="0" w:color="000000"/>
              <w:left w:val="single" w:sz="6" w:space="0" w:color="000000"/>
              <w:bottom w:val="single" w:sz="6" w:space="0" w:color="000000"/>
              <w:right w:val="single" w:sz="6" w:space="0" w:color="000000"/>
            </w:tcBorders>
          </w:tcPr>
          <w:p w:rsidR="00576B76" w:rsidRDefault="00576B76"/>
        </w:tc>
        <w:tc>
          <w:tcPr>
            <w:tcW w:w="1290" w:type="dxa"/>
            <w:tcBorders>
              <w:top w:val="single" w:sz="6" w:space="0" w:color="000000"/>
              <w:left w:val="single" w:sz="6" w:space="0" w:color="000000"/>
              <w:bottom w:val="single" w:sz="6" w:space="0" w:color="000000"/>
              <w:right w:val="single" w:sz="6" w:space="0" w:color="000000"/>
            </w:tcBorders>
          </w:tcPr>
          <w:p w:rsidR="00576B76" w:rsidRDefault="00576B76"/>
        </w:tc>
        <w:tc>
          <w:tcPr>
            <w:tcW w:w="1254" w:type="dxa"/>
            <w:tcBorders>
              <w:top w:val="single" w:sz="6" w:space="0" w:color="000000"/>
              <w:left w:val="single" w:sz="6" w:space="0" w:color="000000"/>
              <w:bottom w:val="single" w:sz="6" w:space="0" w:color="000000"/>
              <w:right w:val="single" w:sz="6" w:space="0" w:color="000000"/>
            </w:tcBorders>
          </w:tcPr>
          <w:p w:rsidR="00576B76" w:rsidRDefault="00576B76"/>
        </w:tc>
        <w:tc>
          <w:tcPr>
            <w:tcW w:w="1402" w:type="dxa"/>
            <w:tcBorders>
              <w:top w:val="single" w:sz="6" w:space="0" w:color="000000"/>
              <w:left w:val="single" w:sz="6" w:space="0" w:color="000000"/>
              <w:bottom w:val="single" w:sz="6" w:space="0" w:color="000000"/>
              <w:right w:val="single" w:sz="6" w:space="0" w:color="000000"/>
            </w:tcBorders>
          </w:tcPr>
          <w:p w:rsidR="00576B76" w:rsidRDefault="00576B76"/>
        </w:tc>
        <w:tc>
          <w:tcPr>
            <w:tcW w:w="1034" w:type="dxa"/>
            <w:tcBorders>
              <w:top w:val="single" w:sz="6" w:space="0" w:color="000000"/>
              <w:left w:val="single" w:sz="6" w:space="0" w:color="000000"/>
              <w:bottom w:val="single" w:sz="6" w:space="0" w:color="000000"/>
              <w:right w:val="single" w:sz="6" w:space="0" w:color="000000"/>
            </w:tcBorders>
          </w:tcPr>
          <w:p w:rsidR="00576B76" w:rsidRDefault="00576B76"/>
        </w:tc>
        <w:tc>
          <w:tcPr>
            <w:tcW w:w="1028" w:type="dxa"/>
            <w:tcBorders>
              <w:top w:val="single" w:sz="6" w:space="0" w:color="000000"/>
              <w:left w:val="single" w:sz="6" w:space="0" w:color="000000"/>
              <w:bottom w:val="single" w:sz="6" w:space="0" w:color="000000"/>
              <w:right w:val="single" w:sz="12" w:space="0" w:color="000000"/>
            </w:tcBorders>
          </w:tcPr>
          <w:p w:rsidR="00576B76" w:rsidRDefault="00576B76"/>
        </w:tc>
      </w:tr>
      <w:tr w:rsidR="00576B7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76B76" w:rsidRDefault="00576B76"/>
        </w:tc>
        <w:tc>
          <w:tcPr>
            <w:tcW w:w="1014" w:type="dxa"/>
            <w:tcBorders>
              <w:top w:val="single" w:sz="6" w:space="0" w:color="000000"/>
              <w:left w:val="single" w:sz="6" w:space="0" w:color="000000"/>
              <w:bottom w:val="single" w:sz="6" w:space="0" w:color="000000"/>
              <w:right w:val="single" w:sz="6" w:space="0" w:color="000000"/>
            </w:tcBorders>
          </w:tcPr>
          <w:p w:rsidR="00576B76" w:rsidRDefault="00576B76"/>
        </w:tc>
        <w:tc>
          <w:tcPr>
            <w:tcW w:w="1014" w:type="dxa"/>
            <w:tcBorders>
              <w:top w:val="single" w:sz="6" w:space="0" w:color="000000"/>
              <w:left w:val="single" w:sz="6" w:space="0" w:color="000000"/>
              <w:bottom w:val="single" w:sz="6" w:space="0" w:color="000000"/>
              <w:right w:val="single" w:sz="6" w:space="0" w:color="000000"/>
            </w:tcBorders>
          </w:tcPr>
          <w:p w:rsidR="00576B76" w:rsidRDefault="00576B76"/>
        </w:tc>
        <w:tc>
          <w:tcPr>
            <w:tcW w:w="1290" w:type="dxa"/>
            <w:tcBorders>
              <w:top w:val="single" w:sz="6" w:space="0" w:color="000000"/>
              <w:left w:val="single" w:sz="6" w:space="0" w:color="000000"/>
              <w:bottom w:val="single" w:sz="6" w:space="0" w:color="000000"/>
              <w:right w:val="single" w:sz="6" w:space="0" w:color="000000"/>
            </w:tcBorders>
          </w:tcPr>
          <w:p w:rsidR="00576B76" w:rsidRDefault="00576B76"/>
        </w:tc>
        <w:tc>
          <w:tcPr>
            <w:tcW w:w="1254" w:type="dxa"/>
            <w:tcBorders>
              <w:top w:val="single" w:sz="6" w:space="0" w:color="000000"/>
              <w:left w:val="single" w:sz="6" w:space="0" w:color="000000"/>
              <w:bottom w:val="single" w:sz="6" w:space="0" w:color="000000"/>
              <w:right w:val="single" w:sz="6" w:space="0" w:color="000000"/>
            </w:tcBorders>
          </w:tcPr>
          <w:p w:rsidR="00576B76" w:rsidRDefault="00576B76"/>
        </w:tc>
        <w:tc>
          <w:tcPr>
            <w:tcW w:w="1402" w:type="dxa"/>
            <w:tcBorders>
              <w:top w:val="single" w:sz="6" w:space="0" w:color="000000"/>
              <w:left w:val="single" w:sz="6" w:space="0" w:color="000000"/>
              <w:bottom w:val="single" w:sz="6" w:space="0" w:color="000000"/>
              <w:right w:val="single" w:sz="6" w:space="0" w:color="000000"/>
            </w:tcBorders>
          </w:tcPr>
          <w:p w:rsidR="00576B76" w:rsidRDefault="00576B76"/>
        </w:tc>
        <w:tc>
          <w:tcPr>
            <w:tcW w:w="1034" w:type="dxa"/>
            <w:tcBorders>
              <w:top w:val="single" w:sz="6" w:space="0" w:color="000000"/>
              <w:left w:val="single" w:sz="6" w:space="0" w:color="000000"/>
              <w:bottom w:val="single" w:sz="6" w:space="0" w:color="000000"/>
              <w:right w:val="single" w:sz="6" w:space="0" w:color="000000"/>
            </w:tcBorders>
          </w:tcPr>
          <w:p w:rsidR="00576B76" w:rsidRDefault="00576B76"/>
        </w:tc>
        <w:tc>
          <w:tcPr>
            <w:tcW w:w="1028" w:type="dxa"/>
            <w:tcBorders>
              <w:top w:val="single" w:sz="6" w:space="0" w:color="000000"/>
              <w:left w:val="single" w:sz="6" w:space="0" w:color="000000"/>
              <w:bottom w:val="single" w:sz="6" w:space="0" w:color="000000"/>
              <w:right w:val="single" w:sz="12" w:space="0" w:color="000000"/>
            </w:tcBorders>
          </w:tcPr>
          <w:p w:rsidR="00576B76" w:rsidRDefault="00576B76"/>
        </w:tc>
      </w:tr>
      <w:tr w:rsidR="00576B7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76B76" w:rsidRDefault="00576B76"/>
        </w:tc>
        <w:tc>
          <w:tcPr>
            <w:tcW w:w="1014" w:type="dxa"/>
            <w:tcBorders>
              <w:top w:val="single" w:sz="6" w:space="0" w:color="000000"/>
              <w:left w:val="single" w:sz="6" w:space="0" w:color="000000"/>
              <w:bottom w:val="single" w:sz="6" w:space="0" w:color="000000"/>
              <w:right w:val="single" w:sz="6" w:space="0" w:color="000000"/>
            </w:tcBorders>
          </w:tcPr>
          <w:p w:rsidR="00576B76" w:rsidRDefault="00576B76"/>
        </w:tc>
        <w:tc>
          <w:tcPr>
            <w:tcW w:w="1014" w:type="dxa"/>
            <w:tcBorders>
              <w:top w:val="single" w:sz="6" w:space="0" w:color="000000"/>
              <w:left w:val="single" w:sz="6" w:space="0" w:color="000000"/>
              <w:bottom w:val="single" w:sz="6" w:space="0" w:color="000000"/>
              <w:right w:val="single" w:sz="6" w:space="0" w:color="000000"/>
            </w:tcBorders>
          </w:tcPr>
          <w:p w:rsidR="00576B76" w:rsidRDefault="00576B76"/>
        </w:tc>
        <w:tc>
          <w:tcPr>
            <w:tcW w:w="1290" w:type="dxa"/>
            <w:tcBorders>
              <w:top w:val="single" w:sz="6" w:space="0" w:color="000000"/>
              <w:left w:val="single" w:sz="6" w:space="0" w:color="000000"/>
              <w:bottom w:val="single" w:sz="6" w:space="0" w:color="000000"/>
              <w:right w:val="single" w:sz="6" w:space="0" w:color="000000"/>
            </w:tcBorders>
          </w:tcPr>
          <w:p w:rsidR="00576B76" w:rsidRDefault="00576B76"/>
        </w:tc>
        <w:tc>
          <w:tcPr>
            <w:tcW w:w="1254" w:type="dxa"/>
            <w:tcBorders>
              <w:top w:val="single" w:sz="6" w:space="0" w:color="000000"/>
              <w:left w:val="single" w:sz="6" w:space="0" w:color="000000"/>
              <w:bottom w:val="single" w:sz="6" w:space="0" w:color="000000"/>
              <w:right w:val="single" w:sz="6" w:space="0" w:color="000000"/>
            </w:tcBorders>
          </w:tcPr>
          <w:p w:rsidR="00576B76" w:rsidRDefault="00576B76"/>
        </w:tc>
        <w:tc>
          <w:tcPr>
            <w:tcW w:w="1402" w:type="dxa"/>
            <w:tcBorders>
              <w:top w:val="single" w:sz="6" w:space="0" w:color="000000"/>
              <w:left w:val="single" w:sz="6" w:space="0" w:color="000000"/>
              <w:bottom w:val="single" w:sz="6" w:space="0" w:color="000000"/>
              <w:right w:val="single" w:sz="6" w:space="0" w:color="000000"/>
            </w:tcBorders>
          </w:tcPr>
          <w:p w:rsidR="00576B76" w:rsidRDefault="00576B76"/>
        </w:tc>
        <w:tc>
          <w:tcPr>
            <w:tcW w:w="1034" w:type="dxa"/>
            <w:tcBorders>
              <w:top w:val="single" w:sz="6" w:space="0" w:color="000000"/>
              <w:left w:val="single" w:sz="6" w:space="0" w:color="000000"/>
              <w:bottom w:val="single" w:sz="6" w:space="0" w:color="000000"/>
              <w:right w:val="single" w:sz="6" w:space="0" w:color="000000"/>
            </w:tcBorders>
          </w:tcPr>
          <w:p w:rsidR="00576B76" w:rsidRDefault="00576B76"/>
        </w:tc>
        <w:tc>
          <w:tcPr>
            <w:tcW w:w="1028" w:type="dxa"/>
            <w:tcBorders>
              <w:top w:val="single" w:sz="6" w:space="0" w:color="000000"/>
              <w:left w:val="single" w:sz="6" w:space="0" w:color="000000"/>
              <w:bottom w:val="single" w:sz="6" w:space="0" w:color="000000"/>
              <w:right w:val="single" w:sz="12" w:space="0" w:color="000000"/>
            </w:tcBorders>
          </w:tcPr>
          <w:p w:rsidR="00576B76" w:rsidRDefault="00576B76"/>
        </w:tc>
      </w:tr>
      <w:tr w:rsidR="00576B7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76B76" w:rsidRDefault="00576B76"/>
        </w:tc>
        <w:tc>
          <w:tcPr>
            <w:tcW w:w="1014" w:type="dxa"/>
            <w:tcBorders>
              <w:top w:val="single" w:sz="6" w:space="0" w:color="000000"/>
              <w:left w:val="single" w:sz="6" w:space="0" w:color="000000"/>
              <w:bottom w:val="single" w:sz="6" w:space="0" w:color="000000"/>
              <w:right w:val="single" w:sz="6" w:space="0" w:color="000000"/>
            </w:tcBorders>
          </w:tcPr>
          <w:p w:rsidR="00576B76" w:rsidRDefault="00576B76"/>
        </w:tc>
        <w:tc>
          <w:tcPr>
            <w:tcW w:w="1014" w:type="dxa"/>
            <w:tcBorders>
              <w:top w:val="single" w:sz="6" w:space="0" w:color="000000"/>
              <w:left w:val="single" w:sz="6" w:space="0" w:color="000000"/>
              <w:bottom w:val="single" w:sz="6" w:space="0" w:color="000000"/>
              <w:right w:val="single" w:sz="6" w:space="0" w:color="000000"/>
            </w:tcBorders>
          </w:tcPr>
          <w:p w:rsidR="00576B76" w:rsidRDefault="00576B76"/>
        </w:tc>
        <w:tc>
          <w:tcPr>
            <w:tcW w:w="1290" w:type="dxa"/>
            <w:tcBorders>
              <w:top w:val="single" w:sz="6" w:space="0" w:color="000000"/>
              <w:left w:val="single" w:sz="6" w:space="0" w:color="000000"/>
              <w:bottom w:val="single" w:sz="6" w:space="0" w:color="000000"/>
              <w:right w:val="single" w:sz="6" w:space="0" w:color="000000"/>
            </w:tcBorders>
          </w:tcPr>
          <w:p w:rsidR="00576B76" w:rsidRDefault="00576B76"/>
        </w:tc>
        <w:tc>
          <w:tcPr>
            <w:tcW w:w="1254" w:type="dxa"/>
            <w:tcBorders>
              <w:top w:val="single" w:sz="6" w:space="0" w:color="000000"/>
              <w:left w:val="single" w:sz="6" w:space="0" w:color="000000"/>
              <w:bottom w:val="single" w:sz="6" w:space="0" w:color="000000"/>
              <w:right w:val="single" w:sz="6" w:space="0" w:color="000000"/>
            </w:tcBorders>
          </w:tcPr>
          <w:p w:rsidR="00576B76" w:rsidRDefault="00576B76"/>
        </w:tc>
        <w:tc>
          <w:tcPr>
            <w:tcW w:w="1402" w:type="dxa"/>
            <w:tcBorders>
              <w:top w:val="single" w:sz="6" w:space="0" w:color="000000"/>
              <w:left w:val="single" w:sz="6" w:space="0" w:color="000000"/>
              <w:bottom w:val="single" w:sz="6" w:space="0" w:color="000000"/>
              <w:right w:val="single" w:sz="6" w:space="0" w:color="000000"/>
            </w:tcBorders>
          </w:tcPr>
          <w:p w:rsidR="00576B76" w:rsidRDefault="00576B76"/>
        </w:tc>
        <w:tc>
          <w:tcPr>
            <w:tcW w:w="1034" w:type="dxa"/>
            <w:tcBorders>
              <w:top w:val="single" w:sz="6" w:space="0" w:color="000000"/>
              <w:left w:val="single" w:sz="6" w:space="0" w:color="000000"/>
              <w:bottom w:val="single" w:sz="6" w:space="0" w:color="000000"/>
              <w:right w:val="single" w:sz="6" w:space="0" w:color="000000"/>
            </w:tcBorders>
          </w:tcPr>
          <w:p w:rsidR="00576B76" w:rsidRDefault="00576B76"/>
        </w:tc>
        <w:tc>
          <w:tcPr>
            <w:tcW w:w="1028" w:type="dxa"/>
            <w:tcBorders>
              <w:top w:val="single" w:sz="6" w:space="0" w:color="000000"/>
              <w:left w:val="single" w:sz="6" w:space="0" w:color="000000"/>
              <w:bottom w:val="single" w:sz="6" w:space="0" w:color="000000"/>
              <w:right w:val="single" w:sz="12" w:space="0" w:color="000000"/>
            </w:tcBorders>
          </w:tcPr>
          <w:p w:rsidR="00576B76" w:rsidRDefault="00576B76"/>
        </w:tc>
      </w:tr>
      <w:tr w:rsidR="00576B7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76B76" w:rsidRDefault="00576B76"/>
        </w:tc>
        <w:tc>
          <w:tcPr>
            <w:tcW w:w="1014" w:type="dxa"/>
            <w:tcBorders>
              <w:top w:val="single" w:sz="6" w:space="0" w:color="000000"/>
              <w:left w:val="single" w:sz="6" w:space="0" w:color="000000"/>
              <w:bottom w:val="single" w:sz="6" w:space="0" w:color="000000"/>
              <w:right w:val="single" w:sz="6" w:space="0" w:color="000000"/>
            </w:tcBorders>
          </w:tcPr>
          <w:p w:rsidR="00576B76" w:rsidRDefault="00576B76"/>
        </w:tc>
        <w:tc>
          <w:tcPr>
            <w:tcW w:w="1014" w:type="dxa"/>
            <w:tcBorders>
              <w:top w:val="single" w:sz="6" w:space="0" w:color="000000"/>
              <w:left w:val="single" w:sz="6" w:space="0" w:color="000000"/>
              <w:bottom w:val="single" w:sz="6" w:space="0" w:color="000000"/>
              <w:right w:val="single" w:sz="6" w:space="0" w:color="000000"/>
            </w:tcBorders>
          </w:tcPr>
          <w:p w:rsidR="00576B76" w:rsidRDefault="00576B76"/>
        </w:tc>
        <w:tc>
          <w:tcPr>
            <w:tcW w:w="1290" w:type="dxa"/>
            <w:tcBorders>
              <w:top w:val="single" w:sz="6" w:space="0" w:color="000000"/>
              <w:left w:val="single" w:sz="6" w:space="0" w:color="000000"/>
              <w:bottom w:val="single" w:sz="6" w:space="0" w:color="000000"/>
              <w:right w:val="single" w:sz="6" w:space="0" w:color="000000"/>
            </w:tcBorders>
          </w:tcPr>
          <w:p w:rsidR="00576B76" w:rsidRDefault="00576B76"/>
        </w:tc>
        <w:tc>
          <w:tcPr>
            <w:tcW w:w="1254" w:type="dxa"/>
            <w:tcBorders>
              <w:top w:val="single" w:sz="6" w:space="0" w:color="000000"/>
              <w:left w:val="single" w:sz="6" w:space="0" w:color="000000"/>
              <w:bottom w:val="single" w:sz="6" w:space="0" w:color="000000"/>
              <w:right w:val="single" w:sz="6" w:space="0" w:color="000000"/>
            </w:tcBorders>
          </w:tcPr>
          <w:p w:rsidR="00576B76" w:rsidRDefault="00576B76"/>
        </w:tc>
        <w:tc>
          <w:tcPr>
            <w:tcW w:w="1402" w:type="dxa"/>
            <w:tcBorders>
              <w:top w:val="single" w:sz="6" w:space="0" w:color="000000"/>
              <w:left w:val="single" w:sz="6" w:space="0" w:color="000000"/>
              <w:bottom w:val="single" w:sz="6" w:space="0" w:color="000000"/>
              <w:right w:val="single" w:sz="6" w:space="0" w:color="000000"/>
            </w:tcBorders>
          </w:tcPr>
          <w:p w:rsidR="00576B76" w:rsidRDefault="00576B76"/>
        </w:tc>
        <w:tc>
          <w:tcPr>
            <w:tcW w:w="1034" w:type="dxa"/>
            <w:tcBorders>
              <w:top w:val="single" w:sz="6" w:space="0" w:color="000000"/>
              <w:left w:val="single" w:sz="6" w:space="0" w:color="000000"/>
              <w:bottom w:val="single" w:sz="6" w:space="0" w:color="000000"/>
              <w:right w:val="single" w:sz="6" w:space="0" w:color="000000"/>
            </w:tcBorders>
          </w:tcPr>
          <w:p w:rsidR="00576B76" w:rsidRDefault="00576B76"/>
        </w:tc>
        <w:tc>
          <w:tcPr>
            <w:tcW w:w="1028" w:type="dxa"/>
            <w:tcBorders>
              <w:top w:val="single" w:sz="6" w:space="0" w:color="000000"/>
              <w:left w:val="single" w:sz="6" w:space="0" w:color="000000"/>
              <w:bottom w:val="single" w:sz="6" w:space="0" w:color="000000"/>
              <w:right w:val="single" w:sz="12" w:space="0" w:color="000000"/>
            </w:tcBorders>
          </w:tcPr>
          <w:p w:rsidR="00576B76" w:rsidRDefault="00576B76"/>
        </w:tc>
      </w:tr>
      <w:tr w:rsidR="00576B7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76B76" w:rsidRDefault="00576B76"/>
        </w:tc>
        <w:tc>
          <w:tcPr>
            <w:tcW w:w="1014" w:type="dxa"/>
            <w:tcBorders>
              <w:top w:val="single" w:sz="6" w:space="0" w:color="000000"/>
              <w:left w:val="single" w:sz="6" w:space="0" w:color="000000"/>
              <w:bottom w:val="single" w:sz="6" w:space="0" w:color="000000"/>
              <w:right w:val="single" w:sz="6" w:space="0" w:color="000000"/>
            </w:tcBorders>
          </w:tcPr>
          <w:p w:rsidR="00576B76" w:rsidRDefault="00576B76"/>
        </w:tc>
        <w:tc>
          <w:tcPr>
            <w:tcW w:w="1014" w:type="dxa"/>
            <w:tcBorders>
              <w:top w:val="single" w:sz="6" w:space="0" w:color="000000"/>
              <w:left w:val="single" w:sz="6" w:space="0" w:color="000000"/>
              <w:bottom w:val="single" w:sz="6" w:space="0" w:color="000000"/>
              <w:right w:val="single" w:sz="6" w:space="0" w:color="000000"/>
            </w:tcBorders>
          </w:tcPr>
          <w:p w:rsidR="00576B76" w:rsidRDefault="00576B76"/>
        </w:tc>
        <w:tc>
          <w:tcPr>
            <w:tcW w:w="1290" w:type="dxa"/>
            <w:tcBorders>
              <w:top w:val="single" w:sz="6" w:space="0" w:color="000000"/>
              <w:left w:val="single" w:sz="6" w:space="0" w:color="000000"/>
              <w:bottom w:val="single" w:sz="6" w:space="0" w:color="000000"/>
              <w:right w:val="single" w:sz="6" w:space="0" w:color="000000"/>
            </w:tcBorders>
          </w:tcPr>
          <w:p w:rsidR="00576B76" w:rsidRDefault="00576B76"/>
        </w:tc>
        <w:tc>
          <w:tcPr>
            <w:tcW w:w="1254" w:type="dxa"/>
            <w:tcBorders>
              <w:top w:val="single" w:sz="6" w:space="0" w:color="000000"/>
              <w:left w:val="single" w:sz="6" w:space="0" w:color="000000"/>
              <w:bottom w:val="single" w:sz="6" w:space="0" w:color="000000"/>
              <w:right w:val="single" w:sz="6" w:space="0" w:color="000000"/>
            </w:tcBorders>
          </w:tcPr>
          <w:p w:rsidR="00576B76" w:rsidRDefault="00576B76"/>
        </w:tc>
        <w:tc>
          <w:tcPr>
            <w:tcW w:w="1402" w:type="dxa"/>
            <w:tcBorders>
              <w:top w:val="single" w:sz="6" w:space="0" w:color="000000"/>
              <w:left w:val="single" w:sz="6" w:space="0" w:color="000000"/>
              <w:bottom w:val="single" w:sz="6" w:space="0" w:color="000000"/>
              <w:right w:val="single" w:sz="6" w:space="0" w:color="000000"/>
            </w:tcBorders>
          </w:tcPr>
          <w:p w:rsidR="00576B76" w:rsidRDefault="00576B76"/>
        </w:tc>
        <w:tc>
          <w:tcPr>
            <w:tcW w:w="1034" w:type="dxa"/>
            <w:tcBorders>
              <w:top w:val="single" w:sz="6" w:space="0" w:color="000000"/>
              <w:left w:val="single" w:sz="6" w:space="0" w:color="000000"/>
              <w:bottom w:val="single" w:sz="6" w:space="0" w:color="000000"/>
              <w:right w:val="single" w:sz="6" w:space="0" w:color="000000"/>
            </w:tcBorders>
          </w:tcPr>
          <w:p w:rsidR="00576B76" w:rsidRDefault="00576B76"/>
        </w:tc>
        <w:tc>
          <w:tcPr>
            <w:tcW w:w="1028" w:type="dxa"/>
            <w:tcBorders>
              <w:top w:val="single" w:sz="6" w:space="0" w:color="000000"/>
              <w:left w:val="single" w:sz="6" w:space="0" w:color="000000"/>
              <w:bottom w:val="single" w:sz="6" w:space="0" w:color="000000"/>
              <w:right w:val="single" w:sz="12" w:space="0" w:color="000000"/>
            </w:tcBorders>
          </w:tcPr>
          <w:p w:rsidR="00576B76" w:rsidRDefault="00576B76"/>
        </w:tc>
      </w:tr>
      <w:tr w:rsidR="00576B7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76B76" w:rsidRDefault="00576B76"/>
        </w:tc>
        <w:tc>
          <w:tcPr>
            <w:tcW w:w="1014" w:type="dxa"/>
            <w:tcBorders>
              <w:top w:val="single" w:sz="6" w:space="0" w:color="000000"/>
              <w:left w:val="single" w:sz="6" w:space="0" w:color="000000"/>
              <w:bottom w:val="single" w:sz="6" w:space="0" w:color="000000"/>
              <w:right w:val="single" w:sz="6" w:space="0" w:color="000000"/>
            </w:tcBorders>
          </w:tcPr>
          <w:p w:rsidR="00576B76" w:rsidRDefault="00576B76"/>
        </w:tc>
        <w:tc>
          <w:tcPr>
            <w:tcW w:w="1014" w:type="dxa"/>
            <w:tcBorders>
              <w:top w:val="single" w:sz="6" w:space="0" w:color="000000"/>
              <w:left w:val="single" w:sz="6" w:space="0" w:color="000000"/>
              <w:bottom w:val="single" w:sz="6" w:space="0" w:color="000000"/>
              <w:right w:val="single" w:sz="6" w:space="0" w:color="000000"/>
            </w:tcBorders>
          </w:tcPr>
          <w:p w:rsidR="00576B76" w:rsidRDefault="00576B76"/>
        </w:tc>
        <w:tc>
          <w:tcPr>
            <w:tcW w:w="1290" w:type="dxa"/>
            <w:tcBorders>
              <w:top w:val="single" w:sz="6" w:space="0" w:color="000000"/>
              <w:left w:val="single" w:sz="6" w:space="0" w:color="000000"/>
              <w:bottom w:val="single" w:sz="6" w:space="0" w:color="000000"/>
              <w:right w:val="single" w:sz="6" w:space="0" w:color="000000"/>
            </w:tcBorders>
          </w:tcPr>
          <w:p w:rsidR="00576B76" w:rsidRDefault="00576B76"/>
        </w:tc>
        <w:tc>
          <w:tcPr>
            <w:tcW w:w="1254" w:type="dxa"/>
            <w:tcBorders>
              <w:top w:val="single" w:sz="6" w:space="0" w:color="000000"/>
              <w:left w:val="single" w:sz="6" w:space="0" w:color="000000"/>
              <w:bottom w:val="single" w:sz="6" w:space="0" w:color="000000"/>
              <w:right w:val="single" w:sz="6" w:space="0" w:color="000000"/>
            </w:tcBorders>
          </w:tcPr>
          <w:p w:rsidR="00576B76" w:rsidRDefault="00576B76"/>
        </w:tc>
        <w:tc>
          <w:tcPr>
            <w:tcW w:w="1402" w:type="dxa"/>
            <w:tcBorders>
              <w:top w:val="single" w:sz="6" w:space="0" w:color="000000"/>
              <w:left w:val="single" w:sz="6" w:space="0" w:color="000000"/>
              <w:bottom w:val="single" w:sz="6" w:space="0" w:color="000000"/>
              <w:right w:val="single" w:sz="6" w:space="0" w:color="000000"/>
            </w:tcBorders>
          </w:tcPr>
          <w:p w:rsidR="00576B76" w:rsidRDefault="00576B76"/>
        </w:tc>
        <w:tc>
          <w:tcPr>
            <w:tcW w:w="1034" w:type="dxa"/>
            <w:tcBorders>
              <w:top w:val="single" w:sz="6" w:space="0" w:color="000000"/>
              <w:left w:val="single" w:sz="6" w:space="0" w:color="000000"/>
              <w:bottom w:val="single" w:sz="6" w:space="0" w:color="000000"/>
              <w:right w:val="single" w:sz="6" w:space="0" w:color="000000"/>
            </w:tcBorders>
          </w:tcPr>
          <w:p w:rsidR="00576B76" w:rsidRDefault="00576B76"/>
        </w:tc>
        <w:tc>
          <w:tcPr>
            <w:tcW w:w="1028" w:type="dxa"/>
            <w:tcBorders>
              <w:top w:val="single" w:sz="6" w:space="0" w:color="000000"/>
              <w:left w:val="single" w:sz="6" w:space="0" w:color="000000"/>
              <w:bottom w:val="single" w:sz="6" w:space="0" w:color="000000"/>
              <w:right w:val="single" w:sz="12" w:space="0" w:color="000000"/>
            </w:tcBorders>
          </w:tcPr>
          <w:p w:rsidR="00576B76" w:rsidRDefault="00576B76"/>
        </w:tc>
      </w:tr>
      <w:tr w:rsidR="00576B7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576B76" w:rsidRDefault="00576B76"/>
        </w:tc>
        <w:tc>
          <w:tcPr>
            <w:tcW w:w="1014" w:type="dxa"/>
            <w:tcBorders>
              <w:top w:val="single" w:sz="6" w:space="0" w:color="000000"/>
              <w:left w:val="single" w:sz="6" w:space="0" w:color="000000"/>
              <w:bottom w:val="single" w:sz="6" w:space="0" w:color="000000"/>
              <w:right w:val="single" w:sz="6" w:space="0" w:color="000000"/>
            </w:tcBorders>
          </w:tcPr>
          <w:p w:rsidR="00576B76" w:rsidRDefault="00576B76"/>
        </w:tc>
        <w:tc>
          <w:tcPr>
            <w:tcW w:w="1014" w:type="dxa"/>
            <w:tcBorders>
              <w:top w:val="single" w:sz="6" w:space="0" w:color="000000"/>
              <w:left w:val="single" w:sz="6" w:space="0" w:color="000000"/>
              <w:bottom w:val="single" w:sz="6" w:space="0" w:color="000000"/>
              <w:right w:val="single" w:sz="6" w:space="0" w:color="000000"/>
            </w:tcBorders>
          </w:tcPr>
          <w:p w:rsidR="00576B76" w:rsidRDefault="00576B76"/>
        </w:tc>
        <w:tc>
          <w:tcPr>
            <w:tcW w:w="1290" w:type="dxa"/>
            <w:tcBorders>
              <w:top w:val="single" w:sz="6" w:space="0" w:color="000000"/>
              <w:left w:val="single" w:sz="6" w:space="0" w:color="000000"/>
              <w:bottom w:val="single" w:sz="6" w:space="0" w:color="000000"/>
              <w:right w:val="single" w:sz="6" w:space="0" w:color="000000"/>
            </w:tcBorders>
          </w:tcPr>
          <w:p w:rsidR="00576B76" w:rsidRDefault="00576B76"/>
        </w:tc>
        <w:tc>
          <w:tcPr>
            <w:tcW w:w="1254" w:type="dxa"/>
            <w:tcBorders>
              <w:top w:val="single" w:sz="6" w:space="0" w:color="000000"/>
              <w:left w:val="single" w:sz="6" w:space="0" w:color="000000"/>
              <w:bottom w:val="single" w:sz="6" w:space="0" w:color="000000"/>
              <w:right w:val="single" w:sz="6" w:space="0" w:color="000000"/>
            </w:tcBorders>
          </w:tcPr>
          <w:p w:rsidR="00576B76" w:rsidRDefault="00576B76"/>
        </w:tc>
        <w:tc>
          <w:tcPr>
            <w:tcW w:w="1402" w:type="dxa"/>
            <w:tcBorders>
              <w:top w:val="single" w:sz="6" w:space="0" w:color="000000"/>
              <w:left w:val="single" w:sz="6" w:space="0" w:color="000000"/>
              <w:bottom w:val="single" w:sz="6" w:space="0" w:color="000000"/>
              <w:right w:val="single" w:sz="6" w:space="0" w:color="000000"/>
            </w:tcBorders>
          </w:tcPr>
          <w:p w:rsidR="00576B76" w:rsidRDefault="00576B76"/>
        </w:tc>
        <w:tc>
          <w:tcPr>
            <w:tcW w:w="1034" w:type="dxa"/>
            <w:tcBorders>
              <w:top w:val="single" w:sz="6" w:space="0" w:color="000000"/>
              <w:left w:val="single" w:sz="6" w:space="0" w:color="000000"/>
              <w:bottom w:val="single" w:sz="6" w:space="0" w:color="000000"/>
              <w:right w:val="single" w:sz="6" w:space="0" w:color="000000"/>
            </w:tcBorders>
          </w:tcPr>
          <w:p w:rsidR="00576B76" w:rsidRDefault="00576B76"/>
        </w:tc>
        <w:tc>
          <w:tcPr>
            <w:tcW w:w="1028" w:type="dxa"/>
            <w:tcBorders>
              <w:top w:val="single" w:sz="6" w:space="0" w:color="000000"/>
              <w:left w:val="single" w:sz="6" w:space="0" w:color="000000"/>
              <w:bottom w:val="single" w:sz="6" w:space="0" w:color="000000"/>
              <w:right w:val="single" w:sz="12" w:space="0" w:color="000000"/>
            </w:tcBorders>
          </w:tcPr>
          <w:p w:rsidR="00576B76" w:rsidRDefault="00576B76"/>
        </w:tc>
      </w:tr>
      <w:tr w:rsidR="00576B76">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576B76" w:rsidRDefault="00804C17">
            <w:pPr>
              <w:pStyle w:val="TableParagraph"/>
              <w:spacing w:before="128"/>
              <w:ind w:left="1164"/>
              <w:jc w:val="center"/>
              <w:rPr>
                <w:rFonts w:ascii="宋体" w:eastAsia="宋体" w:hAnsi="宋体" w:cs="宋体"/>
                <w:color w:val="FF0000"/>
                <w:sz w:val="21"/>
                <w:szCs w:val="21"/>
              </w:rPr>
            </w:pPr>
            <w:r>
              <w:rPr>
                <w:rFonts w:ascii="宋体" w:eastAsia="宋体" w:hAnsi="宋体" w:cs="宋体"/>
                <w:color w:val="FF0000"/>
                <w:sz w:val="21"/>
                <w:szCs w:val="21"/>
              </w:rPr>
              <w:t>招标人公布的要约价</w:t>
            </w:r>
          </w:p>
        </w:tc>
        <w:tc>
          <w:tcPr>
            <w:tcW w:w="1254" w:type="dxa"/>
            <w:tcBorders>
              <w:top w:val="single" w:sz="6" w:space="0" w:color="000000"/>
              <w:left w:val="single" w:sz="6" w:space="0" w:color="000000"/>
              <w:bottom w:val="single" w:sz="12" w:space="0" w:color="000000"/>
              <w:right w:val="single" w:sz="6" w:space="0" w:color="000000"/>
            </w:tcBorders>
            <w:vAlign w:val="center"/>
          </w:tcPr>
          <w:p w:rsidR="00576B76" w:rsidRDefault="00804C17">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576B76" w:rsidRDefault="00576B76"/>
        </w:tc>
        <w:tc>
          <w:tcPr>
            <w:tcW w:w="1034" w:type="dxa"/>
            <w:tcBorders>
              <w:top w:val="single" w:sz="6" w:space="0" w:color="000000"/>
              <w:left w:val="single" w:sz="6" w:space="0" w:color="000000"/>
              <w:bottom w:val="single" w:sz="12" w:space="0" w:color="000000"/>
              <w:right w:val="single" w:sz="6" w:space="0" w:color="000000"/>
            </w:tcBorders>
          </w:tcPr>
          <w:p w:rsidR="00576B76" w:rsidRDefault="00576B76"/>
        </w:tc>
        <w:tc>
          <w:tcPr>
            <w:tcW w:w="1028" w:type="dxa"/>
            <w:tcBorders>
              <w:top w:val="single" w:sz="6" w:space="0" w:color="000000"/>
              <w:left w:val="single" w:sz="6" w:space="0" w:color="000000"/>
              <w:bottom w:val="single" w:sz="12" w:space="0" w:color="000000"/>
              <w:right w:val="single" w:sz="12" w:space="0" w:color="000000"/>
            </w:tcBorders>
          </w:tcPr>
          <w:p w:rsidR="00576B76" w:rsidRDefault="00576B76"/>
        </w:tc>
      </w:tr>
    </w:tbl>
    <w:p w:rsidR="00576B76" w:rsidRDefault="00576B76">
      <w:pPr>
        <w:spacing w:before="12"/>
        <w:rPr>
          <w:rFonts w:ascii="宋体" w:eastAsia="宋体" w:hAnsi="宋体" w:cs="宋体"/>
          <w:sz w:val="18"/>
          <w:szCs w:val="18"/>
        </w:rPr>
      </w:pPr>
    </w:p>
    <w:p w:rsidR="00576B76" w:rsidRDefault="00804C17">
      <w:pPr>
        <w:pStyle w:val="a7"/>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rsidR="00576B76" w:rsidRDefault="00576B76">
      <w:pPr>
        <w:pStyle w:val="a7"/>
        <w:tabs>
          <w:tab w:val="left" w:pos="939"/>
          <w:tab w:val="left" w:pos="1659"/>
          <w:tab w:val="left" w:pos="3099"/>
          <w:tab w:val="left" w:pos="4899"/>
        </w:tabs>
        <w:spacing w:before="0" w:line="477" w:lineRule="auto"/>
        <w:ind w:left="340" w:right="3599"/>
        <w:rPr>
          <w:lang w:eastAsia="zh-CN"/>
        </w:rPr>
      </w:pPr>
    </w:p>
    <w:p w:rsidR="00576B76" w:rsidRDefault="00576B76">
      <w:pPr>
        <w:pStyle w:val="a7"/>
        <w:tabs>
          <w:tab w:val="left" w:pos="939"/>
          <w:tab w:val="left" w:pos="1659"/>
          <w:tab w:val="left" w:pos="3099"/>
          <w:tab w:val="left" w:pos="4899"/>
        </w:tabs>
        <w:spacing w:before="0" w:line="477" w:lineRule="auto"/>
        <w:ind w:left="340" w:right="3599"/>
        <w:rPr>
          <w:lang w:eastAsia="zh-CN"/>
        </w:rPr>
      </w:pPr>
    </w:p>
    <w:p w:rsidR="00576B76" w:rsidRDefault="00576B76">
      <w:pPr>
        <w:pStyle w:val="a7"/>
        <w:tabs>
          <w:tab w:val="left" w:pos="939"/>
          <w:tab w:val="left" w:pos="1659"/>
          <w:tab w:val="left" w:pos="3099"/>
          <w:tab w:val="left" w:pos="4899"/>
        </w:tabs>
        <w:spacing w:before="0" w:line="477" w:lineRule="auto"/>
        <w:ind w:left="340" w:right="3599"/>
        <w:rPr>
          <w:lang w:eastAsia="zh-CN"/>
        </w:rPr>
      </w:pPr>
    </w:p>
    <w:p w:rsidR="00576B76" w:rsidRDefault="00576B76">
      <w:pPr>
        <w:pStyle w:val="a7"/>
        <w:tabs>
          <w:tab w:val="left" w:pos="939"/>
          <w:tab w:val="left" w:pos="1659"/>
          <w:tab w:val="left" w:pos="3099"/>
          <w:tab w:val="left" w:pos="4899"/>
        </w:tabs>
        <w:spacing w:before="0" w:line="477" w:lineRule="auto"/>
        <w:ind w:left="0" w:right="3599"/>
        <w:rPr>
          <w:lang w:eastAsia="zh-CN"/>
        </w:rPr>
      </w:pPr>
    </w:p>
    <w:p w:rsidR="00576B76" w:rsidRDefault="00804C17">
      <w:pPr>
        <w:spacing w:line="360" w:lineRule="exact"/>
        <w:jc w:val="both"/>
        <w:rPr>
          <w:rFonts w:asciiTheme="minorEastAsia" w:hAnsiTheme="minorEastAsia" w:cs="宋体"/>
          <w:b/>
          <w:bCs/>
          <w:sz w:val="28"/>
          <w:szCs w:val="28"/>
          <w:lang w:eastAsia="zh-CN"/>
        </w:rPr>
      </w:pPr>
      <w:bookmarkStart w:id="57" w:name="附表三：问题澄清通知"/>
      <w:bookmarkEnd w:id="57"/>
      <w:r>
        <w:rPr>
          <w:rFonts w:asciiTheme="minorEastAsia" w:hAnsiTheme="minorEastAsia" w:cs="宋体"/>
          <w:b/>
          <w:bCs/>
          <w:sz w:val="28"/>
          <w:szCs w:val="28"/>
          <w:lang w:eastAsia="zh-CN"/>
        </w:rPr>
        <w:lastRenderedPageBreak/>
        <w:t>附表三：问题澄清通知</w:t>
      </w:r>
    </w:p>
    <w:p w:rsidR="00576B76" w:rsidRDefault="00576B76">
      <w:pPr>
        <w:rPr>
          <w:rFonts w:ascii="宋体" w:eastAsia="宋体" w:hAnsi="宋体" w:cs="宋体"/>
          <w:b/>
          <w:bCs/>
          <w:sz w:val="21"/>
          <w:szCs w:val="21"/>
          <w:lang w:eastAsia="zh-CN"/>
        </w:rPr>
      </w:pPr>
    </w:p>
    <w:p w:rsidR="00576B76" w:rsidRDefault="00804C17">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576B76" w:rsidRDefault="00804C17">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576B76" w:rsidRDefault="00804C17">
      <w:pPr>
        <w:pStyle w:val="a7"/>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rsidR="00576B76" w:rsidRDefault="00576B76">
      <w:pPr>
        <w:spacing w:before="10"/>
        <w:rPr>
          <w:rFonts w:ascii="宋体" w:eastAsia="宋体" w:hAnsi="宋体" w:cs="宋体"/>
          <w:sz w:val="29"/>
          <w:szCs w:val="29"/>
          <w:lang w:eastAsia="zh-CN"/>
        </w:rPr>
      </w:pPr>
    </w:p>
    <w:p w:rsidR="00576B76" w:rsidRDefault="00804C17">
      <w:pPr>
        <w:pStyle w:val="a7"/>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rsidR="00576B76" w:rsidRDefault="00576B76">
      <w:pPr>
        <w:spacing w:before="7"/>
        <w:rPr>
          <w:rFonts w:ascii="宋体" w:eastAsia="宋体" w:hAnsi="宋体" w:cs="宋体"/>
          <w:sz w:val="25"/>
          <w:szCs w:val="25"/>
          <w:lang w:eastAsia="zh-CN"/>
        </w:rPr>
      </w:pPr>
    </w:p>
    <w:p w:rsidR="00576B76" w:rsidRDefault="00804C17">
      <w:pPr>
        <w:pStyle w:val="a7"/>
        <w:spacing w:before="0"/>
        <w:ind w:left="580" w:right="20"/>
        <w:rPr>
          <w:lang w:eastAsia="zh-CN"/>
        </w:rPr>
      </w:pPr>
      <w:r>
        <w:rPr>
          <w:lang w:eastAsia="zh-CN"/>
        </w:rPr>
        <w:t>1.</w:t>
      </w:r>
    </w:p>
    <w:p w:rsidR="00576B76" w:rsidRDefault="00576B76">
      <w:pPr>
        <w:rPr>
          <w:rFonts w:ascii="宋体" w:eastAsia="宋体" w:hAnsi="宋体" w:cs="宋体"/>
          <w:sz w:val="24"/>
          <w:szCs w:val="24"/>
          <w:lang w:eastAsia="zh-CN"/>
        </w:rPr>
      </w:pPr>
    </w:p>
    <w:p w:rsidR="00576B76" w:rsidRDefault="00804C17">
      <w:pPr>
        <w:pStyle w:val="a7"/>
        <w:spacing w:before="171"/>
        <w:ind w:left="580" w:right="20"/>
        <w:rPr>
          <w:lang w:eastAsia="zh-CN"/>
        </w:rPr>
      </w:pPr>
      <w:r>
        <w:rPr>
          <w:lang w:eastAsia="zh-CN"/>
        </w:rPr>
        <w:t>2.</w:t>
      </w:r>
    </w:p>
    <w:p w:rsidR="00576B76" w:rsidRDefault="00576B76">
      <w:pPr>
        <w:spacing w:before="3"/>
        <w:rPr>
          <w:rFonts w:ascii="宋体" w:eastAsia="宋体" w:hAnsi="宋体" w:cs="宋体"/>
          <w:sz w:val="24"/>
          <w:szCs w:val="24"/>
          <w:lang w:eastAsia="zh-CN"/>
        </w:rPr>
      </w:pPr>
    </w:p>
    <w:p w:rsidR="00576B76" w:rsidRDefault="00804C17">
      <w:pPr>
        <w:pStyle w:val="a7"/>
        <w:spacing w:before="0"/>
        <w:ind w:right="20"/>
        <w:rPr>
          <w:lang w:eastAsia="zh-CN"/>
        </w:rPr>
      </w:pPr>
      <w:r>
        <w:rPr>
          <w:lang w:eastAsia="zh-CN"/>
        </w:rPr>
        <w:t>......</w:t>
      </w:r>
    </w:p>
    <w:p w:rsidR="00576B76" w:rsidRDefault="00576B76">
      <w:pPr>
        <w:spacing w:before="10"/>
        <w:rPr>
          <w:rFonts w:ascii="宋体" w:eastAsia="宋体" w:hAnsi="宋体" w:cs="宋体"/>
          <w:sz w:val="29"/>
          <w:szCs w:val="29"/>
          <w:lang w:eastAsia="zh-CN"/>
        </w:rPr>
      </w:pPr>
    </w:p>
    <w:p w:rsidR="00576B76" w:rsidRDefault="00804C17">
      <w:pPr>
        <w:pStyle w:val="a7"/>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rsidR="00576B76" w:rsidRDefault="00576B76">
      <w:pPr>
        <w:rPr>
          <w:rFonts w:ascii="宋体" w:eastAsia="宋体" w:hAnsi="宋体" w:cs="宋体"/>
          <w:sz w:val="20"/>
          <w:szCs w:val="20"/>
          <w:lang w:eastAsia="zh-CN"/>
        </w:rPr>
      </w:pPr>
    </w:p>
    <w:p w:rsidR="00576B76" w:rsidRDefault="00576B76">
      <w:pPr>
        <w:rPr>
          <w:rFonts w:ascii="宋体" w:eastAsia="宋体" w:hAnsi="宋体" w:cs="宋体"/>
          <w:sz w:val="20"/>
          <w:szCs w:val="20"/>
          <w:lang w:eastAsia="zh-CN"/>
        </w:rPr>
      </w:pPr>
    </w:p>
    <w:p w:rsidR="00576B76" w:rsidRDefault="00576B76">
      <w:pPr>
        <w:rPr>
          <w:rFonts w:ascii="宋体" w:eastAsia="宋体" w:hAnsi="宋体" w:cs="宋体"/>
          <w:sz w:val="20"/>
          <w:szCs w:val="20"/>
          <w:lang w:eastAsia="zh-CN"/>
        </w:rPr>
      </w:pPr>
    </w:p>
    <w:p w:rsidR="00576B76" w:rsidRDefault="00576B76">
      <w:pPr>
        <w:spacing w:before="6"/>
        <w:rPr>
          <w:rFonts w:ascii="宋体" w:eastAsia="宋体" w:hAnsi="宋体" w:cs="宋体"/>
          <w:sz w:val="28"/>
          <w:szCs w:val="28"/>
          <w:lang w:eastAsia="zh-CN"/>
        </w:rPr>
      </w:pPr>
    </w:p>
    <w:p w:rsidR="00576B76" w:rsidRDefault="00576B76">
      <w:pPr>
        <w:spacing w:before="6"/>
        <w:rPr>
          <w:rFonts w:ascii="宋体" w:eastAsia="宋体" w:hAnsi="宋体" w:cs="宋体"/>
          <w:sz w:val="28"/>
          <w:szCs w:val="28"/>
          <w:lang w:eastAsia="zh-CN"/>
        </w:rPr>
      </w:pPr>
    </w:p>
    <w:p w:rsidR="00576B76" w:rsidRDefault="00576B76">
      <w:pPr>
        <w:spacing w:before="6"/>
        <w:rPr>
          <w:rFonts w:ascii="宋体" w:eastAsia="宋体" w:hAnsi="宋体" w:cs="宋体"/>
          <w:sz w:val="28"/>
          <w:szCs w:val="28"/>
          <w:lang w:eastAsia="zh-CN"/>
        </w:rPr>
      </w:pPr>
    </w:p>
    <w:p w:rsidR="00576B76" w:rsidRDefault="00804C17">
      <w:pPr>
        <w:pStyle w:val="a7"/>
        <w:adjustRightInd w:val="0"/>
        <w:spacing w:before="0"/>
        <w:ind w:left="0"/>
        <w:rPr>
          <w:u w:val="single" w:color="000000"/>
          <w:lang w:eastAsia="zh-CN"/>
        </w:rPr>
      </w:pPr>
      <w:r>
        <w:rPr>
          <w:u w:val="single" w:color="000000"/>
          <w:lang w:eastAsia="zh-CN"/>
        </w:rPr>
        <w:t>（项目名称）施工招标评标委员会</w:t>
      </w:r>
    </w:p>
    <w:p w:rsidR="00576B76" w:rsidRDefault="00576B76">
      <w:pPr>
        <w:pStyle w:val="a7"/>
        <w:adjustRightInd w:val="0"/>
        <w:spacing w:before="0"/>
        <w:ind w:left="0"/>
        <w:jc w:val="right"/>
        <w:rPr>
          <w:u w:val="single" w:color="000000"/>
          <w:lang w:eastAsia="zh-CN"/>
        </w:rPr>
      </w:pPr>
    </w:p>
    <w:p w:rsidR="00576B76" w:rsidRDefault="00576B76">
      <w:pPr>
        <w:pStyle w:val="a7"/>
        <w:adjustRightInd w:val="0"/>
        <w:spacing w:before="0"/>
        <w:ind w:left="0"/>
        <w:jc w:val="right"/>
        <w:rPr>
          <w:lang w:eastAsia="zh-CN"/>
        </w:rPr>
      </w:pPr>
    </w:p>
    <w:p w:rsidR="00576B76" w:rsidRDefault="00576B76">
      <w:pPr>
        <w:spacing w:before="11"/>
        <w:rPr>
          <w:lang w:eastAsia="zh-CN"/>
        </w:rPr>
      </w:pPr>
    </w:p>
    <w:p w:rsidR="00576B76" w:rsidRDefault="00576B76">
      <w:pPr>
        <w:spacing w:before="11"/>
        <w:rPr>
          <w:lang w:eastAsia="zh-CN"/>
        </w:rPr>
      </w:pPr>
    </w:p>
    <w:p w:rsidR="00576B76" w:rsidRDefault="00576B76">
      <w:pPr>
        <w:spacing w:before="11"/>
        <w:rPr>
          <w:lang w:eastAsia="zh-CN"/>
        </w:rPr>
      </w:pPr>
    </w:p>
    <w:p w:rsidR="00576B76" w:rsidRDefault="00576B76">
      <w:pPr>
        <w:spacing w:before="11"/>
        <w:rPr>
          <w:lang w:eastAsia="zh-CN"/>
        </w:rPr>
      </w:pPr>
    </w:p>
    <w:p w:rsidR="00576B76" w:rsidRDefault="00804C17">
      <w:pPr>
        <w:spacing w:before="11"/>
        <w:rPr>
          <w:lang w:eastAsia="zh-CN"/>
        </w:rPr>
      </w:pPr>
      <w:r>
        <w:rPr>
          <w:u w:val="single" w:color="000000"/>
          <w:lang w:eastAsia="zh-CN"/>
        </w:rPr>
        <w:t>招标人：（盖单位章）</w:t>
      </w:r>
    </w:p>
    <w:p w:rsidR="00576B76" w:rsidRDefault="00576B76">
      <w:pPr>
        <w:rPr>
          <w:rFonts w:ascii="宋体" w:eastAsia="宋体" w:hAnsi="宋体" w:cs="宋体"/>
          <w:sz w:val="20"/>
          <w:szCs w:val="20"/>
          <w:lang w:eastAsia="zh-CN"/>
        </w:rPr>
      </w:pPr>
    </w:p>
    <w:p w:rsidR="00576B76" w:rsidRDefault="00576B76">
      <w:pPr>
        <w:spacing w:before="5"/>
        <w:rPr>
          <w:rFonts w:ascii="宋体" w:eastAsia="宋体" w:hAnsi="宋体" w:cs="宋体"/>
          <w:sz w:val="25"/>
          <w:szCs w:val="25"/>
          <w:lang w:eastAsia="zh-CN"/>
        </w:rPr>
      </w:pPr>
    </w:p>
    <w:p w:rsidR="00576B76" w:rsidRDefault="00804C17">
      <w:pPr>
        <w:pStyle w:val="a7"/>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rsidR="00576B76" w:rsidRDefault="00576B76">
      <w:pPr>
        <w:pStyle w:val="a7"/>
        <w:tabs>
          <w:tab w:val="left" w:pos="479"/>
          <w:tab w:val="left" w:pos="959"/>
        </w:tabs>
        <w:spacing w:before="26"/>
        <w:ind w:left="0" w:right="479"/>
        <w:jc w:val="right"/>
        <w:rPr>
          <w:lang w:eastAsia="zh-CN"/>
        </w:rPr>
      </w:pPr>
    </w:p>
    <w:p w:rsidR="00576B76" w:rsidRDefault="00576B76">
      <w:pPr>
        <w:pStyle w:val="a7"/>
        <w:tabs>
          <w:tab w:val="left" w:pos="479"/>
          <w:tab w:val="left" w:pos="959"/>
        </w:tabs>
        <w:spacing w:before="26"/>
        <w:ind w:left="0" w:right="479"/>
        <w:jc w:val="right"/>
        <w:rPr>
          <w:lang w:eastAsia="zh-CN"/>
        </w:rPr>
      </w:pPr>
    </w:p>
    <w:p w:rsidR="00576B76" w:rsidRDefault="00576B76">
      <w:pPr>
        <w:pStyle w:val="a7"/>
        <w:tabs>
          <w:tab w:val="left" w:pos="479"/>
          <w:tab w:val="left" w:pos="959"/>
        </w:tabs>
        <w:spacing w:before="26"/>
        <w:ind w:left="0" w:right="479"/>
        <w:jc w:val="right"/>
        <w:rPr>
          <w:lang w:eastAsia="zh-CN"/>
        </w:rPr>
      </w:pPr>
    </w:p>
    <w:p w:rsidR="00576B76" w:rsidRDefault="00576B76">
      <w:pPr>
        <w:pStyle w:val="a7"/>
        <w:tabs>
          <w:tab w:val="left" w:pos="479"/>
          <w:tab w:val="left" w:pos="959"/>
        </w:tabs>
        <w:spacing w:before="26"/>
        <w:ind w:left="0" w:right="479"/>
        <w:jc w:val="right"/>
        <w:rPr>
          <w:lang w:eastAsia="zh-CN"/>
        </w:rPr>
      </w:pPr>
    </w:p>
    <w:p w:rsidR="00576B76" w:rsidRDefault="00576B76">
      <w:pPr>
        <w:pStyle w:val="a7"/>
        <w:tabs>
          <w:tab w:val="left" w:pos="479"/>
          <w:tab w:val="left" w:pos="959"/>
        </w:tabs>
        <w:spacing w:before="26"/>
        <w:ind w:left="0" w:right="479"/>
        <w:jc w:val="right"/>
        <w:rPr>
          <w:lang w:eastAsia="zh-CN"/>
        </w:rPr>
      </w:pPr>
    </w:p>
    <w:p w:rsidR="00576B76" w:rsidRDefault="00576B76">
      <w:pPr>
        <w:pStyle w:val="a7"/>
        <w:tabs>
          <w:tab w:val="left" w:pos="479"/>
          <w:tab w:val="left" w:pos="959"/>
        </w:tabs>
        <w:spacing w:before="26"/>
        <w:ind w:left="0" w:right="479"/>
        <w:jc w:val="right"/>
        <w:rPr>
          <w:lang w:eastAsia="zh-CN"/>
        </w:rPr>
      </w:pPr>
    </w:p>
    <w:p w:rsidR="00576B76" w:rsidRDefault="00576B76">
      <w:pPr>
        <w:pStyle w:val="a7"/>
        <w:tabs>
          <w:tab w:val="left" w:pos="479"/>
          <w:tab w:val="left" w:pos="959"/>
        </w:tabs>
        <w:spacing w:before="26"/>
        <w:ind w:left="0" w:right="479"/>
        <w:jc w:val="right"/>
        <w:rPr>
          <w:lang w:eastAsia="zh-CN"/>
        </w:rPr>
      </w:pPr>
    </w:p>
    <w:p w:rsidR="00576B76" w:rsidRDefault="00576B76">
      <w:pPr>
        <w:pStyle w:val="a7"/>
        <w:tabs>
          <w:tab w:val="left" w:pos="479"/>
          <w:tab w:val="left" w:pos="959"/>
        </w:tabs>
        <w:spacing w:before="26"/>
        <w:ind w:left="0" w:right="479"/>
        <w:jc w:val="right"/>
        <w:rPr>
          <w:lang w:eastAsia="zh-CN"/>
        </w:rPr>
      </w:pPr>
    </w:p>
    <w:p w:rsidR="00576B76" w:rsidRDefault="00576B76">
      <w:pPr>
        <w:pStyle w:val="a7"/>
        <w:tabs>
          <w:tab w:val="left" w:pos="479"/>
          <w:tab w:val="left" w:pos="959"/>
        </w:tabs>
        <w:spacing w:before="26"/>
        <w:ind w:left="0" w:right="479"/>
        <w:jc w:val="right"/>
        <w:rPr>
          <w:lang w:eastAsia="zh-CN"/>
        </w:rPr>
      </w:pPr>
    </w:p>
    <w:p w:rsidR="00576B76" w:rsidRDefault="00576B76">
      <w:pPr>
        <w:pStyle w:val="a7"/>
        <w:tabs>
          <w:tab w:val="left" w:pos="479"/>
          <w:tab w:val="left" w:pos="959"/>
        </w:tabs>
        <w:spacing w:before="26"/>
        <w:ind w:left="0" w:right="479"/>
        <w:jc w:val="both"/>
        <w:rPr>
          <w:lang w:eastAsia="zh-CN"/>
        </w:rPr>
      </w:pPr>
    </w:p>
    <w:p w:rsidR="00576B76" w:rsidRDefault="00576B76">
      <w:pPr>
        <w:spacing w:line="360" w:lineRule="exact"/>
        <w:jc w:val="both"/>
        <w:rPr>
          <w:rFonts w:asciiTheme="minorEastAsia" w:hAnsiTheme="minorEastAsia" w:cs="宋体"/>
          <w:b/>
          <w:bCs/>
          <w:sz w:val="28"/>
          <w:szCs w:val="28"/>
          <w:lang w:eastAsia="zh-CN"/>
        </w:rPr>
      </w:pPr>
      <w:bookmarkStart w:id="58" w:name="附表四：问题的澄清"/>
      <w:bookmarkEnd w:id="58"/>
    </w:p>
    <w:p w:rsidR="00576B76" w:rsidRDefault="00804C17">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t>附表四：问题的澄清</w:t>
      </w:r>
    </w:p>
    <w:p w:rsidR="00576B76" w:rsidRDefault="00576B76">
      <w:pPr>
        <w:spacing w:before="9"/>
        <w:rPr>
          <w:rFonts w:ascii="宋体" w:eastAsia="宋体" w:hAnsi="宋体" w:cs="宋体"/>
          <w:b/>
          <w:bCs/>
          <w:sz w:val="21"/>
          <w:szCs w:val="21"/>
          <w:lang w:eastAsia="zh-CN"/>
        </w:rPr>
      </w:pPr>
    </w:p>
    <w:p w:rsidR="00576B76" w:rsidRDefault="00804C17">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576B76" w:rsidRDefault="00576B76">
      <w:pPr>
        <w:spacing w:before="7"/>
        <w:rPr>
          <w:rFonts w:ascii="宋体" w:eastAsia="宋体" w:hAnsi="宋体" w:cs="宋体"/>
          <w:b/>
          <w:bCs/>
          <w:sz w:val="23"/>
          <w:szCs w:val="23"/>
          <w:lang w:eastAsia="zh-CN"/>
        </w:rPr>
      </w:pPr>
    </w:p>
    <w:p w:rsidR="00576B76" w:rsidRDefault="00804C17">
      <w:pPr>
        <w:pStyle w:val="a7"/>
        <w:spacing w:before="0"/>
        <w:ind w:left="3985" w:right="3646"/>
        <w:jc w:val="center"/>
        <w:rPr>
          <w:lang w:eastAsia="zh-CN"/>
        </w:rPr>
      </w:pPr>
      <w:r>
        <w:rPr>
          <w:lang w:eastAsia="zh-CN"/>
        </w:rPr>
        <w:t>编号：</w:t>
      </w:r>
    </w:p>
    <w:p w:rsidR="00576B76" w:rsidRDefault="00804C17">
      <w:pPr>
        <w:pStyle w:val="a7"/>
        <w:spacing w:before="77" w:line="609" w:lineRule="auto"/>
        <w:ind w:left="580" w:right="3040"/>
        <w:rPr>
          <w:lang w:eastAsia="zh-CN"/>
        </w:rPr>
      </w:pPr>
      <w:r>
        <w:rPr>
          <w:lang w:eastAsia="zh-CN"/>
        </w:rPr>
        <w:t xml:space="preserve">（项目名称）施工招标评标委员会： </w:t>
      </w:r>
    </w:p>
    <w:p w:rsidR="00576B76" w:rsidRDefault="00804C17">
      <w:pPr>
        <w:pStyle w:val="a7"/>
        <w:spacing w:before="0" w:line="610" w:lineRule="auto"/>
        <w:ind w:left="0"/>
        <w:rPr>
          <w:lang w:eastAsia="zh-CN"/>
        </w:rPr>
      </w:pPr>
      <w:r>
        <w:rPr>
          <w:lang w:eastAsia="zh-CN"/>
        </w:rPr>
        <w:t>问题澄清通知（编号：）已收悉，现澄清如下：</w:t>
      </w:r>
    </w:p>
    <w:p w:rsidR="00576B76" w:rsidRDefault="00804C17">
      <w:pPr>
        <w:pStyle w:val="a7"/>
        <w:spacing w:before="0" w:line="610" w:lineRule="auto"/>
        <w:ind w:left="0"/>
        <w:rPr>
          <w:lang w:eastAsia="zh-CN"/>
        </w:rPr>
      </w:pPr>
      <w:r>
        <w:rPr>
          <w:lang w:eastAsia="zh-CN"/>
        </w:rPr>
        <w:t xml:space="preserve"> 1.</w:t>
      </w:r>
    </w:p>
    <w:p w:rsidR="00576B76" w:rsidRDefault="00804C17">
      <w:pPr>
        <w:pStyle w:val="a7"/>
        <w:spacing w:before="118"/>
        <w:ind w:right="3040"/>
        <w:rPr>
          <w:lang w:eastAsia="zh-CN"/>
        </w:rPr>
      </w:pPr>
      <w:r>
        <w:rPr>
          <w:lang w:eastAsia="zh-CN"/>
        </w:rPr>
        <w:t>2.</w:t>
      </w:r>
    </w:p>
    <w:p w:rsidR="00576B76" w:rsidRDefault="00576B76">
      <w:pPr>
        <w:spacing w:before="3"/>
        <w:rPr>
          <w:rFonts w:ascii="宋体" w:eastAsia="宋体" w:hAnsi="宋体" w:cs="宋体"/>
          <w:sz w:val="24"/>
          <w:szCs w:val="24"/>
          <w:lang w:eastAsia="zh-CN"/>
        </w:rPr>
      </w:pPr>
    </w:p>
    <w:p w:rsidR="00576B76" w:rsidRDefault="00804C17">
      <w:pPr>
        <w:pStyle w:val="a7"/>
        <w:spacing w:before="0"/>
        <w:ind w:right="3040"/>
        <w:rPr>
          <w:lang w:eastAsia="zh-CN"/>
        </w:rPr>
      </w:pPr>
      <w:r>
        <w:rPr>
          <w:lang w:eastAsia="zh-CN"/>
        </w:rPr>
        <w:t>.....</w:t>
      </w:r>
    </w:p>
    <w:p w:rsidR="00576B76" w:rsidRDefault="00576B76">
      <w:pPr>
        <w:rPr>
          <w:rFonts w:ascii="宋体" w:eastAsia="宋体" w:hAnsi="宋体" w:cs="宋体"/>
          <w:sz w:val="24"/>
          <w:szCs w:val="24"/>
          <w:lang w:eastAsia="zh-CN"/>
        </w:rPr>
      </w:pPr>
    </w:p>
    <w:p w:rsidR="00576B76" w:rsidRDefault="00576B76">
      <w:pPr>
        <w:rPr>
          <w:rFonts w:ascii="宋体" w:eastAsia="宋体" w:hAnsi="宋体" w:cs="宋体"/>
          <w:sz w:val="24"/>
          <w:szCs w:val="24"/>
          <w:lang w:eastAsia="zh-CN"/>
        </w:rPr>
      </w:pPr>
    </w:p>
    <w:p w:rsidR="00576B76" w:rsidRDefault="00576B76">
      <w:pPr>
        <w:rPr>
          <w:rFonts w:ascii="宋体" w:eastAsia="宋体" w:hAnsi="宋体" w:cs="宋体"/>
          <w:sz w:val="24"/>
          <w:szCs w:val="24"/>
          <w:lang w:eastAsia="zh-CN"/>
        </w:rPr>
      </w:pPr>
    </w:p>
    <w:p w:rsidR="00576B76" w:rsidRDefault="00576B76">
      <w:pPr>
        <w:rPr>
          <w:rFonts w:ascii="宋体" w:eastAsia="宋体" w:hAnsi="宋体" w:cs="宋体"/>
          <w:sz w:val="24"/>
          <w:szCs w:val="24"/>
          <w:lang w:eastAsia="zh-CN"/>
        </w:rPr>
      </w:pPr>
    </w:p>
    <w:p w:rsidR="00576B76" w:rsidRDefault="00576B76">
      <w:pPr>
        <w:rPr>
          <w:rFonts w:ascii="宋体" w:eastAsia="宋体" w:hAnsi="宋体" w:cs="宋体"/>
          <w:sz w:val="24"/>
          <w:szCs w:val="24"/>
          <w:lang w:eastAsia="zh-CN"/>
        </w:rPr>
      </w:pPr>
    </w:p>
    <w:p w:rsidR="00576B76" w:rsidRDefault="00576B76">
      <w:pPr>
        <w:spacing w:before="13"/>
        <w:rPr>
          <w:rFonts w:ascii="宋体" w:eastAsia="宋体" w:hAnsi="宋体" w:cs="宋体"/>
          <w:sz w:val="30"/>
          <w:szCs w:val="30"/>
          <w:lang w:eastAsia="zh-CN"/>
        </w:rPr>
      </w:pPr>
    </w:p>
    <w:p w:rsidR="00576B76" w:rsidRDefault="00804C17">
      <w:pPr>
        <w:pStyle w:val="a7"/>
        <w:spacing w:before="0" w:line="336" w:lineRule="auto"/>
        <w:ind w:left="0"/>
        <w:jc w:val="right"/>
        <w:rPr>
          <w:lang w:eastAsia="zh-CN"/>
        </w:rPr>
      </w:pPr>
      <w:r>
        <w:rPr>
          <w:lang w:eastAsia="zh-CN"/>
        </w:rPr>
        <w:t xml:space="preserve">投标人：（盖单位章） </w:t>
      </w:r>
    </w:p>
    <w:p w:rsidR="00576B76" w:rsidRDefault="00804C17">
      <w:pPr>
        <w:pStyle w:val="a7"/>
        <w:spacing w:before="0" w:line="336" w:lineRule="auto"/>
        <w:ind w:left="0"/>
        <w:jc w:val="right"/>
        <w:rPr>
          <w:lang w:eastAsia="zh-CN"/>
        </w:rPr>
      </w:pPr>
      <w:r>
        <w:rPr>
          <w:lang w:eastAsia="zh-CN"/>
        </w:rPr>
        <w:t>法定代表人或其委托代理人：（签字）</w:t>
      </w:r>
    </w:p>
    <w:p w:rsidR="00576B76" w:rsidRDefault="00576B76">
      <w:pPr>
        <w:jc w:val="right"/>
        <w:rPr>
          <w:rFonts w:ascii="宋体" w:eastAsia="宋体" w:hAnsi="宋体" w:cs="宋体"/>
          <w:sz w:val="17"/>
          <w:szCs w:val="17"/>
          <w:lang w:eastAsia="zh-CN"/>
        </w:rPr>
      </w:pPr>
    </w:p>
    <w:p w:rsidR="00576B76" w:rsidRDefault="00804C17">
      <w:pPr>
        <w:pStyle w:val="a7"/>
        <w:tabs>
          <w:tab w:val="left" w:pos="1059"/>
          <w:tab w:val="left" w:pos="1539"/>
        </w:tabs>
        <w:wordWrap w:val="0"/>
        <w:spacing w:before="0"/>
        <w:ind w:left="0"/>
        <w:jc w:val="right"/>
        <w:rPr>
          <w:lang w:eastAsia="zh-CN"/>
        </w:rPr>
      </w:pPr>
      <w:r>
        <w:rPr>
          <w:lang w:eastAsia="zh-CN"/>
        </w:rPr>
        <w:t>年月日</w:t>
      </w:r>
    </w:p>
    <w:p w:rsidR="00576B76" w:rsidRDefault="00576B76">
      <w:pPr>
        <w:pStyle w:val="a7"/>
        <w:tabs>
          <w:tab w:val="left" w:pos="1059"/>
          <w:tab w:val="left" w:pos="1539"/>
        </w:tabs>
        <w:wordWrap w:val="0"/>
        <w:spacing w:before="0"/>
        <w:ind w:left="0"/>
        <w:jc w:val="right"/>
        <w:rPr>
          <w:lang w:eastAsia="zh-CN"/>
        </w:rPr>
      </w:pPr>
    </w:p>
    <w:p w:rsidR="00576B76" w:rsidRDefault="00576B76">
      <w:pPr>
        <w:pStyle w:val="a7"/>
        <w:tabs>
          <w:tab w:val="left" w:pos="1059"/>
          <w:tab w:val="left" w:pos="1539"/>
        </w:tabs>
        <w:wordWrap w:val="0"/>
        <w:spacing w:before="0"/>
        <w:ind w:left="0"/>
        <w:jc w:val="right"/>
        <w:rPr>
          <w:lang w:eastAsia="zh-CN"/>
        </w:rPr>
      </w:pPr>
    </w:p>
    <w:p w:rsidR="00576B76" w:rsidRDefault="00576B76">
      <w:pPr>
        <w:pStyle w:val="a7"/>
        <w:tabs>
          <w:tab w:val="left" w:pos="1059"/>
          <w:tab w:val="left" w:pos="1539"/>
        </w:tabs>
        <w:wordWrap w:val="0"/>
        <w:spacing w:before="0"/>
        <w:ind w:left="0"/>
        <w:jc w:val="right"/>
        <w:rPr>
          <w:lang w:eastAsia="zh-CN"/>
        </w:rPr>
      </w:pPr>
    </w:p>
    <w:p w:rsidR="00576B76" w:rsidRDefault="00576B76">
      <w:pPr>
        <w:pStyle w:val="a7"/>
        <w:tabs>
          <w:tab w:val="left" w:pos="1059"/>
          <w:tab w:val="left" w:pos="1539"/>
        </w:tabs>
        <w:wordWrap w:val="0"/>
        <w:spacing w:before="0"/>
        <w:ind w:left="0"/>
        <w:jc w:val="right"/>
        <w:rPr>
          <w:lang w:eastAsia="zh-CN"/>
        </w:rPr>
      </w:pPr>
    </w:p>
    <w:p w:rsidR="00576B76" w:rsidRDefault="00576B76">
      <w:pPr>
        <w:pStyle w:val="a7"/>
        <w:tabs>
          <w:tab w:val="left" w:pos="1059"/>
          <w:tab w:val="left" w:pos="1539"/>
        </w:tabs>
        <w:wordWrap w:val="0"/>
        <w:spacing w:before="0"/>
        <w:ind w:left="0"/>
        <w:jc w:val="right"/>
        <w:rPr>
          <w:lang w:eastAsia="zh-CN"/>
        </w:rPr>
      </w:pPr>
    </w:p>
    <w:p w:rsidR="00576B76" w:rsidRDefault="00576B76">
      <w:pPr>
        <w:pStyle w:val="a7"/>
        <w:tabs>
          <w:tab w:val="left" w:pos="1059"/>
          <w:tab w:val="left" w:pos="1539"/>
        </w:tabs>
        <w:wordWrap w:val="0"/>
        <w:spacing w:before="0"/>
        <w:ind w:left="0"/>
        <w:jc w:val="right"/>
        <w:rPr>
          <w:lang w:eastAsia="zh-CN"/>
        </w:rPr>
      </w:pPr>
    </w:p>
    <w:p w:rsidR="00576B76" w:rsidRDefault="00576B76">
      <w:pPr>
        <w:pStyle w:val="a7"/>
        <w:tabs>
          <w:tab w:val="left" w:pos="1059"/>
          <w:tab w:val="left" w:pos="1539"/>
        </w:tabs>
        <w:wordWrap w:val="0"/>
        <w:spacing w:before="0"/>
        <w:ind w:left="0"/>
        <w:jc w:val="right"/>
        <w:rPr>
          <w:lang w:eastAsia="zh-CN"/>
        </w:rPr>
      </w:pPr>
    </w:p>
    <w:p w:rsidR="00576B76" w:rsidRDefault="00576B76">
      <w:pPr>
        <w:pStyle w:val="a7"/>
        <w:tabs>
          <w:tab w:val="left" w:pos="1059"/>
          <w:tab w:val="left" w:pos="1539"/>
        </w:tabs>
        <w:wordWrap w:val="0"/>
        <w:spacing w:before="0"/>
        <w:ind w:left="0"/>
        <w:jc w:val="right"/>
        <w:rPr>
          <w:lang w:eastAsia="zh-CN"/>
        </w:rPr>
      </w:pPr>
    </w:p>
    <w:p w:rsidR="00576B76" w:rsidRDefault="00576B76">
      <w:pPr>
        <w:pStyle w:val="a7"/>
        <w:tabs>
          <w:tab w:val="left" w:pos="1059"/>
          <w:tab w:val="left" w:pos="1539"/>
        </w:tabs>
        <w:wordWrap w:val="0"/>
        <w:spacing w:before="0"/>
        <w:ind w:left="0"/>
        <w:jc w:val="right"/>
        <w:rPr>
          <w:lang w:eastAsia="zh-CN"/>
        </w:rPr>
      </w:pPr>
    </w:p>
    <w:p w:rsidR="00576B76" w:rsidRDefault="00576B76">
      <w:pPr>
        <w:pStyle w:val="a7"/>
        <w:tabs>
          <w:tab w:val="left" w:pos="1059"/>
          <w:tab w:val="left" w:pos="1539"/>
        </w:tabs>
        <w:wordWrap w:val="0"/>
        <w:spacing w:before="0"/>
        <w:ind w:left="0"/>
        <w:jc w:val="right"/>
        <w:rPr>
          <w:lang w:eastAsia="zh-CN"/>
        </w:rPr>
      </w:pPr>
    </w:p>
    <w:p w:rsidR="00576B76" w:rsidRDefault="00576B76">
      <w:pPr>
        <w:pStyle w:val="a7"/>
        <w:tabs>
          <w:tab w:val="left" w:pos="1059"/>
          <w:tab w:val="left" w:pos="1539"/>
        </w:tabs>
        <w:wordWrap w:val="0"/>
        <w:spacing w:before="0"/>
        <w:ind w:left="0"/>
        <w:jc w:val="right"/>
        <w:rPr>
          <w:lang w:eastAsia="zh-CN"/>
        </w:rPr>
      </w:pPr>
    </w:p>
    <w:p w:rsidR="00576B76" w:rsidRDefault="00576B76">
      <w:pPr>
        <w:pStyle w:val="a7"/>
        <w:tabs>
          <w:tab w:val="left" w:pos="1059"/>
          <w:tab w:val="left" w:pos="1539"/>
        </w:tabs>
        <w:wordWrap w:val="0"/>
        <w:spacing w:before="0"/>
        <w:ind w:left="0"/>
        <w:jc w:val="right"/>
        <w:rPr>
          <w:lang w:eastAsia="zh-CN"/>
        </w:rPr>
      </w:pPr>
    </w:p>
    <w:p w:rsidR="00576B76" w:rsidRDefault="00576B76">
      <w:pPr>
        <w:pStyle w:val="a7"/>
        <w:tabs>
          <w:tab w:val="left" w:pos="1059"/>
          <w:tab w:val="left" w:pos="1539"/>
        </w:tabs>
        <w:wordWrap w:val="0"/>
        <w:spacing w:before="0"/>
        <w:ind w:left="0"/>
        <w:jc w:val="right"/>
        <w:rPr>
          <w:lang w:eastAsia="zh-CN"/>
        </w:rPr>
      </w:pPr>
    </w:p>
    <w:p w:rsidR="00576B76" w:rsidRDefault="00576B76">
      <w:pPr>
        <w:pStyle w:val="a7"/>
        <w:tabs>
          <w:tab w:val="left" w:pos="1059"/>
          <w:tab w:val="left" w:pos="1539"/>
        </w:tabs>
        <w:wordWrap w:val="0"/>
        <w:spacing w:before="0"/>
        <w:ind w:left="0"/>
        <w:jc w:val="right"/>
        <w:rPr>
          <w:lang w:eastAsia="zh-CN"/>
        </w:rPr>
      </w:pPr>
    </w:p>
    <w:p w:rsidR="00576B76" w:rsidRDefault="00576B76">
      <w:pPr>
        <w:pStyle w:val="a7"/>
        <w:tabs>
          <w:tab w:val="left" w:pos="1059"/>
          <w:tab w:val="left" w:pos="1539"/>
        </w:tabs>
        <w:spacing w:before="0"/>
        <w:ind w:left="0"/>
        <w:jc w:val="right"/>
        <w:rPr>
          <w:lang w:eastAsia="zh-CN"/>
        </w:rPr>
      </w:pPr>
    </w:p>
    <w:p w:rsidR="00576B76" w:rsidRDefault="00576B76">
      <w:pPr>
        <w:pStyle w:val="a7"/>
        <w:tabs>
          <w:tab w:val="left" w:pos="1059"/>
          <w:tab w:val="left" w:pos="1539"/>
        </w:tabs>
        <w:spacing w:before="0"/>
        <w:ind w:left="0"/>
        <w:jc w:val="right"/>
        <w:rPr>
          <w:lang w:eastAsia="zh-CN"/>
        </w:rPr>
      </w:pPr>
    </w:p>
    <w:p w:rsidR="00576B76" w:rsidRDefault="00576B76">
      <w:pPr>
        <w:pStyle w:val="a7"/>
        <w:tabs>
          <w:tab w:val="left" w:pos="1059"/>
          <w:tab w:val="left" w:pos="1539"/>
        </w:tabs>
        <w:spacing w:before="0"/>
        <w:ind w:left="0"/>
        <w:jc w:val="right"/>
        <w:rPr>
          <w:lang w:eastAsia="zh-CN"/>
        </w:rPr>
      </w:pPr>
    </w:p>
    <w:p w:rsidR="00576B76" w:rsidRDefault="00576B76">
      <w:pPr>
        <w:pStyle w:val="a7"/>
        <w:tabs>
          <w:tab w:val="left" w:pos="1059"/>
          <w:tab w:val="left" w:pos="1539"/>
        </w:tabs>
        <w:wordWrap w:val="0"/>
        <w:spacing w:before="0"/>
        <w:ind w:left="0"/>
        <w:jc w:val="right"/>
        <w:rPr>
          <w:lang w:eastAsia="zh-CN"/>
        </w:rPr>
      </w:pPr>
    </w:p>
    <w:p w:rsidR="00576B76" w:rsidRDefault="00576B76">
      <w:pPr>
        <w:pStyle w:val="a7"/>
        <w:tabs>
          <w:tab w:val="left" w:pos="1059"/>
          <w:tab w:val="left" w:pos="1539"/>
        </w:tabs>
        <w:spacing w:before="0"/>
        <w:ind w:left="0"/>
        <w:jc w:val="right"/>
        <w:rPr>
          <w:lang w:eastAsia="zh-CN"/>
        </w:rPr>
      </w:pPr>
    </w:p>
    <w:p w:rsidR="00576B76" w:rsidRDefault="00576B76">
      <w:pPr>
        <w:pStyle w:val="a7"/>
        <w:tabs>
          <w:tab w:val="left" w:pos="1059"/>
          <w:tab w:val="left" w:pos="1539"/>
        </w:tabs>
        <w:spacing w:before="0"/>
        <w:ind w:left="0"/>
        <w:jc w:val="both"/>
        <w:rPr>
          <w:lang w:eastAsia="zh-CN"/>
        </w:rPr>
      </w:pPr>
    </w:p>
    <w:p w:rsidR="00576B76" w:rsidRDefault="00804C17">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t>第三章</w:t>
      </w:r>
      <w:r>
        <w:rPr>
          <w:rFonts w:ascii="宋体" w:eastAsia="宋体" w:hAnsi="宋体" w:cs="宋体"/>
          <w:b/>
          <w:bCs/>
          <w:w w:val="95"/>
          <w:sz w:val="36"/>
          <w:szCs w:val="36"/>
          <w:lang w:eastAsia="zh-CN"/>
        </w:rPr>
        <w:tab/>
      </w:r>
      <w:bookmarkStart w:id="59" w:name="第三章_评标办法（报价承诺法(单信封形式)）"/>
      <w:bookmarkEnd w:id="59"/>
      <w:r>
        <w:rPr>
          <w:rFonts w:ascii="宋体" w:eastAsia="宋体" w:hAnsi="宋体" w:cs="宋体"/>
          <w:b/>
          <w:bCs/>
          <w:w w:val="95"/>
          <w:sz w:val="36"/>
          <w:szCs w:val="36"/>
          <w:lang w:eastAsia="zh-CN"/>
        </w:rPr>
        <w:t>评标办法报价承诺法</w:t>
      </w:r>
      <w:bookmarkStart w:id="60" w:name="评标办法前附表"/>
      <w:bookmarkEnd w:id="60"/>
    </w:p>
    <w:p w:rsidR="00576B76" w:rsidRDefault="00804C17">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tblPr>
      <w:tblGrid>
        <w:gridCol w:w="1996"/>
        <w:gridCol w:w="7205"/>
      </w:tblGrid>
      <w:tr w:rsidR="00576B76">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576B76" w:rsidRDefault="00804C17">
            <w:pPr>
              <w:pStyle w:val="TableParagraph"/>
              <w:spacing w:before="84"/>
              <w:ind w:left="628"/>
              <w:rPr>
                <w:rFonts w:ascii="宋体" w:eastAsia="宋体" w:hAnsi="宋体" w:cs="宋体"/>
                <w:sz w:val="24"/>
                <w:szCs w:val="24"/>
              </w:rPr>
            </w:pPr>
            <w:r>
              <w:rPr>
                <w:rFonts w:ascii="宋体" w:eastAsia="宋体" w:hAnsi="宋体" w:cs="宋体"/>
                <w:b/>
                <w:bCs/>
                <w:sz w:val="24"/>
                <w:szCs w:val="24"/>
              </w:rPr>
              <w:t>条款号</w:t>
            </w:r>
          </w:p>
        </w:tc>
        <w:tc>
          <w:tcPr>
            <w:tcW w:w="7205" w:type="dxa"/>
            <w:tcBorders>
              <w:top w:val="single" w:sz="12" w:space="0" w:color="000000"/>
              <w:left w:val="single" w:sz="6" w:space="0" w:color="000000"/>
              <w:bottom w:val="single" w:sz="6" w:space="0" w:color="000000"/>
              <w:right w:val="single" w:sz="12" w:space="0" w:color="000000"/>
            </w:tcBorders>
          </w:tcPr>
          <w:p w:rsidR="00576B76" w:rsidRDefault="00804C17">
            <w:pPr>
              <w:pStyle w:val="TableParagraph"/>
              <w:spacing w:before="84"/>
              <w:ind w:left="5"/>
              <w:jc w:val="center"/>
              <w:rPr>
                <w:rFonts w:ascii="宋体" w:eastAsia="宋体" w:hAnsi="宋体" w:cs="宋体"/>
                <w:sz w:val="24"/>
                <w:szCs w:val="24"/>
              </w:rPr>
            </w:pPr>
            <w:r>
              <w:rPr>
                <w:rFonts w:ascii="宋体" w:eastAsia="宋体" w:hAnsi="宋体" w:cs="宋体"/>
                <w:b/>
                <w:bCs/>
                <w:sz w:val="24"/>
                <w:szCs w:val="24"/>
              </w:rPr>
              <w:t>评审因素与评审标准</w:t>
            </w:r>
          </w:p>
        </w:tc>
      </w:tr>
      <w:tr w:rsidR="00576B76">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576B76" w:rsidRDefault="00804C17">
            <w:pPr>
              <w:jc w:val="center"/>
              <w:rPr>
                <w:b/>
                <w:sz w:val="28"/>
                <w:szCs w:val="28"/>
              </w:rPr>
            </w:pPr>
            <w:r>
              <w:rPr>
                <w:b/>
                <w:sz w:val="28"/>
                <w:szCs w:val="28"/>
              </w:rPr>
              <w:t>符合性评审</w:t>
            </w:r>
          </w:p>
        </w:tc>
        <w:tc>
          <w:tcPr>
            <w:tcW w:w="7205" w:type="dxa"/>
            <w:tcBorders>
              <w:top w:val="single" w:sz="6" w:space="0" w:color="000000"/>
              <w:left w:val="single" w:sz="6" w:space="0" w:color="000000"/>
              <w:bottom w:val="single" w:sz="6" w:space="0" w:color="000000"/>
              <w:right w:val="single" w:sz="12" w:space="0" w:color="000000"/>
            </w:tcBorders>
          </w:tcPr>
          <w:p w:rsidR="00576B76" w:rsidRDefault="00804C17">
            <w:pPr>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576B76" w:rsidRDefault="00804C17">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576B76" w:rsidRDefault="00804C17">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576B76" w:rsidRDefault="00804C17">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576B76" w:rsidRDefault="00804C17">
            <w:pPr>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576B76" w:rsidRDefault="00804C17">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576B76" w:rsidRDefault="00804C17">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w:t>
            </w:r>
          </w:p>
          <w:p w:rsidR="00576B76" w:rsidRDefault="00804C17">
            <w:pPr>
              <w:spacing w:line="500" w:lineRule="exact"/>
              <w:ind w:firstLineChars="200" w:firstLine="482"/>
              <w:rPr>
                <w:rFonts w:ascii="宋体" w:eastAsia="宋体" w:hAnsi="宋体" w:cs="宋体"/>
                <w:b/>
                <w:color w:val="FF0000"/>
                <w:sz w:val="24"/>
                <w:szCs w:val="24"/>
                <w:lang w:eastAsia="zh-CN"/>
              </w:rPr>
            </w:pPr>
            <w:r>
              <w:rPr>
                <w:rFonts w:ascii="宋体" w:eastAsia="宋体" w:hAnsi="宋体" w:cs="宋体" w:hint="eastAsia"/>
                <w:b/>
                <w:color w:val="FF0000"/>
                <w:sz w:val="24"/>
                <w:szCs w:val="24"/>
                <w:lang w:eastAsia="zh-CN"/>
              </w:rPr>
              <w:t>投标文件必须逐页由投标人法定代表人或其委托代理人签名并加盖单位公章。</w:t>
            </w:r>
          </w:p>
          <w:p w:rsidR="00576B76" w:rsidRDefault="00804C17">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rsidR="00576B76" w:rsidRDefault="00804C17">
            <w:pPr>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rsidR="00576B76" w:rsidRDefault="00804C17">
            <w:pPr>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rsidR="00576B76" w:rsidRDefault="00804C17">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rsidR="00576B76" w:rsidRDefault="00804C17">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w:t>
            </w:r>
            <w:r>
              <w:rPr>
                <w:rFonts w:ascii="宋体" w:eastAsia="宋体" w:hAnsi="宋体" w:cs="宋体" w:hint="eastAsia"/>
                <w:sz w:val="24"/>
                <w:szCs w:val="24"/>
                <w:lang w:eastAsia="zh-CN"/>
              </w:rPr>
              <w:lastRenderedPageBreak/>
              <w:t>名章或其他电子制版签名代替。</w:t>
            </w:r>
          </w:p>
          <w:p w:rsidR="00576B76" w:rsidRDefault="00804C17">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五、投标人法定代表人若亲自签署投标文件的，提供了法定代表人身份证明，并符合下列要求：</w:t>
            </w:r>
          </w:p>
          <w:p w:rsidR="00576B76" w:rsidRDefault="00804C17">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576B76" w:rsidRDefault="00804C17">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rsidR="00576B76" w:rsidRDefault="00804C17">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rsidR="00576B76" w:rsidRDefault="00804C17">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rsidR="00576B76" w:rsidRDefault="00804C17">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576B76">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576B76" w:rsidRDefault="00804C17">
            <w:pPr>
              <w:jc w:val="center"/>
              <w:rPr>
                <w:b/>
                <w:sz w:val="28"/>
                <w:szCs w:val="28"/>
              </w:rPr>
            </w:pPr>
            <w:r>
              <w:rPr>
                <w:b/>
                <w:sz w:val="28"/>
                <w:szCs w:val="28"/>
              </w:rPr>
              <w:lastRenderedPageBreak/>
              <w:t>投标报价评审</w:t>
            </w:r>
          </w:p>
        </w:tc>
        <w:tc>
          <w:tcPr>
            <w:tcW w:w="7205" w:type="dxa"/>
            <w:tcBorders>
              <w:top w:val="single" w:sz="6" w:space="0" w:color="000000"/>
              <w:left w:val="single" w:sz="6" w:space="0" w:color="000000"/>
              <w:bottom w:val="single" w:sz="6" w:space="0" w:color="000000"/>
              <w:right w:val="single" w:sz="12" w:space="0" w:color="000000"/>
            </w:tcBorders>
          </w:tcPr>
          <w:p w:rsidR="00576B76" w:rsidRDefault="00804C17" w:rsidP="00804C17">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rsidR="00576B76" w:rsidRDefault="00804C17" w:rsidP="00804C17">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rsidR="00576B76" w:rsidRDefault="00804C17" w:rsidP="00804C17">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rsidR="00576B76" w:rsidRDefault="00804C17">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
                <w:bCs/>
                <w:color w:val="FF0000"/>
                <w:w w:val="99"/>
                <w:sz w:val="24"/>
                <w:szCs w:val="24"/>
                <w:lang w:eastAsia="zh-CN"/>
              </w:rPr>
              <w:t>投标文件未满足以上任一条件的，其投标视为无效，评标委员会将否决其投标。</w:t>
            </w:r>
          </w:p>
        </w:tc>
      </w:tr>
    </w:tbl>
    <w:p w:rsidR="00576B76" w:rsidRDefault="00576B76">
      <w:pPr>
        <w:pStyle w:val="21"/>
        <w:spacing w:line="500" w:lineRule="exact"/>
        <w:ind w:left="0"/>
        <w:rPr>
          <w:sz w:val="28"/>
          <w:szCs w:val="28"/>
          <w:lang w:eastAsia="zh-CN"/>
        </w:rPr>
      </w:pPr>
      <w:bookmarkStart w:id="61" w:name="1._评标方法"/>
      <w:bookmarkEnd w:id="61"/>
    </w:p>
    <w:p w:rsidR="00576B76" w:rsidRDefault="00576B76">
      <w:pPr>
        <w:pStyle w:val="21"/>
        <w:spacing w:line="500" w:lineRule="exact"/>
        <w:ind w:left="0"/>
        <w:rPr>
          <w:sz w:val="28"/>
          <w:szCs w:val="28"/>
          <w:lang w:eastAsia="zh-CN"/>
        </w:rPr>
      </w:pPr>
    </w:p>
    <w:p w:rsidR="00576B76" w:rsidRDefault="00804C17">
      <w:pPr>
        <w:pStyle w:val="21"/>
        <w:spacing w:line="500" w:lineRule="exact"/>
        <w:ind w:left="0"/>
        <w:rPr>
          <w:b w:val="0"/>
          <w:bCs w:val="0"/>
          <w:sz w:val="28"/>
          <w:szCs w:val="28"/>
          <w:lang w:eastAsia="zh-CN"/>
        </w:rPr>
      </w:pPr>
      <w:r>
        <w:rPr>
          <w:sz w:val="28"/>
          <w:szCs w:val="28"/>
          <w:lang w:eastAsia="zh-CN"/>
        </w:rPr>
        <w:t>1.评标方法</w:t>
      </w:r>
    </w:p>
    <w:p w:rsidR="00576B76" w:rsidRDefault="00804C17">
      <w:pPr>
        <w:pStyle w:val="a7"/>
        <w:spacing w:before="0" w:line="500" w:lineRule="exact"/>
        <w:ind w:left="0"/>
        <w:rPr>
          <w:lang w:eastAsia="zh-CN"/>
        </w:rPr>
      </w:pPr>
      <w:r>
        <w:rPr>
          <w:lang w:eastAsia="zh-CN"/>
        </w:rPr>
        <w:t>本次评标采用报价承诺法。</w:t>
      </w:r>
    </w:p>
    <w:p w:rsidR="00576B76" w:rsidRDefault="00804C17">
      <w:pPr>
        <w:pStyle w:val="21"/>
        <w:spacing w:line="500" w:lineRule="exact"/>
        <w:ind w:left="0"/>
        <w:rPr>
          <w:b w:val="0"/>
          <w:bCs w:val="0"/>
          <w:sz w:val="28"/>
          <w:szCs w:val="28"/>
          <w:lang w:eastAsia="zh-CN"/>
        </w:rPr>
      </w:pPr>
      <w:bookmarkStart w:id="62" w:name="2._评审标准"/>
      <w:bookmarkEnd w:id="62"/>
      <w:r>
        <w:rPr>
          <w:sz w:val="28"/>
          <w:szCs w:val="28"/>
          <w:lang w:eastAsia="zh-CN"/>
        </w:rPr>
        <w:t>2.评审标准</w:t>
      </w:r>
    </w:p>
    <w:p w:rsidR="00576B76" w:rsidRDefault="00804C17">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rsidR="00576B76" w:rsidRDefault="00804C17">
      <w:pPr>
        <w:pStyle w:val="a7"/>
        <w:spacing w:before="0" w:line="500" w:lineRule="exact"/>
        <w:ind w:left="0"/>
        <w:rPr>
          <w:lang w:eastAsia="zh-CN"/>
        </w:rPr>
      </w:pPr>
      <w:r>
        <w:rPr>
          <w:lang w:eastAsia="zh-CN"/>
        </w:rPr>
        <w:t>2.1.1 符合性评审标准：见评标办法前附表。</w:t>
      </w:r>
    </w:p>
    <w:p w:rsidR="00576B76" w:rsidRDefault="00804C17">
      <w:pPr>
        <w:pStyle w:val="a7"/>
        <w:spacing w:before="0" w:line="500" w:lineRule="exact"/>
        <w:ind w:left="0"/>
        <w:rPr>
          <w:lang w:eastAsia="zh-CN"/>
        </w:rPr>
      </w:pPr>
      <w:r>
        <w:rPr>
          <w:lang w:eastAsia="zh-CN"/>
        </w:rPr>
        <w:t>2.1.2</w:t>
      </w:r>
      <w:r>
        <w:rPr>
          <w:rFonts w:hint="eastAsia"/>
          <w:lang w:eastAsia="zh-CN"/>
        </w:rPr>
        <w:t xml:space="preserve"> 投标报价</w:t>
      </w:r>
      <w:r>
        <w:rPr>
          <w:lang w:eastAsia="zh-CN"/>
        </w:rPr>
        <w:t>评审标准：见评标办法前附表。</w:t>
      </w:r>
    </w:p>
    <w:p w:rsidR="00576B76" w:rsidRDefault="00804C17">
      <w:pPr>
        <w:pStyle w:val="21"/>
        <w:spacing w:line="500" w:lineRule="exact"/>
        <w:ind w:left="0"/>
        <w:rPr>
          <w:b w:val="0"/>
          <w:bCs w:val="0"/>
          <w:sz w:val="28"/>
          <w:szCs w:val="28"/>
          <w:lang w:eastAsia="zh-CN"/>
        </w:rPr>
      </w:pPr>
      <w:bookmarkStart w:id="63" w:name="3._评标程序"/>
      <w:bookmarkEnd w:id="63"/>
      <w:r>
        <w:rPr>
          <w:sz w:val="28"/>
          <w:szCs w:val="28"/>
          <w:lang w:eastAsia="zh-CN"/>
        </w:rPr>
        <w:t>3.评标程序</w:t>
      </w:r>
    </w:p>
    <w:p w:rsidR="00576B76" w:rsidRDefault="00804C17">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lastRenderedPageBreak/>
        <w:t>3.1初步评审</w:t>
      </w:r>
    </w:p>
    <w:p w:rsidR="00576B76" w:rsidRDefault="00804C17">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rsidR="00576B76" w:rsidRDefault="00804C17">
      <w:pPr>
        <w:pStyle w:val="a7"/>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rsidR="00576B76" w:rsidRDefault="00804C17">
      <w:pPr>
        <w:pStyle w:val="a7"/>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rsidR="00576B76" w:rsidRDefault="00804C17">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576B76" w:rsidRDefault="00804C17">
      <w:pPr>
        <w:pStyle w:val="a7"/>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rsidR="00576B76" w:rsidRDefault="00804C17">
      <w:pPr>
        <w:pStyle w:val="a7"/>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rsidR="00576B76" w:rsidRDefault="00804C17">
      <w:pPr>
        <w:pStyle w:val="a7"/>
        <w:spacing w:before="0" w:line="500" w:lineRule="exact"/>
        <w:ind w:left="0"/>
        <w:rPr>
          <w:lang w:eastAsia="zh-CN"/>
        </w:rPr>
      </w:pPr>
      <w:r>
        <w:rPr>
          <w:lang w:eastAsia="zh-CN"/>
        </w:rPr>
        <w:t>外）。投标人的书面澄清、说明和补正属于投标文件的组成部分。</w:t>
      </w:r>
    </w:p>
    <w:p w:rsidR="00576B76" w:rsidRDefault="00804C17">
      <w:pPr>
        <w:pStyle w:val="a7"/>
        <w:spacing w:before="0" w:line="500" w:lineRule="exact"/>
        <w:ind w:left="0"/>
        <w:rPr>
          <w:lang w:eastAsia="zh-CN"/>
        </w:rPr>
      </w:pPr>
      <w:r>
        <w:rPr>
          <w:lang w:eastAsia="zh-CN"/>
        </w:rPr>
        <w:t>3.3.3 评标委员会对投标人提交的澄清、说明或补正有疑问的，可以要求投标人进一步澄清、说明或补正，直至满足评标委员会的要求。</w:t>
      </w:r>
    </w:p>
    <w:p w:rsidR="00576B76" w:rsidRDefault="00804C17">
      <w:pPr>
        <w:pStyle w:val="a7"/>
        <w:spacing w:before="0" w:line="500" w:lineRule="exact"/>
        <w:ind w:left="0"/>
        <w:rPr>
          <w:lang w:eastAsia="zh-CN"/>
        </w:rPr>
      </w:pPr>
      <w:r>
        <w:rPr>
          <w:lang w:eastAsia="zh-CN"/>
        </w:rPr>
        <w:t>3.3.4 凡超出招标文件规定的或给发包人带来未曾要求的利益的变化、偏差或其他因素在评标时不予考虑。</w:t>
      </w:r>
    </w:p>
    <w:p w:rsidR="00576B76" w:rsidRDefault="00804C17">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rsidR="00576B76" w:rsidRDefault="00804C17">
      <w:pPr>
        <w:pStyle w:val="a7"/>
        <w:spacing w:before="0" w:line="500" w:lineRule="exact"/>
        <w:ind w:left="0"/>
        <w:rPr>
          <w:lang w:eastAsia="zh-CN"/>
        </w:rPr>
      </w:pPr>
      <w:r>
        <w:rPr>
          <w:lang w:eastAsia="zh-CN"/>
        </w:rPr>
        <w:t>评标委员会完成评标后，应当向招标人提交书面评标报告。</w:t>
      </w:r>
    </w:p>
    <w:p w:rsidR="00576B76" w:rsidRDefault="00576B76">
      <w:pPr>
        <w:tabs>
          <w:tab w:val="left" w:pos="3727"/>
        </w:tabs>
        <w:spacing w:line="500" w:lineRule="exact"/>
        <w:jc w:val="center"/>
        <w:rPr>
          <w:rFonts w:ascii="宋体" w:eastAsia="宋体" w:hAnsi="宋体" w:cs="宋体"/>
          <w:b/>
          <w:bCs/>
          <w:spacing w:val="4"/>
          <w:sz w:val="36"/>
          <w:szCs w:val="36"/>
          <w:lang w:eastAsia="zh-CN"/>
        </w:rPr>
      </w:pPr>
    </w:p>
    <w:p w:rsidR="00576B76" w:rsidRDefault="00576B76">
      <w:pPr>
        <w:tabs>
          <w:tab w:val="left" w:pos="3727"/>
        </w:tabs>
        <w:spacing w:line="500" w:lineRule="exact"/>
        <w:jc w:val="both"/>
        <w:rPr>
          <w:rFonts w:ascii="宋体" w:eastAsia="宋体" w:hAnsi="宋体" w:cs="宋体"/>
          <w:b/>
          <w:bCs/>
          <w:spacing w:val="4"/>
          <w:sz w:val="36"/>
          <w:szCs w:val="36"/>
          <w:lang w:eastAsia="zh-CN"/>
        </w:rPr>
      </w:pPr>
    </w:p>
    <w:p w:rsidR="00576B76" w:rsidRDefault="00576B76">
      <w:pPr>
        <w:tabs>
          <w:tab w:val="left" w:pos="3727"/>
        </w:tabs>
        <w:spacing w:line="500" w:lineRule="exact"/>
        <w:jc w:val="center"/>
        <w:rPr>
          <w:rFonts w:ascii="宋体" w:eastAsia="宋体" w:hAnsi="宋体" w:cs="宋体"/>
          <w:b/>
          <w:bCs/>
          <w:spacing w:val="4"/>
          <w:sz w:val="36"/>
          <w:szCs w:val="36"/>
          <w:lang w:eastAsia="zh-CN"/>
        </w:rPr>
      </w:pPr>
    </w:p>
    <w:p w:rsidR="00576B76" w:rsidRDefault="00576B76">
      <w:pPr>
        <w:tabs>
          <w:tab w:val="left" w:pos="3727"/>
        </w:tabs>
        <w:spacing w:line="500" w:lineRule="exact"/>
        <w:jc w:val="center"/>
        <w:rPr>
          <w:rFonts w:ascii="宋体" w:eastAsia="宋体" w:hAnsi="宋体" w:cs="宋体"/>
          <w:b/>
          <w:bCs/>
          <w:spacing w:val="4"/>
          <w:sz w:val="36"/>
          <w:szCs w:val="36"/>
          <w:lang w:eastAsia="zh-CN"/>
        </w:rPr>
      </w:pPr>
    </w:p>
    <w:p w:rsidR="00576B76" w:rsidRDefault="00576B76">
      <w:pPr>
        <w:tabs>
          <w:tab w:val="left" w:pos="3727"/>
        </w:tabs>
        <w:spacing w:line="500" w:lineRule="exact"/>
        <w:jc w:val="center"/>
        <w:rPr>
          <w:rFonts w:ascii="宋体" w:eastAsia="宋体" w:hAnsi="宋体" w:cs="宋体"/>
          <w:b/>
          <w:bCs/>
          <w:spacing w:val="4"/>
          <w:sz w:val="36"/>
          <w:szCs w:val="36"/>
          <w:lang w:eastAsia="zh-CN"/>
        </w:rPr>
      </w:pPr>
    </w:p>
    <w:p w:rsidR="00576B76" w:rsidRDefault="00576B76">
      <w:pPr>
        <w:tabs>
          <w:tab w:val="left" w:pos="3727"/>
        </w:tabs>
        <w:spacing w:line="500" w:lineRule="exact"/>
        <w:jc w:val="center"/>
        <w:rPr>
          <w:rFonts w:ascii="宋体" w:eastAsia="宋体" w:hAnsi="宋体" w:cs="宋体"/>
          <w:b/>
          <w:bCs/>
          <w:spacing w:val="4"/>
          <w:sz w:val="36"/>
          <w:szCs w:val="36"/>
          <w:lang w:eastAsia="zh-CN"/>
        </w:rPr>
      </w:pPr>
    </w:p>
    <w:p w:rsidR="00576B76" w:rsidRDefault="00576B76">
      <w:pPr>
        <w:tabs>
          <w:tab w:val="left" w:pos="3727"/>
        </w:tabs>
        <w:spacing w:line="500" w:lineRule="exact"/>
        <w:jc w:val="center"/>
        <w:rPr>
          <w:rFonts w:ascii="宋体" w:eastAsia="宋体" w:hAnsi="宋体" w:cs="宋体"/>
          <w:b/>
          <w:bCs/>
          <w:spacing w:val="4"/>
          <w:sz w:val="36"/>
          <w:szCs w:val="36"/>
          <w:lang w:eastAsia="zh-CN"/>
        </w:rPr>
      </w:pPr>
    </w:p>
    <w:p w:rsidR="00576B76" w:rsidRDefault="00576B76">
      <w:pPr>
        <w:tabs>
          <w:tab w:val="left" w:pos="3727"/>
        </w:tabs>
        <w:spacing w:line="500" w:lineRule="exact"/>
        <w:jc w:val="center"/>
        <w:rPr>
          <w:rFonts w:ascii="宋体" w:eastAsia="宋体" w:hAnsi="宋体" w:cs="宋体"/>
          <w:b/>
          <w:bCs/>
          <w:spacing w:val="4"/>
          <w:sz w:val="36"/>
          <w:szCs w:val="36"/>
          <w:lang w:eastAsia="zh-CN"/>
        </w:rPr>
      </w:pPr>
    </w:p>
    <w:p w:rsidR="00576B76" w:rsidRDefault="00576B76">
      <w:pPr>
        <w:tabs>
          <w:tab w:val="left" w:pos="3727"/>
        </w:tabs>
        <w:spacing w:line="500" w:lineRule="exact"/>
        <w:jc w:val="center"/>
        <w:rPr>
          <w:rFonts w:ascii="宋体" w:eastAsia="宋体" w:hAnsi="宋体" w:cs="宋体"/>
          <w:b/>
          <w:bCs/>
          <w:spacing w:val="4"/>
          <w:sz w:val="36"/>
          <w:szCs w:val="36"/>
          <w:lang w:eastAsia="zh-CN"/>
        </w:rPr>
      </w:pPr>
    </w:p>
    <w:p w:rsidR="00576B76" w:rsidRDefault="00576B76">
      <w:pPr>
        <w:tabs>
          <w:tab w:val="left" w:pos="3727"/>
        </w:tabs>
        <w:spacing w:line="500" w:lineRule="exact"/>
        <w:jc w:val="center"/>
        <w:rPr>
          <w:rFonts w:ascii="宋体" w:eastAsia="宋体" w:hAnsi="宋体" w:cs="宋体"/>
          <w:b/>
          <w:bCs/>
          <w:spacing w:val="4"/>
          <w:sz w:val="36"/>
          <w:szCs w:val="36"/>
          <w:lang w:eastAsia="zh-CN"/>
        </w:rPr>
      </w:pPr>
    </w:p>
    <w:p w:rsidR="00576B76" w:rsidRDefault="00576B76">
      <w:pPr>
        <w:tabs>
          <w:tab w:val="left" w:pos="3727"/>
        </w:tabs>
        <w:spacing w:line="500" w:lineRule="exact"/>
        <w:jc w:val="center"/>
        <w:rPr>
          <w:rFonts w:ascii="宋体" w:eastAsia="宋体" w:hAnsi="宋体" w:cs="宋体"/>
          <w:b/>
          <w:bCs/>
          <w:spacing w:val="4"/>
          <w:sz w:val="36"/>
          <w:szCs w:val="36"/>
          <w:lang w:eastAsia="zh-CN"/>
        </w:rPr>
      </w:pPr>
    </w:p>
    <w:p w:rsidR="00576B76" w:rsidRDefault="00576B76">
      <w:pPr>
        <w:tabs>
          <w:tab w:val="left" w:pos="3727"/>
        </w:tabs>
        <w:spacing w:line="500" w:lineRule="exact"/>
        <w:jc w:val="center"/>
        <w:rPr>
          <w:rFonts w:ascii="宋体" w:eastAsia="宋体" w:hAnsi="宋体" w:cs="宋体"/>
          <w:b/>
          <w:bCs/>
          <w:spacing w:val="4"/>
          <w:sz w:val="36"/>
          <w:szCs w:val="36"/>
          <w:lang w:eastAsia="zh-CN"/>
        </w:rPr>
      </w:pPr>
    </w:p>
    <w:p w:rsidR="00576B76" w:rsidRDefault="00576B76">
      <w:pPr>
        <w:tabs>
          <w:tab w:val="left" w:pos="3727"/>
        </w:tabs>
        <w:spacing w:line="500" w:lineRule="exact"/>
        <w:jc w:val="center"/>
        <w:rPr>
          <w:rFonts w:ascii="宋体" w:eastAsia="宋体" w:hAnsi="宋体" w:cs="宋体"/>
          <w:b/>
          <w:bCs/>
          <w:spacing w:val="4"/>
          <w:sz w:val="36"/>
          <w:szCs w:val="36"/>
          <w:lang w:eastAsia="zh-CN"/>
        </w:rPr>
      </w:pPr>
    </w:p>
    <w:p w:rsidR="00576B76" w:rsidRDefault="00576B76">
      <w:pPr>
        <w:tabs>
          <w:tab w:val="left" w:pos="3727"/>
        </w:tabs>
        <w:spacing w:line="500" w:lineRule="exact"/>
        <w:jc w:val="center"/>
        <w:rPr>
          <w:rFonts w:ascii="宋体" w:eastAsia="宋体" w:hAnsi="宋体" w:cs="宋体"/>
          <w:b/>
          <w:bCs/>
          <w:spacing w:val="4"/>
          <w:sz w:val="36"/>
          <w:szCs w:val="36"/>
          <w:lang w:eastAsia="zh-CN"/>
        </w:rPr>
      </w:pPr>
    </w:p>
    <w:p w:rsidR="00576B76" w:rsidRDefault="00576B76">
      <w:pPr>
        <w:tabs>
          <w:tab w:val="left" w:pos="3727"/>
        </w:tabs>
        <w:spacing w:line="500" w:lineRule="exact"/>
        <w:jc w:val="center"/>
        <w:rPr>
          <w:rFonts w:ascii="宋体" w:eastAsia="宋体" w:hAnsi="宋体" w:cs="宋体"/>
          <w:b/>
          <w:bCs/>
          <w:spacing w:val="4"/>
          <w:sz w:val="36"/>
          <w:szCs w:val="36"/>
          <w:lang w:eastAsia="zh-CN"/>
        </w:rPr>
      </w:pPr>
    </w:p>
    <w:p w:rsidR="00576B76" w:rsidRDefault="00804C17">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t>第四章</w:t>
      </w:r>
      <w:bookmarkStart w:id="64" w:name="第四章___合同条款及格式"/>
      <w:bookmarkEnd w:id="64"/>
      <w:r>
        <w:rPr>
          <w:rFonts w:ascii="宋体" w:eastAsia="宋体" w:hAnsi="宋体" w:cs="宋体"/>
          <w:b/>
          <w:bCs/>
          <w:spacing w:val="4"/>
          <w:w w:val="105"/>
          <w:sz w:val="36"/>
          <w:szCs w:val="36"/>
          <w:lang w:eastAsia="zh-CN"/>
        </w:rPr>
        <w:t>合同条款及格式</w:t>
      </w:r>
    </w:p>
    <w:p w:rsidR="00576B76" w:rsidRDefault="00576B76">
      <w:pPr>
        <w:spacing w:line="500" w:lineRule="exact"/>
        <w:rPr>
          <w:rFonts w:asciiTheme="minorEastAsia" w:hAnsiTheme="minorEastAsia"/>
          <w:sz w:val="21"/>
          <w:lang w:eastAsia="zh-CN"/>
        </w:rPr>
      </w:pPr>
      <w:bookmarkStart w:id="65" w:name="第一节__通用合同条款"/>
      <w:bookmarkEnd w:id="65"/>
    </w:p>
    <w:p w:rsidR="00576B76" w:rsidRDefault="00576B76">
      <w:pPr>
        <w:ind w:left="78"/>
        <w:jc w:val="center"/>
        <w:rPr>
          <w:rFonts w:ascii="宋体" w:eastAsia="宋体" w:hAnsi="宋体" w:cs="宋体"/>
          <w:b/>
          <w:bCs/>
          <w:sz w:val="24"/>
          <w:szCs w:val="24"/>
          <w:lang w:eastAsia="zh-CN"/>
        </w:rPr>
      </w:pPr>
      <w:bookmarkStart w:id="66" w:name="第三节__合同附件格式"/>
      <w:bookmarkStart w:id="67" w:name="附件一_合同协议书"/>
      <w:bookmarkEnd w:id="66"/>
      <w:bookmarkEnd w:id="67"/>
    </w:p>
    <w:p w:rsidR="00576B76" w:rsidRDefault="00E908D0">
      <w:pPr>
        <w:spacing w:line="500" w:lineRule="exact"/>
        <w:rPr>
          <w:rFonts w:ascii="宋体" w:eastAsia="宋体" w:hAnsi="宋体" w:cs="宋体"/>
          <w:b/>
          <w:bCs/>
          <w:w w:val="105"/>
          <w:sz w:val="24"/>
          <w:szCs w:val="24"/>
          <w:lang w:eastAsia="zh-CN"/>
        </w:rPr>
      </w:pPr>
      <w:r w:rsidRPr="00E908D0">
        <w:rPr>
          <w:sz w:val="30"/>
        </w:rPr>
        <w:pict>
          <v:rect id="_x0000_s1026" style="position:absolute;margin-left:210.3pt;margin-top:17.45pt;width:226.2pt;height:23.4pt;z-index:251659264" o:gfxdata="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CBZ6HYAAAACQEAAA8AAAAAAAAAAQAgAAAAIgAA&#10;AGRycy9kb3ducmV2LnhtbFBLAQIUABQAAAAIAIdO4kCEtRgUCAIAADgEAAAOAAAAAAAAAAEAIAAA&#10;ACcBAABkcnMvZTJvRG9jLnhtbFBLBQYAAAAABgAGAFkBAAChBQAAAAA=&#10;" strokeweight="2pt">
            <v:textbox>
              <w:txbxContent>
                <w:p w:rsidR="00804C17" w:rsidRDefault="00804C17">
                  <w:pPr>
                    <w:rPr>
                      <w:b/>
                      <w:lang w:eastAsia="zh-CN"/>
                    </w:rPr>
                  </w:pPr>
                  <w:r>
                    <w:rPr>
                      <w:rFonts w:hint="eastAsia"/>
                      <w:b/>
                      <w:lang w:eastAsia="zh-CN"/>
                    </w:rPr>
                    <w:t>编号：项目简称</w:t>
                  </w:r>
                  <w:r>
                    <w:rPr>
                      <w:rFonts w:hint="eastAsia"/>
                      <w:b/>
                      <w:lang w:eastAsia="zh-CN"/>
                    </w:rPr>
                    <w:t>-</w:t>
                  </w:r>
                  <w:r>
                    <w:rPr>
                      <w:rFonts w:hint="eastAsia"/>
                      <w:b/>
                      <w:lang w:eastAsia="zh-CN"/>
                    </w:rPr>
                    <w:t>电气施工</w:t>
                  </w:r>
                  <w:r w:rsidR="00106A4A">
                    <w:rPr>
                      <w:rFonts w:hint="eastAsia"/>
                      <w:b/>
                      <w:lang w:eastAsia="zh-CN"/>
                    </w:rPr>
                    <w:t>ZM</w:t>
                  </w:r>
                  <w:r>
                    <w:rPr>
                      <w:rFonts w:hint="eastAsia"/>
                      <w:b/>
                      <w:lang w:eastAsia="zh-CN"/>
                    </w:rPr>
                    <w:t>SG -</w:t>
                  </w:r>
                  <w:r>
                    <w:rPr>
                      <w:rFonts w:hint="eastAsia"/>
                      <w:b/>
                      <w:lang w:eastAsia="zh-CN"/>
                    </w:rPr>
                    <w:t>流水号</w:t>
                  </w:r>
                </w:p>
              </w:txbxContent>
            </v:textbox>
          </v:rect>
        </w:pict>
      </w:r>
      <w:r w:rsidR="00804C17">
        <w:rPr>
          <w:rFonts w:ascii="宋体" w:eastAsia="宋体" w:hAnsi="宋体" w:cs="宋体"/>
          <w:b/>
          <w:bCs/>
          <w:w w:val="105"/>
          <w:sz w:val="24"/>
          <w:szCs w:val="24"/>
          <w:lang w:eastAsia="zh-CN"/>
        </w:rPr>
        <w:t>附件一 合同协议书</w:t>
      </w:r>
    </w:p>
    <w:p w:rsidR="00576B76" w:rsidRDefault="00804C17">
      <w:pPr>
        <w:spacing w:line="300" w:lineRule="auto"/>
        <w:jc w:val="center"/>
        <w:rPr>
          <w:sz w:val="28"/>
          <w:lang w:eastAsia="zh-CN"/>
        </w:rPr>
      </w:pPr>
      <w:r>
        <w:rPr>
          <w:rFonts w:hint="eastAsia"/>
          <w:sz w:val="28"/>
          <w:lang w:eastAsia="zh-CN"/>
        </w:rPr>
        <w:t xml:space="preserve">                      </w:t>
      </w:r>
    </w:p>
    <w:p w:rsidR="00576B76" w:rsidRDefault="00576B76">
      <w:pPr>
        <w:spacing w:line="300" w:lineRule="auto"/>
        <w:jc w:val="center"/>
        <w:rPr>
          <w:sz w:val="28"/>
          <w:lang w:eastAsia="zh-CN"/>
        </w:rPr>
      </w:pPr>
    </w:p>
    <w:p w:rsidR="00576B76" w:rsidRDefault="00576B76">
      <w:pPr>
        <w:spacing w:line="300" w:lineRule="auto"/>
        <w:jc w:val="center"/>
        <w:rPr>
          <w:sz w:val="30"/>
          <w:lang w:eastAsia="zh-CN"/>
        </w:rPr>
      </w:pPr>
    </w:p>
    <w:p w:rsidR="00576B76" w:rsidRDefault="00576B76">
      <w:pPr>
        <w:spacing w:line="300" w:lineRule="auto"/>
        <w:jc w:val="center"/>
        <w:rPr>
          <w:sz w:val="30"/>
          <w:lang w:eastAsia="zh-CN"/>
        </w:rPr>
      </w:pPr>
    </w:p>
    <w:p w:rsidR="00576B76" w:rsidRDefault="00576B76">
      <w:pPr>
        <w:spacing w:line="300" w:lineRule="auto"/>
        <w:jc w:val="center"/>
        <w:rPr>
          <w:sz w:val="30"/>
          <w:lang w:eastAsia="zh-CN"/>
        </w:rPr>
      </w:pPr>
    </w:p>
    <w:p w:rsidR="00576B76" w:rsidRDefault="00804C17" w:rsidP="00106A4A">
      <w:pPr>
        <w:keepNext/>
        <w:keepLines/>
        <w:spacing w:beforeLines="50" w:afterLines="50"/>
        <w:jc w:val="center"/>
        <w:outlineLvl w:val="0"/>
        <w:rPr>
          <w:rFonts w:ascii="Times New Roman" w:eastAsia="黑体" w:hAnsi="Times New Roman" w:cs="Times New Roman"/>
          <w:b/>
          <w:bCs/>
          <w:kern w:val="44"/>
          <w:sz w:val="36"/>
          <w:szCs w:val="44"/>
          <w:lang w:eastAsia="zh-CN"/>
        </w:rPr>
      </w:pPr>
      <w:bookmarkStart w:id="68" w:name="_Toc131299803"/>
      <w:r>
        <w:rPr>
          <w:rFonts w:ascii="Times New Roman" w:eastAsia="黑体" w:hAnsi="Times New Roman" w:cs="Times New Roman" w:hint="eastAsia"/>
          <w:b/>
          <w:bCs/>
          <w:kern w:val="44"/>
          <w:sz w:val="36"/>
          <w:szCs w:val="44"/>
          <w:lang w:eastAsia="zh-CN"/>
        </w:rPr>
        <w:t>建设工程</w:t>
      </w:r>
    </w:p>
    <w:p w:rsidR="00576B76" w:rsidRDefault="00804C17" w:rsidP="00106A4A">
      <w:pPr>
        <w:keepNext/>
        <w:keepLines/>
        <w:spacing w:beforeLines="50" w:afterLines="50"/>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hint="eastAsia"/>
          <w:b/>
          <w:bCs/>
          <w:kern w:val="44"/>
          <w:sz w:val="36"/>
          <w:szCs w:val="44"/>
          <w:lang w:eastAsia="zh-CN"/>
        </w:rPr>
        <w:t>劳务分包合同</w:t>
      </w:r>
      <w:bookmarkEnd w:id="68"/>
    </w:p>
    <w:p w:rsidR="00576B76" w:rsidRDefault="00804C17" w:rsidP="00106A4A">
      <w:pPr>
        <w:keepNext/>
        <w:keepLines/>
        <w:spacing w:beforeLines="50" w:afterLines="50"/>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hint="eastAsia"/>
          <w:b/>
          <w:bCs/>
          <w:kern w:val="44"/>
          <w:sz w:val="36"/>
          <w:szCs w:val="44"/>
          <w:lang w:eastAsia="zh-CN"/>
        </w:rPr>
        <w:t>（</w:t>
      </w:r>
      <w:r w:rsidR="00106A4A">
        <w:rPr>
          <w:rFonts w:ascii="Times New Roman" w:eastAsia="黑体" w:hAnsi="Times New Roman" w:cs="Times New Roman" w:hint="eastAsia"/>
          <w:b/>
          <w:bCs/>
          <w:color w:val="FF0000"/>
          <w:kern w:val="44"/>
          <w:sz w:val="36"/>
          <w:szCs w:val="44"/>
          <w:lang w:eastAsia="zh-CN"/>
        </w:rPr>
        <w:t>照明工程</w:t>
      </w:r>
      <w:r>
        <w:rPr>
          <w:rFonts w:ascii="Times New Roman" w:eastAsia="黑体" w:hAnsi="Times New Roman" w:cs="Times New Roman" w:hint="eastAsia"/>
          <w:b/>
          <w:bCs/>
          <w:kern w:val="44"/>
          <w:sz w:val="36"/>
          <w:szCs w:val="44"/>
          <w:lang w:eastAsia="zh-CN"/>
        </w:rPr>
        <w:t>）</w:t>
      </w:r>
    </w:p>
    <w:p w:rsidR="00576B76" w:rsidRDefault="00576B76">
      <w:pPr>
        <w:spacing w:line="300" w:lineRule="auto"/>
        <w:jc w:val="center"/>
        <w:rPr>
          <w:rFonts w:eastAsia="黑体"/>
          <w:b/>
          <w:bCs/>
          <w:sz w:val="44"/>
          <w:szCs w:val="44"/>
          <w:lang w:eastAsia="zh-CN"/>
        </w:rPr>
      </w:pPr>
    </w:p>
    <w:p w:rsidR="00576B76" w:rsidRDefault="00576B76">
      <w:pPr>
        <w:spacing w:line="300" w:lineRule="auto"/>
        <w:jc w:val="center"/>
        <w:rPr>
          <w:rFonts w:eastAsia="黑体"/>
          <w:b/>
          <w:bCs/>
          <w:sz w:val="44"/>
          <w:lang w:eastAsia="zh-CN"/>
        </w:rPr>
      </w:pPr>
    </w:p>
    <w:p w:rsidR="00576B76" w:rsidRDefault="00576B76">
      <w:pPr>
        <w:spacing w:line="300" w:lineRule="auto"/>
        <w:rPr>
          <w:rFonts w:eastAsia="黑体"/>
          <w:b/>
          <w:bCs/>
          <w:sz w:val="44"/>
          <w:lang w:eastAsia="zh-CN"/>
        </w:rPr>
      </w:pPr>
    </w:p>
    <w:p w:rsidR="00576B76" w:rsidRDefault="00576B76">
      <w:pPr>
        <w:spacing w:line="480" w:lineRule="auto"/>
        <w:rPr>
          <w:sz w:val="30"/>
          <w:lang w:eastAsia="zh-CN"/>
        </w:rPr>
      </w:pPr>
    </w:p>
    <w:p w:rsidR="00576B76" w:rsidRDefault="00804C17">
      <w:pPr>
        <w:spacing w:line="480" w:lineRule="auto"/>
        <w:rPr>
          <w:sz w:val="30"/>
          <w:lang w:eastAsia="zh-CN"/>
        </w:rPr>
      </w:pPr>
      <w:r>
        <w:rPr>
          <w:rFonts w:hint="eastAsia"/>
          <w:sz w:val="30"/>
          <w:lang w:eastAsia="zh-CN"/>
        </w:rPr>
        <w:t xml:space="preserve">        </w:t>
      </w:r>
    </w:p>
    <w:p w:rsidR="00576B76" w:rsidRDefault="00576B76">
      <w:pPr>
        <w:spacing w:line="480" w:lineRule="auto"/>
        <w:rPr>
          <w:sz w:val="30"/>
          <w:lang w:eastAsia="zh-CN"/>
        </w:rPr>
      </w:pPr>
    </w:p>
    <w:p w:rsidR="00576B76" w:rsidRDefault="00804C17">
      <w:pPr>
        <w:spacing w:line="480" w:lineRule="auto"/>
        <w:rPr>
          <w:sz w:val="30"/>
          <w:u w:val="single"/>
          <w:lang w:eastAsia="zh-CN"/>
        </w:rPr>
      </w:pPr>
      <w:r>
        <w:rPr>
          <w:rFonts w:hint="eastAsia"/>
          <w:sz w:val="30"/>
          <w:lang w:eastAsia="zh-CN"/>
        </w:rPr>
        <w:t xml:space="preserve">  </w:t>
      </w:r>
    </w:p>
    <w:p w:rsidR="00576B76" w:rsidRDefault="00804C17">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江西省现代路桥工程集团有限公司弋阳分公司</w:t>
      </w:r>
    </w:p>
    <w:p w:rsidR="00576B76" w:rsidRDefault="00804C17">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rsidR="00576B76" w:rsidRDefault="00576B76">
      <w:pPr>
        <w:spacing w:line="300" w:lineRule="auto"/>
        <w:jc w:val="center"/>
        <w:rPr>
          <w:sz w:val="30"/>
          <w:lang w:eastAsia="zh-CN"/>
        </w:rPr>
      </w:pPr>
    </w:p>
    <w:p w:rsidR="00576B76" w:rsidRDefault="00576B76">
      <w:pPr>
        <w:spacing w:line="300" w:lineRule="auto"/>
        <w:jc w:val="center"/>
        <w:rPr>
          <w:sz w:val="30"/>
          <w:lang w:eastAsia="zh-CN"/>
        </w:rPr>
      </w:pPr>
    </w:p>
    <w:p w:rsidR="00576B76" w:rsidRDefault="00576B76">
      <w:pPr>
        <w:spacing w:line="300" w:lineRule="auto"/>
        <w:jc w:val="center"/>
        <w:rPr>
          <w:rFonts w:ascii="宋体" w:hAnsi="宋体"/>
          <w:bCs/>
          <w:sz w:val="32"/>
          <w:lang w:eastAsia="zh-CN"/>
        </w:rPr>
      </w:pPr>
    </w:p>
    <w:p w:rsidR="00576B76" w:rsidRDefault="00804C17">
      <w:pPr>
        <w:spacing w:line="300" w:lineRule="auto"/>
        <w:jc w:val="center"/>
        <w:rPr>
          <w:rFonts w:ascii="宋体" w:hAnsi="宋体"/>
          <w:bCs/>
          <w:sz w:val="32"/>
          <w:lang w:eastAsia="zh-CN"/>
        </w:rPr>
      </w:pPr>
      <w:r>
        <w:rPr>
          <w:rFonts w:ascii="宋体" w:hAnsi="宋体" w:hint="eastAsia"/>
          <w:bCs/>
          <w:sz w:val="32"/>
          <w:lang w:eastAsia="zh-CN"/>
        </w:rPr>
        <w:t>年   月</w:t>
      </w:r>
      <w:r>
        <w:rPr>
          <w:sz w:val="30"/>
          <w:lang w:eastAsia="zh-CN"/>
        </w:rPr>
        <w:br w:type="page"/>
      </w:r>
      <w:r>
        <w:rPr>
          <w:rFonts w:hint="eastAsia"/>
          <w:b/>
          <w:bCs/>
          <w:sz w:val="30"/>
          <w:szCs w:val="30"/>
          <w:lang w:eastAsia="zh-CN"/>
        </w:rPr>
        <w:lastRenderedPageBreak/>
        <w:t xml:space="preserve"> </w:t>
      </w:r>
      <w:bookmarkStart w:id="69" w:name="附件二__廉政合同"/>
      <w:bookmarkEnd w:id="69"/>
      <w:r>
        <w:rPr>
          <w:rFonts w:hint="eastAsia"/>
          <w:b/>
          <w:bCs/>
          <w:sz w:val="30"/>
          <w:szCs w:val="30"/>
          <w:lang w:eastAsia="zh-CN"/>
        </w:rPr>
        <w:t>工程劳务分包合同</w:t>
      </w:r>
    </w:p>
    <w:p w:rsidR="00576B76" w:rsidRDefault="00804C17">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江西省现代路桥工程集团有限公司弋阳分公司</w:t>
      </w:r>
    </w:p>
    <w:p w:rsidR="00576B76" w:rsidRDefault="00804C17">
      <w:pPr>
        <w:spacing w:line="400" w:lineRule="exact"/>
        <w:rPr>
          <w:lang w:eastAsia="zh-CN"/>
        </w:rPr>
      </w:pPr>
      <w:r>
        <w:rPr>
          <w:rFonts w:hint="eastAsia"/>
          <w:sz w:val="24"/>
          <w:lang w:eastAsia="zh-CN"/>
        </w:rPr>
        <w:t>乙方（全称）：</w:t>
      </w:r>
      <w:r>
        <w:rPr>
          <w:rFonts w:hint="eastAsia"/>
          <w:sz w:val="24"/>
          <w:u w:val="single"/>
          <w:lang w:eastAsia="zh-CN"/>
        </w:rPr>
        <w:t xml:space="preserve"> XX</w:t>
      </w:r>
      <w:r>
        <w:rPr>
          <w:rFonts w:hint="eastAsia"/>
          <w:sz w:val="24"/>
          <w:u w:val="single"/>
          <w:lang w:eastAsia="zh-CN"/>
        </w:rPr>
        <w:t>公司</w:t>
      </w:r>
      <w:r>
        <w:rPr>
          <w:rFonts w:hint="eastAsia"/>
          <w:sz w:val="24"/>
          <w:u w:val="single"/>
          <w:lang w:eastAsia="zh-CN"/>
        </w:rPr>
        <w:t xml:space="preserve">                  </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为了完成</w:t>
      </w:r>
      <w:r>
        <w:rPr>
          <w:rFonts w:ascii="宋体" w:hAnsi="宋体" w:hint="eastAsia"/>
          <w:szCs w:val="21"/>
          <w:u w:val="single"/>
          <w:lang w:eastAsia="zh-CN"/>
        </w:rPr>
        <w:t xml:space="preserve">     XX      </w:t>
      </w:r>
      <w:r>
        <w:rPr>
          <w:rFonts w:ascii="宋体" w:hAnsi="宋体" w:hint="eastAsia"/>
          <w:szCs w:val="21"/>
          <w:lang w:eastAsia="zh-CN"/>
        </w:rPr>
        <w:t>工程的建设任务 ，</w:t>
      </w:r>
      <w:r>
        <w:rPr>
          <w:rFonts w:ascii="宋体" w:hAnsi="宋体" w:hint="eastAsia"/>
          <w:b/>
          <w:color w:val="FF0000"/>
          <w:szCs w:val="21"/>
          <w:u w:val="single"/>
          <w:lang w:eastAsia="zh-CN"/>
        </w:rPr>
        <w:t>甲方已接受乙方对该项目的投标</w:t>
      </w:r>
      <w:r>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576B76" w:rsidRDefault="00804C17">
      <w:pPr>
        <w:spacing w:line="400" w:lineRule="exact"/>
        <w:ind w:firstLineChars="196" w:firstLine="433"/>
        <w:rPr>
          <w:rFonts w:ascii="宋体" w:hAnsi="宋体"/>
          <w:b/>
          <w:szCs w:val="21"/>
          <w:lang w:eastAsia="zh-CN"/>
        </w:rPr>
      </w:pPr>
      <w:r>
        <w:rPr>
          <w:rFonts w:ascii="宋体" w:hAnsi="宋体" w:hint="eastAsia"/>
          <w:b/>
          <w:szCs w:val="21"/>
          <w:lang w:eastAsia="zh-CN"/>
        </w:rPr>
        <w:t>一、组成分包合同的文件包括</w:t>
      </w:r>
    </w:p>
    <w:p w:rsidR="00576B76" w:rsidRDefault="00804C17">
      <w:pPr>
        <w:spacing w:line="400" w:lineRule="exact"/>
        <w:ind w:firstLineChars="196" w:firstLine="431"/>
        <w:rPr>
          <w:rFonts w:ascii="宋体" w:hAnsi="宋体"/>
          <w:szCs w:val="21"/>
          <w:lang w:eastAsia="zh-CN"/>
        </w:rPr>
      </w:pPr>
      <w:r>
        <w:rPr>
          <w:rFonts w:ascii="宋体" w:hAnsi="宋体" w:hint="eastAsia"/>
          <w:szCs w:val="21"/>
          <w:lang w:eastAsia="zh-CN"/>
        </w:rPr>
        <w:t>下列文件视为构成并作为阅读和理解本合同的组成部分：</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1.1本合同协议书及附件</w:t>
      </w:r>
      <w:r>
        <w:rPr>
          <w:rFonts w:ascii="宋体" w:hAnsi="宋体" w:hint="eastAsia"/>
          <w:color w:val="FF0000"/>
          <w:szCs w:val="21"/>
          <w:lang w:eastAsia="zh-CN"/>
        </w:rPr>
        <w:t>（含评标期间和合同谈判过程中的澄清文件和补充资料）</w:t>
      </w:r>
      <w:r>
        <w:rPr>
          <w:rFonts w:ascii="宋体" w:hAnsi="宋体" w:hint="eastAsia"/>
          <w:szCs w:val="21"/>
          <w:lang w:eastAsia="zh-CN"/>
        </w:rPr>
        <w:t>；</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1.2安全生产合同；</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1.3廉政合同；</w:t>
      </w:r>
    </w:p>
    <w:p w:rsidR="00576B76" w:rsidRDefault="00804C17">
      <w:pPr>
        <w:spacing w:line="400" w:lineRule="exact"/>
        <w:ind w:firstLineChars="200" w:firstLine="440"/>
        <w:rPr>
          <w:rFonts w:ascii="宋体" w:hAnsi="宋体"/>
          <w:color w:val="FF0000"/>
          <w:szCs w:val="21"/>
          <w:lang w:eastAsia="zh-CN"/>
        </w:rPr>
      </w:pPr>
      <w:r>
        <w:rPr>
          <w:rFonts w:ascii="宋体" w:hAnsi="宋体" w:hint="eastAsia"/>
          <w:color w:val="FF0000"/>
          <w:szCs w:val="21"/>
          <w:lang w:eastAsia="zh-CN"/>
        </w:rPr>
        <w:t>1.4投标函及投标函附录</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1.5主合同规定的合同文件（工程量清单除外）</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1.6甲方提供的图纸；</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1.7甲方提供的本项目技术规范、标准及有关技术文件；</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1.8本分包合同工程量清单；</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1.9本分包合同施工过程中双方签订的补充协议书或修正文件；</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1.10乙方投入本工程的主要人员、机械设备、周转材料数量需求一览表；</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1.11经理部下发的相关制度、规定及其它书面文件。</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上述文件将互相补充，若有不明确或不一致之处，以上列次序先者为准。</w:t>
      </w:r>
    </w:p>
    <w:p w:rsidR="00576B76" w:rsidRDefault="00804C17">
      <w:pPr>
        <w:spacing w:line="400" w:lineRule="exact"/>
        <w:ind w:firstLineChars="200" w:firstLine="442"/>
        <w:rPr>
          <w:rFonts w:ascii="宋体" w:hAnsi="宋体"/>
          <w:b/>
          <w:szCs w:val="21"/>
          <w:lang w:eastAsia="zh-CN"/>
        </w:rPr>
      </w:pPr>
      <w:r>
        <w:rPr>
          <w:rFonts w:ascii="宋体" w:hAnsi="宋体" w:hint="eastAsia"/>
          <w:b/>
          <w:szCs w:val="21"/>
          <w:lang w:eastAsia="zh-CN"/>
        </w:rPr>
        <w:t>二、分包工程概况</w:t>
      </w:r>
    </w:p>
    <w:p w:rsidR="00576B76" w:rsidRDefault="00804C17">
      <w:pPr>
        <w:spacing w:line="400" w:lineRule="exact"/>
        <w:ind w:firstLineChars="200" w:firstLine="440"/>
        <w:rPr>
          <w:rFonts w:ascii="宋体" w:hAnsi="宋体"/>
          <w:color w:val="FF0000"/>
          <w:szCs w:val="21"/>
          <w:lang w:eastAsia="zh-CN"/>
        </w:rPr>
      </w:pPr>
      <w:r>
        <w:rPr>
          <w:rFonts w:ascii="宋体" w:hAnsi="宋体" w:hint="eastAsia"/>
          <w:szCs w:val="21"/>
          <w:lang w:eastAsia="zh-CN"/>
        </w:rPr>
        <w:t>2.1分包工程名称：</w:t>
      </w:r>
      <w:r>
        <w:rPr>
          <w:rFonts w:ascii="宋体" w:hAnsi="宋体" w:hint="eastAsia"/>
          <w:szCs w:val="21"/>
          <w:u w:val="single"/>
          <w:lang w:eastAsia="zh-CN"/>
        </w:rPr>
        <w:t>XX项目</w:t>
      </w:r>
      <w:r>
        <w:rPr>
          <w:rFonts w:ascii="ˎ̥" w:hAnsi="ˎ̥" w:cs="宋体"/>
          <w:color w:val="FF0000"/>
          <w:szCs w:val="21"/>
          <w:u w:val="single"/>
          <w:lang w:eastAsia="zh-CN"/>
        </w:rPr>
        <w:t xml:space="preserve">   </w:t>
      </w:r>
      <w:r>
        <w:rPr>
          <w:rFonts w:ascii="宋体" w:hAnsi="宋体" w:hint="eastAsia"/>
          <w:szCs w:val="21"/>
          <w:u w:val="single"/>
          <w:lang w:eastAsia="zh-CN"/>
        </w:rPr>
        <w:t>工程</w:t>
      </w:r>
    </w:p>
    <w:p w:rsidR="00576B76" w:rsidRDefault="00804C17">
      <w:pPr>
        <w:spacing w:line="400" w:lineRule="exact"/>
        <w:rPr>
          <w:rFonts w:ascii="宋体" w:hAnsi="宋体"/>
          <w:color w:val="FF0000"/>
          <w:szCs w:val="21"/>
          <w:u w:val="single"/>
          <w:lang w:eastAsia="zh-CN"/>
        </w:rPr>
      </w:pPr>
      <w:r>
        <w:rPr>
          <w:rFonts w:ascii="宋体" w:hAnsi="宋体" w:hint="eastAsia"/>
          <w:szCs w:val="21"/>
          <w:lang w:eastAsia="zh-CN"/>
        </w:rPr>
        <w:t xml:space="preserve">    2.2分包工程地点及范围：</w:t>
      </w:r>
      <w:r>
        <w:rPr>
          <w:rFonts w:ascii="宋体" w:hAnsi="宋体" w:hint="eastAsia"/>
          <w:szCs w:val="21"/>
          <w:u w:val="single"/>
          <w:lang w:eastAsia="zh-CN"/>
        </w:rPr>
        <w:t xml:space="preserve">                     </w:t>
      </w:r>
      <w:r>
        <w:rPr>
          <w:rFonts w:ascii="ˎ̥" w:hAnsi="ˎ̥" w:cs="宋体"/>
          <w:color w:val="FF0000"/>
          <w:szCs w:val="21"/>
          <w:lang w:eastAsia="zh-CN"/>
        </w:rPr>
        <w:t>（必须明确施工地点或施工里程，即使是暂定里程也必须明确，并注明暂定。）</w:t>
      </w:r>
    </w:p>
    <w:p w:rsidR="00576B76" w:rsidRDefault="00804C17">
      <w:pPr>
        <w:spacing w:line="400" w:lineRule="exact"/>
        <w:ind w:firstLineChars="200" w:firstLine="440"/>
        <w:rPr>
          <w:rFonts w:ascii="宋体" w:hAnsi="宋体" w:cs="宋体"/>
          <w:szCs w:val="21"/>
          <w:lang w:eastAsia="zh-CN"/>
        </w:rPr>
      </w:pPr>
      <w:r>
        <w:rPr>
          <w:rFonts w:ascii="宋体" w:hAnsi="宋体" w:hint="eastAsia"/>
          <w:szCs w:val="21"/>
          <w:lang w:eastAsia="zh-CN"/>
        </w:rPr>
        <w:t>2.3分包工程承包内容：</w:t>
      </w:r>
      <w:r>
        <w:rPr>
          <w:rFonts w:ascii="宋体" w:hAnsi="宋体" w:cs="宋体"/>
          <w:color w:val="FF0000"/>
          <w:szCs w:val="21"/>
          <w:u w:val="single"/>
          <w:lang w:eastAsia="zh-CN"/>
        </w:rPr>
        <w:t>（工程名称）全部主体及附属（若有）工程项目的施工</w:t>
      </w:r>
      <w:r>
        <w:rPr>
          <w:rFonts w:ascii="宋体" w:hAnsi="宋体" w:cs="宋体" w:hint="eastAsia"/>
          <w:szCs w:val="21"/>
          <w:lang w:eastAsia="zh-CN"/>
        </w:rPr>
        <w:t>，</w:t>
      </w:r>
      <w:r>
        <w:rPr>
          <w:rFonts w:ascii="宋体" w:hAnsi="宋体" w:cs="宋体"/>
          <w:szCs w:val="21"/>
          <w:lang w:eastAsia="zh-CN"/>
        </w:rPr>
        <w:t>具体包括但不限于以下承包内容</w:t>
      </w:r>
      <w:r>
        <w:rPr>
          <w:rFonts w:ascii="宋体" w:hAnsi="宋体" w:cs="宋体" w:hint="eastAsia"/>
          <w:szCs w:val="21"/>
          <w:lang w:eastAsia="zh-CN"/>
        </w:rPr>
        <w:t>：</w:t>
      </w:r>
      <w:r>
        <w:rPr>
          <w:rFonts w:ascii="宋体" w:hAnsi="宋体" w:cs="宋体" w:hint="eastAsia"/>
          <w:color w:val="FF0000"/>
          <w:szCs w:val="21"/>
          <w:u w:val="single"/>
          <w:lang w:eastAsia="zh-CN"/>
        </w:rPr>
        <w:t>设计（设计变更、工程变更）图纸和规范要求的所有施工内容</w:t>
      </w:r>
      <w:r>
        <w:rPr>
          <w:rFonts w:ascii="宋体" w:hAnsi="宋体" w:cs="宋体" w:hint="eastAsia"/>
          <w:color w:val="FF0000"/>
          <w:szCs w:val="21"/>
          <w:lang w:eastAsia="zh-CN"/>
        </w:rPr>
        <w:t>（</w:t>
      </w:r>
      <w:r>
        <w:rPr>
          <w:rFonts w:ascii="宋体" w:hAnsi="宋体" w:cs="宋体"/>
          <w:color w:val="FF0000"/>
          <w:szCs w:val="21"/>
          <w:lang w:eastAsia="zh-CN"/>
        </w:rPr>
        <w:t>根据工程性质对承包内容做出更详细的规定）</w:t>
      </w:r>
      <w:r>
        <w:rPr>
          <w:rFonts w:ascii="宋体" w:hAnsi="宋体" w:cs="宋体" w:hint="eastAsia"/>
          <w:color w:val="FF0000"/>
          <w:szCs w:val="21"/>
          <w:lang w:eastAsia="zh-CN"/>
        </w:rPr>
        <w:t>。</w:t>
      </w:r>
    </w:p>
    <w:p w:rsidR="00576B76" w:rsidRDefault="00804C17">
      <w:pPr>
        <w:spacing w:line="400" w:lineRule="exact"/>
        <w:ind w:firstLineChars="196" w:firstLine="431"/>
        <w:rPr>
          <w:rFonts w:ascii="宋体" w:hAnsi="宋体"/>
          <w:szCs w:val="21"/>
          <w:lang w:eastAsia="zh-CN"/>
        </w:rPr>
      </w:pPr>
      <w:r>
        <w:rPr>
          <w:rFonts w:ascii="宋体" w:hAnsi="宋体" w:hint="eastAsia"/>
          <w:szCs w:val="21"/>
          <w:lang w:eastAsia="zh-CN"/>
        </w:rPr>
        <w:t>2.4开、竣工工期</w:t>
      </w:r>
    </w:p>
    <w:p w:rsidR="00576B76" w:rsidRDefault="00804C17">
      <w:pPr>
        <w:spacing w:line="400" w:lineRule="exact"/>
        <w:rPr>
          <w:rFonts w:ascii="宋体" w:hAnsi="宋体"/>
          <w:szCs w:val="21"/>
          <w:lang w:eastAsia="zh-CN"/>
        </w:rPr>
      </w:pPr>
      <w:r>
        <w:rPr>
          <w:rFonts w:ascii="宋体" w:hAnsi="宋体" w:hint="eastAsia"/>
          <w:szCs w:val="21"/>
          <w:lang w:eastAsia="zh-CN"/>
        </w:rPr>
        <w:t xml:space="preserve">    2.4.1开、竣工日期：</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日至</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日竣工。</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合同工期总日历天数为：</w:t>
      </w:r>
      <w:r>
        <w:rPr>
          <w:rFonts w:ascii="宋体" w:hAnsi="宋体" w:hint="eastAsia"/>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ˎ̥" w:hAnsi="ˎ̥" w:cs="宋体"/>
          <w:color w:val="333333"/>
          <w:szCs w:val="21"/>
          <w:lang w:eastAsia="zh-CN"/>
        </w:rPr>
        <w:t>直至工程完工，施工里程范围的扩大或缩小以及工程量的变化不调整总工期。</w:t>
      </w:r>
    </w:p>
    <w:p w:rsidR="00576B76" w:rsidRDefault="00804C17">
      <w:pPr>
        <w:spacing w:line="400" w:lineRule="exact"/>
        <w:ind w:firstLineChars="200" w:firstLine="442"/>
        <w:rPr>
          <w:rFonts w:ascii="宋体" w:hAnsi="宋体"/>
          <w:b/>
          <w:szCs w:val="21"/>
          <w:lang w:eastAsia="zh-CN"/>
        </w:rPr>
      </w:pPr>
      <w:r>
        <w:rPr>
          <w:rFonts w:ascii="宋体" w:hAnsi="宋体" w:hint="eastAsia"/>
          <w:b/>
          <w:szCs w:val="21"/>
          <w:lang w:eastAsia="zh-CN"/>
        </w:rPr>
        <w:t xml:space="preserve">三、分包合同价款、结算及支付方式 </w:t>
      </w:r>
    </w:p>
    <w:p w:rsidR="00576B76" w:rsidRDefault="00804C17">
      <w:pPr>
        <w:spacing w:line="400" w:lineRule="exact"/>
        <w:ind w:leftChars="50" w:left="110" w:firstLineChars="150" w:firstLine="330"/>
        <w:rPr>
          <w:rFonts w:ascii="宋体" w:hAnsi="宋体"/>
          <w:b/>
          <w:color w:val="FF0000"/>
          <w:szCs w:val="21"/>
          <w:lang w:eastAsia="zh-CN"/>
        </w:rPr>
      </w:pPr>
      <w:r>
        <w:rPr>
          <w:rFonts w:ascii="宋体" w:hAnsi="宋体" w:hint="eastAsia"/>
          <w:szCs w:val="21"/>
          <w:lang w:eastAsia="zh-CN"/>
        </w:rPr>
        <w:t>3.1本合同总金额暂定：人民币（大写）</w:t>
      </w:r>
      <w:r>
        <w:rPr>
          <w:rFonts w:ascii="宋体" w:hAnsi="宋体" w:hint="eastAsia"/>
          <w:szCs w:val="21"/>
          <w:u w:val="single"/>
          <w:lang w:eastAsia="zh-CN"/>
        </w:rPr>
        <w:t xml:space="preserve">                     元</w:t>
      </w:r>
      <w:r>
        <w:rPr>
          <w:rFonts w:ascii="宋体" w:hAnsi="宋体" w:hint="eastAsia"/>
          <w:szCs w:val="21"/>
          <w:lang w:eastAsia="zh-CN"/>
        </w:rPr>
        <w:t>，小写：</w:t>
      </w:r>
      <w:r>
        <w:rPr>
          <w:rFonts w:ascii="宋体" w:hAnsi="宋体" w:hint="eastAsia"/>
          <w:szCs w:val="21"/>
          <w:u w:val="single"/>
          <w:lang w:eastAsia="zh-CN"/>
        </w:rPr>
        <w:t xml:space="preserve">         </w:t>
      </w:r>
      <w:r>
        <w:rPr>
          <w:rFonts w:ascii="宋体" w:hAnsi="宋体" w:hint="eastAsia"/>
          <w:szCs w:val="21"/>
          <w:lang w:eastAsia="zh-CN"/>
        </w:rPr>
        <w:t>元，</w:t>
      </w:r>
      <w:r>
        <w:rPr>
          <w:rFonts w:ascii="宋体" w:hAnsi="宋体" w:hint="eastAsia"/>
          <w:szCs w:val="21"/>
          <w:lang w:eastAsia="zh-CN"/>
        </w:rPr>
        <w:lastRenderedPageBreak/>
        <w:t>详见附件《工程量清单》。</w:t>
      </w:r>
    </w:p>
    <w:p w:rsidR="00576B76" w:rsidRDefault="00804C17">
      <w:pPr>
        <w:spacing w:line="400" w:lineRule="exact"/>
        <w:ind w:leftChars="50" w:left="110" w:firstLineChars="150" w:firstLine="330"/>
        <w:rPr>
          <w:rFonts w:ascii="宋体" w:hAnsi="宋体"/>
          <w:szCs w:val="21"/>
          <w:lang w:eastAsia="zh-CN"/>
        </w:rPr>
      </w:pPr>
      <w:r>
        <w:rPr>
          <w:rFonts w:ascii="宋体" w:hAnsi="宋体" w:hint="eastAsia"/>
          <w:szCs w:val="21"/>
          <w:lang w:eastAsia="zh-CN"/>
        </w:rPr>
        <w:t>3.2本工程采用单价承包方式，承包单价系指本分包合同工程量清单单价。本分包合同为固定单价合同，</w:t>
      </w:r>
      <w:r>
        <w:rPr>
          <w:rFonts w:ascii="ˎ̥" w:hAnsi="ˎ̥" w:cs="宋体"/>
          <w:color w:val="333333"/>
          <w:szCs w:val="21"/>
          <w:lang w:eastAsia="zh-CN"/>
        </w:rPr>
        <w:t>在施工图范围内由乙方一次性包干使用，在合同履行过程中和工程验收后，双方不得以任何理由要求调整本合同单价</w:t>
      </w:r>
      <w:r>
        <w:rPr>
          <w:rFonts w:ascii="ˎ̥" w:hAnsi="ˎ̥" w:cs="宋体" w:hint="eastAsia"/>
          <w:color w:val="333333"/>
          <w:szCs w:val="21"/>
          <w:lang w:eastAsia="zh-CN"/>
        </w:rPr>
        <w:t>（包括施工期间，由于劳务、汽柴油、材料等价格上涨因素和</w:t>
      </w:r>
      <w:r>
        <w:rPr>
          <w:rFonts w:hint="eastAsia"/>
          <w:szCs w:val="21"/>
          <w:lang w:eastAsia="zh-CN"/>
        </w:rPr>
        <w:t>工期延长或延误、</w:t>
      </w:r>
      <w:r>
        <w:rPr>
          <w:rFonts w:ascii="ˎ̥" w:hAnsi="ˎ̥" w:cs="宋体" w:hint="eastAsia"/>
          <w:color w:val="333333"/>
          <w:szCs w:val="21"/>
          <w:lang w:eastAsia="zh-CN"/>
        </w:rPr>
        <w:t>天气状况变化</w:t>
      </w:r>
      <w:r>
        <w:rPr>
          <w:rFonts w:hint="eastAsia"/>
          <w:szCs w:val="21"/>
          <w:lang w:eastAsia="zh-CN"/>
        </w:rPr>
        <w:t>、当地村民或其他方的干扰等</w:t>
      </w:r>
      <w:r>
        <w:rPr>
          <w:rFonts w:ascii="ˎ̥" w:hAnsi="ˎ̥" w:cs="宋体" w:hint="eastAsia"/>
          <w:color w:val="333333"/>
          <w:szCs w:val="21"/>
          <w:lang w:eastAsia="zh-CN"/>
        </w:rPr>
        <w:t>对本合同工程成本带来的影响）且不予索赔，风险自负</w:t>
      </w:r>
      <w:r>
        <w:rPr>
          <w:rFonts w:ascii="ˎ̥" w:hAnsi="ˎ̥" w:cs="宋体"/>
          <w:color w:val="333333"/>
          <w:szCs w:val="21"/>
          <w:lang w:eastAsia="zh-CN"/>
        </w:rPr>
        <w:t>。</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3.3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3.4工程结算</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rsidR="00576B76" w:rsidRDefault="00804C17">
      <w:pPr>
        <w:spacing w:line="400" w:lineRule="exact"/>
        <w:ind w:firstLineChars="200" w:firstLine="440"/>
        <w:rPr>
          <w:rFonts w:ascii="宋体" w:hAnsi="宋体" w:cs="宋体"/>
          <w:szCs w:val="21"/>
          <w:u w:val="single"/>
          <w:lang w:eastAsia="zh-CN"/>
        </w:rPr>
      </w:pPr>
      <w:r>
        <w:rPr>
          <w:rFonts w:ascii="宋体" w:hAnsi="宋体" w:hint="eastAsia"/>
          <w:szCs w:val="21"/>
          <w:lang w:eastAsia="zh-CN"/>
        </w:rPr>
        <w:t>3.4.2</w:t>
      </w:r>
      <w:r>
        <w:rPr>
          <w:rFonts w:ascii="宋体" w:hAnsi="宋体" w:cs="宋体" w:hint="eastAsia"/>
          <w:szCs w:val="21"/>
          <w:lang w:eastAsia="zh-CN"/>
        </w:rPr>
        <w:t>乙方凭</w:t>
      </w:r>
      <w:r>
        <w:rPr>
          <w:rFonts w:ascii="宋体" w:hAnsi="宋体" w:hint="eastAsia"/>
          <w:szCs w:val="21"/>
          <w:lang w:eastAsia="zh-CN"/>
        </w:rPr>
        <w:t>经业主、监理、甲方验收认可的工程量到甲方合约部进行审核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 30天内报送最终结算资料，如逾期不报送视为认可甲方的结算意见。</w:t>
      </w:r>
      <w:r>
        <w:rPr>
          <w:rFonts w:ascii="宋体" w:hAnsi="宋体" w:cs="宋体" w:hint="eastAsia"/>
          <w:color w:val="FF0000"/>
          <w:szCs w:val="21"/>
          <w:u w:val="single"/>
          <w:lang w:eastAsia="zh-CN"/>
        </w:rPr>
        <w:t>在工程缺陷期内因乙方原因缺陷修复、业主、监理核实扣减工程量及审计核实扣减的工程量凭业主、监理、审计单位下发的有关文件在甲方通知乙方后由甲方财务部自动从乙方质保金中扣除。</w:t>
      </w:r>
    </w:p>
    <w:p w:rsidR="00576B76" w:rsidRDefault="00804C17">
      <w:pPr>
        <w:spacing w:line="400" w:lineRule="exact"/>
        <w:ind w:firstLineChars="200" w:firstLine="440"/>
        <w:rPr>
          <w:rFonts w:ascii="宋体" w:hAnsi="宋体" w:cs="宋体"/>
          <w:szCs w:val="21"/>
          <w:lang w:eastAsia="zh-CN"/>
        </w:rPr>
      </w:pPr>
      <w:r>
        <w:rPr>
          <w:rFonts w:ascii="宋体" w:hAnsi="宋体" w:cs="宋体" w:hint="eastAsia"/>
          <w:szCs w:val="21"/>
          <w:lang w:eastAsia="zh-CN"/>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rsidR="00576B76" w:rsidRDefault="00804C17">
      <w:pPr>
        <w:spacing w:line="400" w:lineRule="exact"/>
        <w:ind w:firstLineChars="200" w:firstLine="440"/>
        <w:rPr>
          <w:rFonts w:ascii="宋体" w:hAnsi="宋体" w:cs="宋体"/>
          <w:szCs w:val="21"/>
          <w:lang w:eastAsia="zh-CN"/>
        </w:rPr>
      </w:pPr>
      <w:r>
        <w:rPr>
          <w:rFonts w:ascii="宋体" w:hAnsi="宋体" w:cs="宋体" w:hint="eastAsia"/>
          <w:szCs w:val="21"/>
          <w:lang w:eastAsia="zh-CN"/>
        </w:rPr>
        <w:t>3.4.4农民工工资保证金：甲方每期扣留乙方工程款的</w:t>
      </w:r>
      <w:r>
        <w:rPr>
          <w:rFonts w:ascii="宋体" w:hAnsi="宋体" w:cs="宋体" w:hint="eastAsia"/>
          <w:szCs w:val="21"/>
          <w:u w:val="single"/>
          <w:lang w:eastAsia="zh-CN"/>
        </w:rPr>
        <w:t>2</w:t>
      </w:r>
      <w:r>
        <w:rPr>
          <w:rFonts w:ascii="宋体" w:hAnsi="宋体" w:cs="宋体" w:hint="eastAsia"/>
          <w:szCs w:val="21"/>
          <w:lang w:eastAsia="zh-CN"/>
        </w:rPr>
        <w:t>％作为农民工工资保证金，如发生民工上访、堵、闹项目经理部、业主及以上部门，</w:t>
      </w:r>
      <w:r>
        <w:rPr>
          <w:rFonts w:ascii="宋体" w:hAnsi="宋体" w:cs="宋体" w:hint="eastAsia"/>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w:t>
      </w:r>
    </w:p>
    <w:p w:rsidR="00576B76" w:rsidRDefault="00804C17">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3.5在任何情况下若业主未向甲方支付工程款，乙方不得以任何理由要求甲方支付业主尚未支付的工程款，同时，乙方必须按业主及甲方的指令完成工程施工任务。</w:t>
      </w:r>
    </w:p>
    <w:p w:rsidR="00576B76" w:rsidRDefault="00804C17">
      <w:pPr>
        <w:spacing w:line="400" w:lineRule="exact"/>
        <w:ind w:firstLineChars="200" w:firstLine="442"/>
        <w:rPr>
          <w:rFonts w:ascii="宋体" w:hAnsi="宋体"/>
          <w:b/>
          <w:szCs w:val="21"/>
          <w:lang w:eastAsia="zh-CN"/>
        </w:rPr>
      </w:pPr>
      <w:r>
        <w:rPr>
          <w:rFonts w:ascii="宋体" w:hAnsi="宋体" w:hint="eastAsia"/>
          <w:b/>
          <w:szCs w:val="21"/>
          <w:lang w:eastAsia="zh-CN"/>
        </w:rPr>
        <w:t>3.6付款方式</w:t>
      </w:r>
    </w:p>
    <w:p w:rsidR="00576B76" w:rsidRDefault="00804C17">
      <w:pPr>
        <w:spacing w:line="400" w:lineRule="exact"/>
        <w:ind w:firstLineChars="200" w:firstLine="442"/>
        <w:rPr>
          <w:rFonts w:ascii="宋体" w:hAnsi="宋体"/>
          <w:b/>
          <w:szCs w:val="21"/>
          <w:lang w:eastAsia="zh-CN"/>
        </w:rPr>
      </w:pPr>
      <w:r>
        <w:rPr>
          <w:rFonts w:ascii="宋体" w:hAnsi="宋体" w:hint="eastAsia"/>
          <w:b/>
          <w:szCs w:val="21"/>
          <w:lang w:eastAsia="zh-CN"/>
        </w:rPr>
        <w:t>甲方根据乙方工程完成情况予以计价，计价时扣除各种工程借支款及各种垫付款项等各项费用。业主计量款到位后支付，付款原则：进度付款证书最低限额不限，进度款付款原则：1.根据工程完成情况按业主、监理验收认可的工程量按月予以预结算，业主计量款到位后，开具专用增值税税票后7个有效工作日内支付，付款总额不超过结算总额的</w:t>
      </w:r>
      <w:r>
        <w:rPr>
          <w:rFonts w:ascii="宋体" w:hAnsi="宋体" w:hint="eastAsia"/>
          <w:b/>
          <w:szCs w:val="21"/>
          <w:u w:val="single"/>
          <w:lang w:eastAsia="zh-CN"/>
        </w:rPr>
        <w:t xml:space="preserve"> 70％</w:t>
      </w:r>
      <w:r>
        <w:rPr>
          <w:rFonts w:ascii="宋体" w:hAnsi="宋体" w:hint="eastAsia"/>
          <w:b/>
          <w:szCs w:val="21"/>
          <w:lang w:eastAsia="zh-CN"/>
        </w:rPr>
        <w:t>；2、本项目完工</w:t>
      </w:r>
      <w:r>
        <w:rPr>
          <w:rFonts w:ascii="宋体" w:hAnsi="宋体" w:hint="eastAsia"/>
          <w:b/>
          <w:szCs w:val="21"/>
          <w:lang w:eastAsia="zh-CN"/>
        </w:rPr>
        <w:lastRenderedPageBreak/>
        <w:t>后，支付乙方相应工程量计量款不超过结算总额的</w:t>
      </w:r>
      <w:r>
        <w:rPr>
          <w:rFonts w:ascii="宋体" w:hAnsi="宋体" w:hint="eastAsia"/>
          <w:b/>
          <w:szCs w:val="21"/>
          <w:u w:val="single"/>
          <w:lang w:eastAsia="zh-CN"/>
        </w:rPr>
        <w:t xml:space="preserve"> 80％</w:t>
      </w:r>
      <w:r>
        <w:rPr>
          <w:rFonts w:ascii="宋体" w:hAnsi="宋体" w:hint="eastAsia"/>
          <w:b/>
          <w:szCs w:val="21"/>
          <w:lang w:eastAsia="zh-CN"/>
        </w:rPr>
        <w:t>；2. 本项目竣工验收后，支付乙方相应工程量计量款不超过结算总额的</w:t>
      </w:r>
      <w:r>
        <w:rPr>
          <w:rFonts w:ascii="宋体" w:hAnsi="宋体" w:hint="eastAsia"/>
          <w:b/>
          <w:szCs w:val="21"/>
          <w:u w:val="single"/>
          <w:lang w:eastAsia="zh-CN"/>
        </w:rPr>
        <w:t xml:space="preserve"> 90％</w:t>
      </w:r>
      <w:r>
        <w:rPr>
          <w:rFonts w:ascii="宋体" w:hAnsi="宋体" w:hint="eastAsia"/>
          <w:b/>
          <w:szCs w:val="21"/>
          <w:lang w:eastAsia="zh-CN"/>
        </w:rPr>
        <w:t>；3、缺陷责任期过后，甲方扣除相应款项之后按不超过业主支付给甲方计量款的支付比例支付乙方计量款；5.乙方须无条件接受业主方的审计结果。</w:t>
      </w:r>
    </w:p>
    <w:p w:rsidR="00576B76" w:rsidRDefault="00804C17">
      <w:pPr>
        <w:spacing w:line="400" w:lineRule="exact"/>
        <w:ind w:firstLineChars="200" w:firstLine="442"/>
        <w:rPr>
          <w:b/>
          <w:szCs w:val="21"/>
          <w:lang w:eastAsia="zh-CN"/>
        </w:rPr>
      </w:pPr>
      <w:r>
        <w:rPr>
          <w:rFonts w:hint="eastAsia"/>
          <w:b/>
          <w:szCs w:val="21"/>
          <w:lang w:eastAsia="zh-CN"/>
        </w:rPr>
        <w:t>本项目需要乙方自行购买乙方派驻本项目的所有人员购买不低于</w:t>
      </w:r>
      <w:r>
        <w:rPr>
          <w:rFonts w:hint="eastAsia"/>
          <w:b/>
          <w:szCs w:val="21"/>
          <w:lang w:eastAsia="zh-CN"/>
        </w:rPr>
        <w:t>10</w:t>
      </w:r>
      <w:r>
        <w:rPr>
          <w:rFonts w:hint="eastAsia"/>
          <w:b/>
          <w:szCs w:val="21"/>
          <w:lang w:eastAsia="zh-CN"/>
        </w:rPr>
        <w:t>万元赔付款的的医疗保险、不低于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，如乙方未给派驻本项目的所有人员购买不低于</w:t>
      </w:r>
      <w:r>
        <w:rPr>
          <w:rFonts w:hint="eastAsia"/>
          <w:b/>
          <w:szCs w:val="21"/>
          <w:lang w:eastAsia="zh-CN"/>
        </w:rPr>
        <w:t>10</w:t>
      </w:r>
      <w:r>
        <w:rPr>
          <w:rFonts w:hint="eastAsia"/>
          <w:b/>
          <w:szCs w:val="21"/>
          <w:lang w:eastAsia="zh-CN"/>
        </w:rPr>
        <w:t>万元赔付款的的医疗保险、未给派驻本项目的所有人员购买不低于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，甲方将在本合同上述支付条款的基础上再暂扣乙方</w:t>
      </w:r>
      <w:r>
        <w:rPr>
          <w:rFonts w:hint="eastAsia"/>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3.7工程质保金的扣除</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质保金总额为合同结算价的</w:t>
      </w:r>
      <w:r>
        <w:rPr>
          <w:rFonts w:ascii="宋体" w:hAnsi="宋体" w:hint="eastAsia"/>
          <w:szCs w:val="21"/>
          <w:u w:val="single"/>
          <w:lang w:eastAsia="zh-CN"/>
        </w:rPr>
        <w:t xml:space="preserve">  3  </w:t>
      </w:r>
      <w:r>
        <w:rPr>
          <w:rFonts w:ascii="宋体" w:hAnsi="宋体" w:hint="eastAsia"/>
          <w:szCs w:val="21"/>
          <w:lang w:eastAsia="zh-CN"/>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3.8税金</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3.8.1乙方凭税务局开具的增值税专用发票等税票与甲方进行工程最终结算，增值税专用发票税率为</w:t>
      </w:r>
      <w:r>
        <w:rPr>
          <w:rFonts w:ascii="宋体" w:hAnsi="宋体" w:hint="eastAsia"/>
          <w:szCs w:val="21"/>
          <w:u w:val="single"/>
          <w:lang w:eastAsia="zh-CN"/>
        </w:rPr>
        <w:t xml:space="preserve"> 9  </w:t>
      </w:r>
      <w:r>
        <w:rPr>
          <w:rFonts w:ascii="宋体" w:hAnsi="宋体" w:hint="eastAsia"/>
          <w:szCs w:val="21"/>
          <w:lang w:eastAsia="zh-CN"/>
        </w:rPr>
        <w:t>％，税目名称为“</w:t>
      </w:r>
      <w:r>
        <w:rPr>
          <w:rFonts w:ascii="宋体" w:hAnsi="宋体" w:hint="eastAsia"/>
          <w:szCs w:val="21"/>
          <w:u w:val="single"/>
          <w:lang w:eastAsia="zh-CN"/>
        </w:rPr>
        <w:t>工程服务</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3.8.2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3.8.3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576B76" w:rsidRDefault="00804C17">
      <w:pPr>
        <w:spacing w:line="400" w:lineRule="exact"/>
        <w:ind w:firstLineChars="200" w:firstLine="440"/>
        <w:rPr>
          <w:rFonts w:ascii="宋体" w:hAnsi="宋体" w:cs="宋体"/>
          <w:szCs w:val="21"/>
          <w:lang w:eastAsia="zh-CN"/>
        </w:rPr>
      </w:pPr>
      <w:r>
        <w:rPr>
          <w:rFonts w:ascii="宋体" w:hAnsi="宋体" w:cs="宋体" w:hint="eastAsia"/>
          <w:szCs w:val="21"/>
          <w:lang w:eastAsia="zh-CN"/>
        </w:rPr>
        <w:t>3.8.4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lastRenderedPageBreak/>
        <w:t>3.9合同约定的乙方罚款及违约金，甲方有权直接从工程款中扣除。</w:t>
      </w:r>
    </w:p>
    <w:p w:rsidR="00576B76" w:rsidRDefault="00804C17">
      <w:pPr>
        <w:spacing w:line="400" w:lineRule="exact"/>
        <w:ind w:firstLineChars="200" w:firstLine="442"/>
        <w:rPr>
          <w:rFonts w:ascii="宋体" w:hAnsi="宋体"/>
          <w:b/>
          <w:szCs w:val="21"/>
          <w:lang w:eastAsia="zh-CN"/>
        </w:rPr>
      </w:pPr>
      <w:r>
        <w:rPr>
          <w:rFonts w:ascii="宋体" w:hAnsi="宋体" w:hint="eastAsia"/>
          <w:b/>
          <w:szCs w:val="21"/>
          <w:lang w:eastAsia="zh-CN"/>
        </w:rPr>
        <w:t>四、工程质量标准</w:t>
      </w:r>
    </w:p>
    <w:p w:rsidR="00576B76" w:rsidRDefault="00804C17">
      <w:pPr>
        <w:spacing w:line="400" w:lineRule="exact"/>
        <w:rPr>
          <w:rFonts w:ascii="宋体" w:hAnsi="宋体" w:cs="宋体"/>
          <w:szCs w:val="21"/>
          <w:lang w:eastAsia="zh-CN"/>
        </w:rPr>
      </w:pPr>
      <w:r>
        <w:rPr>
          <w:rFonts w:ascii="宋体" w:hAnsi="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.1</w:t>
      </w:r>
      <w:r>
        <w:rPr>
          <w:rFonts w:ascii="宋体" w:hAnsi="宋体" w:cs="宋体" w:hint="eastAsia"/>
          <w:color w:val="333333"/>
          <w:szCs w:val="21"/>
          <w:lang w:eastAsia="zh-CN"/>
        </w:rPr>
        <w:t>乙方应遵守甲方与业主签订的主合同工程质量中的合同条款、按施工设计图纸和技术规范等要求精心施工</w:t>
      </w:r>
      <w:r>
        <w:rPr>
          <w:rFonts w:ascii="宋体" w:hAnsi="宋体" w:cs="宋体"/>
          <w:color w:val="333333"/>
          <w:szCs w:val="21"/>
          <w:lang w:eastAsia="zh-CN"/>
        </w:rPr>
        <w:t>，执行</w:t>
      </w:r>
      <w:r>
        <w:rPr>
          <w:rFonts w:ascii="宋体" w:hAnsi="宋体" w:cs="宋体" w:hint="eastAsia"/>
          <w:color w:val="333333"/>
          <w:szCs w:val="21"/>
          <w:lang w:eastAsia="zh-CN"/>
        </w:rPr>
        <w:t>甲方</w:t>
      </w:r>
      <w:r>
        <w:rPr>
          <w:rFonts w:ascii="宋体" w:hAnsi="宋体" w:cs="宋体"/>
          <w:color w:val="333333"/>
          <w:szCs w:val="21"/>
          <w:lang w:eastAsia="zh-CN"/>
        </w:rPr>
        <w:t>制定的项目质量计划规定</w:t>
      </w:r>
      <w:r>
        <w:rPr>
          <w:rFonts w:ascii="宋体" w:hAnsi="宋体" w:cs="宋体" w:hint="eastAsia"/>
          <w:color w:val="333333"/>
          <w:szCs w:val="21"/>
          <w:lang w:eastAsia="zh-CN"/>
        </w:rPr>
        <w:t>。由乙方和甲方验收合格后报驻地监理验收签认。工程质量达到甲方提出的质量合格率</w:t>
      </w:r>
      <w:r>
        <w:rPr>
          <w:rFonts w:ascii="宋体" w:hAnsi="宋体" w:hint="eastAsia"/>
          <w:szCs w:val="21"/>
          <w:u w:val="single"/>
          <w:lang w:eastAsia="zh-CN"/>
        </w:rPr>
        <w:t>100％</w:t>
      </w:r>
      <w:r>
        <w:rPr>
          <w:rFonts w:ascii="宋体" w:hAnsi="宋体" w:hint="eastAsia"/>
          <w:szCs w:val="21"/>
          <w:lang w:eastAsia="zh-CN"/>
        </w:rPr>
        <w:t>。</w:t>
      </w:r>
      <w:r>
        <w:rPr>
          <w:rFonts w:ascii="宋体" w:hAnsi="宋体" w:cs="宋体"/>
          <w:color w:val="333333"/>
          <w:szCs w:val="21"/>
          <w:lang w:eastAsia="zh-CN"/>
        </w:rPr>
        <w:t>无论何种原因造成的工程质量</w:t>
      </w:r>
      <w:hyperlink r:id="rId9" w:tgtFrame="_blank" w:history="1">
        <w:r>
          <w:rPr>
            <w:rFonts w:ascii="宋体" w:hAnsi="宋体" w:cs="宋体"/>
            <w:szCs w:val="21"/>
            <w:lang w:eastAsia="zh-CN"/>
          </w:rPr>
          <w:t>缺陷</w:t>
        </w:r>
      </w:hyperlink>
      <w:r>
        <w:rPr>
          <w:rFonts w:ascii="宋体" w:hAnsi="宋体" w:cs="宋体"/>
          <w:szCs w:val="21"/>
          <w:lang w:eastAsia="zh-CN"/>
        </w:rPr>
        <w:t>或未达到约定的质量等级，均不免除</w:t>
      </w:r>
      <w:r>
        <w:rPr>
          <w:rFonts w:ascii="宋体" w:hAnsi="宋体" w:cs="宋体" w:hint="eastAsia"/>
          <w:szCs w:val="21"/>
          <w:lang w:eastAsia="zh-CN"/>
        </w:rPr>
        <w:t>乙方</w:t>
      </w:r>
      <w:r>
        <w:rPr>
          <w:rFonts w:ascii="宋体" w:hAnsi="宋体" w:cs="宋体"/>
          <w:szCs w:val="21"/>
          <w:lang w:eastAsia="zh-CN"/>
        </w:rPr>
        <w:t>的责任。</w:t>
      </w:r>
    </w:p>
    <w:p w:rsidR="00576B76" w:rsidRDefault="00804C17">
      <w:pPr>
        <w:spacing w:line="400" w:lineRule="exact"/>
        <w:rPr>
          <w:rFonts w:ascii="宋体" w:hAnsi="宋体"/>
          <w:szCs w:val="21"/>
          <w:lang w:eastAsia="zh-CN"/>
        </w:rPr>
      </w:pPr>
      <w:r>
        <w:rPr>
          <w:rFonts w:ascii="宋体" w:hAnsi="宋体" w:cs="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2乙方</w:t>
      </w:r>
      <w:r>
        <w:rPr>
          <w:rFonts w:ascii="宋体" w:hAnsi="宋体" w:cs="宋体"/>
          <w:color w:val="333333"/>
          <w:szCs w:val="21"/>
          <w:lang w:eastAsia="zh-CN"/>
        </w:rPr>
        <w:t>对未达到上款约定的质量等级的工程和有</w:t>
      </w:r>
      <w:hyperlink r:id="rId10" w:tgtFrame="_blank" w:history="1">
        <w:r>
          <w:rPr>
            <w:rFonts w:ascii="宋体" w:hAnsi="宋体" w:cs="宋体"/>
            <w:szCs w:val="21"/>
            <w:lang w:eastAsia="zh-CN"/>
          </w:rPr>
          <w:t>缺陷</w:t>
        </w:r>
      </w:hyperlink>
      <w:r>
        <w:rPr>
          <w:rFonts w:ascii="宋体" w:hAnsi="宋体" w:cs="宋体"/>
          <w:color w:val="333333"/>
          <w:szCs w:val="21"/>
          <w:lang w:eastAsia="zh-CN"/>
        </w:rPr>
        <w:t>的工程进行无偿返工或修补，并承担因此而发生的全部费用。如返工或修补后仍达不到本合同约定的质量等级，</w:t>
      </w:r>
      <w:r>
        <w:rPr>
          <w:rFonts w:ascii="宋体" w:hAnsi="宋体" w:cs="宋体" w:hint="eastAsia"/>
          <w:color w:val="333333"/>
          <w:szCs w:val="21"/>
          <w:lang w:eastAsia="zh-CN"/>
        </w:rPr>
        <w:t>乙方</w:t>
      </w:r>
      <w:r>
        <w:rPr>
          <w:rFonts w:ascii="宋体" w:hAnsi="宋体" w:cs="宋体"/>
          <w:color w:val="333333"/>
          <w:szCs w:val="21"/>
          <w:lang w:eastAsia="zh-CN"/>
        </w:rPr>
        <w:t>应按工程的实际损失进行赔偿；</w:t>
      </w:r>
      <w:r>
        <w:rPr>
          <w:rFonts w:ascii="宋体" w:hAnsi="宋体" w:cs="宋体" w:hint="eastAsia"/>
          <w:szCs w:val="21"/>
          <w:lang w:eastAsia="zh-CN"/>
        </w:rPr>
        <w:t>甲方</w:t>
      </w:r>
      <w:r>
        <w:rPr>
          <w:rFonts w:ascii="宋体" w:hAnsi="宋体" w:cs="宋体"/>
          <w:szCs w:val="21"/>
          <w:lang w:eastAsia="zh-CN"/>
        </w:rPr>
        <w:t>有权自行或委托他人对不合格工程和有</w:t>
      </w:r>
      <w:hyperlink r:id="rId11" w:tgtFrame="_blank" w:history="1">
        <w:r>
          <w:rPr>
            <w:rFonts w:ascii="宋体" w:hAnsi="宋体" w:cs="宋体"/>
            <w:szCs w:val="21"/>
            <w:lang w:eastAsia="zh-CN"/>
          </w:rPr>
          <w:t>缺陷</w:t>
        </w:r>
      </w:hyperlink>
      <w:r>
        <w:rPr>
          <w:rFonts w:ascii="宋体" w:hAnsi="宋体" w:cs="宋体"/>
          <w:szCs w:val="21"/>
          <w:lang w:eastAsia="zh-CN"/>
        </w:rPr>
        <w:t>的工程进行返工或修补</w:t>
      </w:r>
      <w:r>
        <w:rPr>
          <w:rFonts w:ascii="宋体" w:hAnsi="宋体" w:cs="宋体"/>
          <w:color w:val="333333"/>
          <w:szCs w:val="21"/>
          <w:lang w:eastAsia="zh-CN"/>
        </w:rPr>
        <w:t>，其返工或修补费用由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color w:val="333333"/>
          <w:szCs w:val="21"/>
          <w:lang w:eastAsia="zh-CN"/>
        </w:rPr>
        <w:br/>
      </w:r>
      <w:r>
        <w:rPr>
          <w:rFonts w:ascii="宋体" w:hAnsi="宋体" w:cs="宋体" w:hint="eastAsia"/>
          <w:color w:val="333333"/>
          <w:szCs w:val="21"/>
          <w:lang w:eastAsia="zh-CN"/>
        </w:rPr>
        <w:t xml:space="preserve">    4</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因工程质量返工</w:t>
      </w:r>
      <w:r>
        <w:rPr>
          <w:rFonts w:ascii="宋体" w:hAnsi="宋体" w:cs="宋体" w:hint="eastAsia"/>
          <w:color w:val="333333"/>
          <w:szCs w:val="21"/>
          <w:lang w:eastAsia="zh-CN"/>
        </w:rPr>
        <w:t>致使实际</w:t>
      </w:r>
      <w:r>
        <w:rPr>
          <w:rFonts w:ascii="宋体" w:hAnsi="宋体" w:cs="宋体"/>
          <w:color w:val="333333"/>
          <w:szCs w:val="21"/>
          <w:lang w:eastAsia="zh-CN"/>
        </w:rPr>
        <w:t>工期超过本合同工期约定者，按本合同违约条款办理。</w:t>
      </w:r>
      <w:r>
        <w:rPr>
          <w:rFonts w:ascii="宋体" w:hAnsi="宋体" w:hint="eastAsia"/>
          <w:szCs w:val="21"/>
          <w:lang w:eastAsia="zh-CN"/>
        </w:rPr>
        <w:t xml:space="preserve"> </w:t>
      </w:r>
    </w:p>
    <w:p w:rsidR="00576B76" w:rsidRDefault="00804C17">
      <w:pPr>
        <w:spacing w:line="400" w:lineRule="exact"/>
        <w:ind w:firstLineChars="200" w:firstLine="442"/>
        <w:rPr>
          <w:rFonts w:ascii="宋体" w:hAnsi="宋体"/>
          <w:b/>
          <w:szCs w:val="21"/>
          <w:lang w:eastAsia="zh-CN"/>
        </w:rPr>
      </w:pPr>
      <w:r>
        <w:rPr>
          <w:rFonts w:ascii="宋体" w:hAnsi="宋体" w:hint="eastAsia"/>
          <w:b/>
          <w:szCs w:val="21"/>
          <w:lang w:eastAsia="zh-CN"/>
        </w:rPr>
        <w:t>五、工程进度</w:t>
      </w:r>
    </w:p>
    <w:p w:rsidR="00576B76" w:rsidRDefault="00804C17">
      <w:pPr>
        <w:spacing w:line="400" w:lineRule="exact"/>
        <w:ind w:firstLineChars="50" w:firstLine="110"/>
        <w:rPr>
          <w:rFonts w:ascii="宋体" w:hAnsi="宋体"/>
          <w:szCs w:val="21"/>
          <w:lang w:eastAsia="zh-CN"/>
        </w:rPr>
      </w:pPr>
      <w:r>
        <w:rPr>
          <w:rFonts w:ascii="宋体" w:hAnsi="宋体" w:hint="eastAsia"/>
          <w:szCs w:val="21"/>
          <w:lang w:eastAsia="zh-CN"/>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5.2乙方应严格执行甲方和业主下达的施工计划和施工任务书，遵循甲方施工任务书中的奖惩制度，甲方对乙方及时考核兑现。</w:t>
      </w:r>
    </w:p>
    <w:p w:rsidR="00576B76" w:rsidRDefault="00804C17">
      <w:pPr>
        <w:spacing w:line="400" w:lineRule="exact"/>
        <w:ind w:firstLineChars="200" w:firstLine="442"/>
        <w:rPr>
          <w:rFonts w:ascii="宋体" w:hAnsi="宋体"/>
          <w:b/>
          <w:szCs w:val="21"/>
          <w:lang w:eastAsia="zh-CN"/>
        </w:rPr>
      </w:pPr>
      <w:r>
        <w:rPr>
          <w:rFonts w:ascii="宋体" w:hAnsi="宋体" w:hint="eastAsia"/>
          <w:b/>
          <w:szCs w:val="21"/>
          <w:lang w:eastAsia="zh-CN"/>
        </w:rPr>
        <w:t>六、资金管理</w:t>
      </w:r>
    </w:p>
    <w:p w:rsidR="00576B76" w:rsidRDefault="00804C17">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6.1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rsidR="00576B76" w:rsidRDefault="00804C17">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rsidR="00576B76" w:rsidRDefault="00804C17">
      <w:pPr>
        <w:tabs>
          <w:tab w:val="left" w:pos="426"/>
        </w:tabs>
        <w:spacing w:line="400" w:lineRule="exact"/>
        <w:ind w:firstLineChars="200" w:firstLine="440"/>
        <w:rPr>
          <w:rFonts w:ascii="宋体" w:hAnsi="宋体"/>
          <w:color w:val="000000"/>
          <w:szCs w:val="21"/>
          <w:lang w:eastAsia="zh-CN"/>
        </w:rPr>
      </w:pPr>
      <w:r>
        <w:rPr>
          <w:rFonts w:ascii="宋体" w:hAnsi="宋体" w:hint="eastAsia"/>
          <w:szCs w:val="21"/>
          <w:lang w:eastAsia="zh-CN"/>
        </w:rPr>
        <w:t>6.3</w:t>
      </w:r>
      <w:r>
        <w:rPr>
          <w:rFonts w:ascii="宋体" w:hAnsi="宋体" w:hint="eastAsia"/>
          <w:color w:val="000000"/>
          <w:szCs w:val="21"/>
          <w:lang w:eastAsia="zh-CN"/>
        </w:rPr>
        <w:t>在工程结束时，乙方应优先清偿完工程上所有债务后方能使用盈余资金。</w:t>
      </w:r>
    </w:p>
    <w:p w:rsidR="00576B76" w:rsidRDefault="00804C17">
      <w:pPr>
        <w:spacing w:line="400" w:lineRule="exact"/>
        <w:ind w:firstLineChars="200" w:firstLine="440"/>
        <w:rPr>
          <w:rFonts w:ascii="宋体" w:hAnsi="宋体"/>
          <w:color w:val="000000"/>
          <w:szCs w:val="21"/>
          <w:lang w:eastAsia="zh-CN"/>
        </w:rPr>
      </w:pPr>
      <w:r>
        <w:rPr>
          <w:rFonts w:ascii="宋体" w:hAnsi="宋体" w:hint="eastAsia"/>
          <w:szCs w:val="21"/>
          <w:lang w:eastAsia="zh-CN"/>
        </w:rPr>
        <w:t>6.4</w:t>
      </w:r>
      <w:r>
        <w:rPr>
          <w:rFonts w:ascii="宋体" w:hAnsi="宋体" w:hint="eastAsia"/>
          <w:color w:val="000000"/>
          <w:szCs w:val="21"/>
          <w:lang w:eastAsia="zh-CN"/>
        </w:rPr>
        <w:t>乙方授权</w:t>
      </w:r>
      <w:r>
        <w:rPr>
          <w:rFonts w:ascii="宋体" w:hAnsi="宋体" w:hint="eastAsia"/>
          <w:color w:val="000000"/>
          <w:szCs w:val="21"/>
          <w:u w:val="single"/>
          <w:lang w:eastAsia="zh-CN"/>
        </w:rPr>
        <w:t xml:space="preserve">           </w:t>
      </w:r>
      <w:r>
        <w:rPr>
          <w:rFonts w:ascii="宋体" w:hAnsi="宋体" w:hint="eastAsia"/>
          <w:color w:val="000000"/>
          <w:szCs w:val="21"/>
          <w:lang w:eastAsia="zh-CN"/>
        </w:rPr>
        <w:t>（身份证号：</w:t>
      </w:r>
      <w:r>
        <w:rPr>
          <w:rFonts w:ascii="宋体" w:hAnsi="宋体" w:hint="eastAsia"/>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576B76" w:rsidRDefault="00804C17">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乙方已明确本项目工程款支付至以下账户：</w:t>
      </w:r>
    </w:p>
    <w:p w:rsidR="00576B76" w:rsidRDefault="00804C17">
      <w:pPr>
        <w:spacing w:line="400" w:lineRule="exact"/>
        <w:ind w:firstLineChars="200" w:firstLine="440"/>
        <w:rPr>
          <w:rFonts w:ascii="宋体" w:hAnsi="宋体"/>
          <w:color w:val="000000"/>
          <w:szCs w:val="21"/>
          <w:u w:val="single"/>
          <w:lang w:eastAsia="zh-CN"/>
        </w:rPr>
      </w:pPr>
      <w:r>
        <w:rPr>
          <w:rFonts w:ascii="宋体" w:hAnsi="宋体" w:hint="eastAsia"/>
          <w:color w:val="000000"/>
          <w:szCs w:val="21"/>
          <w:lang w:eastAsia="zh-CN"/>
        </w:rPr>
        <w:t>收款人：</w:t>
      </w:r>
      <w:r>
        <w:rPr>
          <w:rFonts w:ascii="宋体" w:hAnsi="宋体" w:hint="eastAsia"/>
          <w:color w:val="000000"/>
          <w:szCs w:val="21"/>
          <w:u w:val="single"/>
          <w:lang w:eastAsia="zh-CN"/>
        </w:rPr>
        <w:t xml:space="preserve">                                 </w:t>
      </w:r>
    </w:p>
    <w:p w:rsidR="00576B76" w:rsidRDefault="00804C17">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开户银行全称：</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p>
    <w:p w:rsidR="00576B76" w:rsidRDefault="00804C17">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收款银行账号：</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r>
        <w:rPr>
          <w:rFonts w:ascii="宋体" w:hAnsi="宋体" w:hint="eastAsia"/>
          <w:szCs w:val="21"/>
          <w:lang w:eastAsia="zh-CN"/>
        </w:rPr>
        <w:t xml:space="preserve">        </w:t>
      </w:r>
    </w:p>
    <w:p w:rsidR="00576B76" w:rsidRDefault="00804C17">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6.5为确保工程资金专款专用，本工程的财务由甲方人员全面监管，严禁任何情况下挪用工程资金。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rsidR="00576B76" w:rsidRDefault="00804C17">
      <w:pPr>
        <w:spacing w:line="400" w:lineRule="exact"/>
        <w:ind w:firstLineChars="200" w:firstLine="442"/>
        <w:rPr>
          <w:rFonts w:ascii="宋体" w:hAnsi="宋体"/>
          <w:b/>
          <w:color w:val="000000"/>
          <w:szCs w:val="21"/>
          <w:lang w:eastAsia="zh-CN"/>
        </w:rPr>
      </w:pPr>
      <w:r>
        <w:rPr>
          <w:rFonts w:ascii="宋体" w:hAnsi="宋体" w:hint="eastAsia"/>
          <w:b/>
          <w:color w:val="000000"/>
          <w:szCs w:val="21"/>
          <w:lang w:eastAsia="zh-CN"/>
        </w:rPr>
        <w:t>七、</w:t>
      </w:r>
      <w:r>
        <w:rPr>
          <w:rFonts w:ascii="宋体" w:hAnsi="宋体"/>
          <w:b/>
          <w:szCs w:val="21"/>
          <w:lang w:eastAsia="zh-CN"/>
        </w:rPr>
        <w:t>（农）</w:t>
      </w:r>
      <w:r>
        <w:rPr>
          <w:rFonts w:ascii="宋体" w:hAnsi="宋体" w:hint="eastAsia"/>
          <w:b/>
          <w:color w:val="000000"/>
          <w:szCs w:val="21"/>
          <w:lang w:eastAsia="zh-CN"/>
        </w:rPr>
        <w:t>民工工资支付</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7.1乙方</w:t>
      </w:r>
      <w:r>
        <w:rPr>
          <w:rFonts w:ascii="宋体" w:hAnsi="宋体"/>
          <w:szCs w:val="21"/>
          <w:lang w:eastAsia="zh-CN"/>
        </w:rPr>
        <w:t>必须遵守国家有关法律、行政法规规定，自行办理和完善各种手续，合法使用</w:t>
      </w:r>
      <w:r>
        <w:rPr>
          <w:rFonts w:ascii="宋体" w:hAnsi="宋体"/>
          <w:szCs w:val="21"/>
          <w:lang w:eastAsia="zh-CN"/>
        </w:rPr>
        <w:lastRenderedPageBreak/>
        <w:t>（农）民工，保护（农）民工合法权益，按时发放（农）民工工资。</w:t>
      </w:r>
    </w:p>
    <w:p w:rsidR="00576B76" w:rsidRDefault="00804C17">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7.2</w:t>
      </w:r>
      <w:r>
        <w:rPr>
          <w:rFonts w:ascii="宋体" w:hAnsi="宋体"/>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lang w:eastAsia="zh-CN"/>
        </w:rPr>
        <w:t>每月向</w:t>
      </w:r>
      <w:r>
        <w:rPr>
          <w:rFonts w:ascii="宋体" w:hAnsi="宋体" w:hint="eastAsia"/>
          <w:szCs w:val="21"/>
          <w:lang w:eastAsia="zh-CN"/>
        </w:rPr>
        <w:t>甲方</w:t>
      </w:r>
      <w:r>
        <w:rPr>
          <w:rFonts w:ascii="宋体" w:hAnsi="宋体"/>
          <w:szCs w:val="21"/>
          <w:lang w:eastAsia="zh-CN"/>
        </w:rPr>
        <w:t>上报经过</w:t>
      </w:r>
      <w:r>
        <w:rPr>
          <w:rFonts w:ascii="宋体" w:hAnsi="宋体" w:hint="eastAsia"/>
          <w:szCs w:val="21"/>
          <w:lang w:eastAsia="zh-CN"/>
        </w:rPr>
        <w:t>乙方</w:t>
      </w:r>
      <w:r>
        <w:rPr>
          <w:rFonts w:ascii="宋体" w:hAnsi="宋体"/>
          <w:szCs w:val="21"/>
          <w:lang w:eastAsia="zh-CN"/>
        </w:rPr>
        <w:t>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元/次罚款。</w:t>
      </w:r>
    </w:p>
    <w:p w:rsidR="00576B76" w:rsidRDefault="00804C17">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7.3乙方在任何情况下（特别是节假日期间）都应做好民工队伍的思想教育及维稳工作，杜绝任何形式的窝工、罢工、围攻、上访或闹事现象，否则每发生一起类似现象将对乙方处以</w:t>
      </w:r>
      <w:r>
        <w:rPr>
          <w:rFonts w:ascii="宋体" w:hAnsi="宋体" w:cs="宋体" w:hint="eastAsia"/>
          <w:color w:val="333333"/>
          <w:szCs w:val="21"/>
          <w:u w:val="single"/>
          <w:lang w:eastAsia="zh-CN"/>
        </w:rPr>
        <w:t xml:space="preserve"> 10000 </w:t>
      </w:r>
      <w:r>
        <w:rPr>
          <w:rFonts w:ascii="宋体" w:hAnsi="宋体" w:cs="宋体" w:hint="eastAsia"/>
          <w:color w:val="333333"/>
          <w:szCs w:val="21"/>
          <w:lang w:eastAsia="zh-CN"/>
        </w:rPr>
        <w:t>元/次罚款，造成恶劣影响或损害企业形象的，将处以</w:t>
      </w:r>
      <w:r>
        <w:rPr>
          <w:rFonts w:ascii="宋体" w:hAnsi="宋体" w:cs="宋体" w:hint="eastAsia"/>
          <w:color w:val="333333"/>
          <w:szCs w:val="21"/>
          <w:u w:val="single"/>
          <w:lang w:eastAsia="zh-CN"/>
        </w:rPr>
        <w:t xml:space="preserve"> 20000 </w:t>
      </w:r>
      <w:r>
        <w:rPr>
          <w:rFonts w:ascii="宋体" w:hAnsi="宋体" w:cs="宋体" w:hint="eastAsia"/>
          <w:color w:val="333333"/>
          <w:szCs w:val="21"/>
          <w:lang w:eastAsia="zh-CN"/>
        </w:rPr>
        <w:t>元/次罚款，如有以上情况发生，视为乙方违约，甲方有权终止双方的合同关系。</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7.4乙方</w:t>
      </w:r>
      <w:r>
        <w:rPr>
          <w:rFonts w:ascii="宋体" w:hAnsi="宋体"/>
          <w:szCs w:val="21"/>
          <w:lang w:eastAsia="zh-CN"/>
        </w:rPr>
        <w:t>在每月向</w:t>
      </w:r>
      <w:r>
        <w:rPr>
          <w:rFonts w:ascii="宋体" w:hAnsi="宋体" w:hint="eastAsia"/>
          <w:szCs w:val="21"/>
          <w:lang w:eastAsia="zh-CN"/>
        </w:rPr>
        <w:t>甲方</w:t>
      </w:r>
      <w:r>
        <w:rPr>
          <w:rFonts w:ascii="宋体" w:hAnsi="宋体"/>
          <w:szCs w:val="21"/>
          <w:lang w:eastAsia="zh-CN"/>
        </w:rPr>
        <w:t>申请支付工程</w:t>
      </w:r>
      <w:r>
        <w:rPr>
          <w:rFonts w:ascii="宋体" w:hAnsi="宋体" w:hint="eastAsia"/>
          <w:szCs w:val="21"/>
          <w:lang w:eastAsia="zh-CN"/>
        </w:rPr>
        <w:t>计价</w:t>
      </w:r>
      <w:r>
        <w:rPr>
          <w:rFonts w:ascii="宋体" w:hAnsi="宋体"/>
          <w:szCs w:val="21"/>
          <w:lang w:eastAsia="zh-CN"/>
        </w:rPr>
        <w:t>款时，</w:t>
      </w:r>
      <w:r>
        <w:rPr>
          <w:rFonts w:ascii="宋体" w:hAnsi="宋体" w:hint="eastAsia"/>
          <w:szCs w:val="21"/>
          <w:lang w:eastAsia="zh-CN"/>
        </w:rPr>
        <w:t>甲方先代发乙方</w:t>
      </w:r>
      <w:r>
        <w:rPr>
          <w:rFonts w:ascii="宋体" w:hAnsi="宋体"/>
          <w:szCs w:val="21"/>
          <w:lang w:eastAsia="zh-CN"/>
        </w:rPr>
        <w:t>（农）民工工资</w:t>
      </w:r>
      <w:r>
        <w:rPr>
          <w:rFonts w:ascii="宋体" w:hAnsi="宋体" w:hint="eastAsia"/>
          <w:szCs w:val="21"/>
          <w:lang w:eastAsia="zh-CN"/>
        </w:rPr>
        <w:t>后再将剩余的工程计价款支付给乙方</w:t>
      </w:r>
      <w:r>
        <w:rPr>
          <w:rFonts w:ascii="宋体" w:hAnsi="宋体"/>
          <w:szCs w:val="21"/>
          <w:lang w:eastAsia="zh-CN"/>
        </w:rPr>
        <w:t>。</w:t>
      </w:r>
    </w:p>
    <w:p w:rsidR="00576B76" w:rsidRDefault="00804C17">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7.5乙方</w:t>
      </w:r>
      <w:r>
        <w:rPr>
          <w:rFonts w:ascii="宋体" w:hAnsi="宋体"/>
          <w:szCs w:val="21"/>
          <w:lang w:eastAsia="zh-CN"/>
        </w:rPr>
        <w:t>在使用（农）民工时不得拖欠（农）民工工资，若</w:t>
      </w:r>
      <w:r>
        <w:rPr>
          <w:rFonts w:ascii="宋体" w:hAnsi="宋体" w:hint="eastAsia"/>
          <w:szCs w:val="21"/>
          <w:lang w:eastAsia="zh-CN"/>
        </w:rPr>
        <w:t>乙方</w:t>
      </w:r>
      <w:r>
        <w:rPr>
          <w:rFonts w:ascii="宋体" w:hAnsi="宋体"/>
          <w:szCs w:val="21"/>
          <w:lang w:eastAsia="zh-CN"/>
        </w:rPr>
        <w:t>发生拖欠（农）民工工资时，</w:t>
      </w:r>
      <w:r>
        <w:rPr>
          <w:rFonts w:ascii="宋体" w:hAnsi="宋体" w:hint="eastAsia"/>
          <w:szCs w:val="21"/>
          <w:lang w:eastAsia="zh-CN"/>
        </w:rPr>
        <w:t>乙方</w:t>
      </w:r>
      <w:r>
        <w:rPr>
          <w:rFonts w:ascii="宋体" w:hAnsi="宋体"/>
          <w:szCs w:val="21"/>
          <w:lang w:eastAsia="zh-CN"/>
        </w:rPr>
        <w:t>同意：</w:t>
      </w:r>
      <w:r>
        <w:rPr>
          <w:rFonts w:ascii="宋体" w:hAnsi="宋体" w:hint="eastAsia"/>
          <w:szCs w:val="21"/>
          <w:lang w:eastAsia="zh-CN"/>
        </w:rPr>
        <w:t>甲方</w:t>
      </w:r>
      <w:r>
        <w:rPr>
          <w:rFonts w:ascii="宋体" w:hAnsi="宋体"/>
          <w:szCs w:val="21"/>
          <w:lang w:eastAsia="zh-CN"/>
        </w:rPr>
        <w:t>有权从应支付给</w:t>
      </w:r>
      <w:r>
        <w:rPr>
          <w:rFonts w:ascii="宋体" w:hAnsi="宋体" w:hint="eastAsia"/>
          <w:szCs w:val="21"/>
          <w:lang w:eastAsia="zh-CN"/>
        </w:rPr>
        <w:t>乙方</w:t>
      </w:r>
      <w:r>
        <w:rPr>
          <w:rFonts w:ascii="宋体" w:hAnsi="宋体"/>
          <w:szCs w:val="21"/>
          <w:lang w:eastAsia="zh-CN"/>
        </w:rPr>
        <w:t>的工程</w:t>
      </w:r>
      <w:r>
        <w:rPr>
          <w:rFonts w:ascii="宋体" w:hAnsi="宋体" w:hint="eastAsia"/>
          <w:szCs w:val="21"/>
          <w:lang w:eastAsia="zh-CN"/>
        </w:rPr>
        <w:t>计价</w:t>
      </w:r>
      <w:r>
        <w:rPr>
          <w:rFonts w:ascii="宋体" w:hAnsi="宋体"/>
          <w:szCs w:val="21"/>
          <w:lang w:eastAsia="zh-CN"/>
        </w:rPr>
        <w:t>款中扣付（农）民工工资，或从乙方提交的履约保证金（如有）中扣付（农）民工工资，</w:t>
      </w:r>
      <w:r>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特别是各种法定节假日期间。杜绝拖欠民工工资以及由此影响甲方企业信誉的事情发生。为此，甲方要求与乙方一起对进入本项目施工的各种工作人员建立详细的流动台账，并加强日常组织管理。</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7.6甲方</w:t>
      </w:r>
      <w:r>
        <w:rPr>
          <w:rFonts w:ascii="宋体" w:hAnsi="宋体"/>
          <w:szCs w:val="21"/>
          <w:lang w:eastAsia="zh-CN"/>
        </w:rPr>
        <w:t>有权对</w:t>
      </w:r>
      <w:r>
        <w:rPr>
          <w:rFonts w:ascii="宋体" w:hAnsi="宋体" w:hint="eastAsia"/>
          <w:szCs w:val="21"/>
          <w:lang w:eastAsia="zh-CN"/>
        </w:rPr>
        <w:t>乙方</w:t>
      </w:r>
      <w:r>
        <w:rPr>
          <w:rFonts w:ascii="宋体" w:hAnsi="宋体"/>
          <w:szCs w:val="21"/>
          <w:lang w:eastAsia="zh-CN"/>
        </w:rPr>
        <w:t>的农民工工资支付情况进行监督、检查，</w:t>
      </w:r>
      <w:r>
        <w:rPr>
          <w:rFonts w:ascii="宋体" w:hAnsi="宋体" w:hint="eastAsia"/>
          <w:szCs w:val="21"/>
          <w:lang w:eastAsia="zh-CN"/>
        </w:rPr>
        <w:t>乙方</w:t>
      </w:r>
      <w:r>
        <w:rPr>
          <w:rFonts w:ascii="宋体" w:hAnsi="宋体"/>
          <w:szCs w:val="21"/>
          <w:lang w:eastAsia="zh-CN"/>
        </w:rPr>
        <w:t>不得以任何理由拒绝，并应为</w:t>
      </w:r>
      <w:r>
        <w:rPr>
          <w:rFonts w:ascii="宋体" w:hAnsi="宋体" w:hint="eastAsia"/>
          <w:szCs w:val="21"/>
          <w:lang w:eastAsia="zh-CN"/>
        </w:rPr>
        <w:t>甲方</w:t>
      </w:r>
      <w:r>
        <w:rPr>
          <w:rFonts w:ascii="宋体" w:hAnsi="宋体"/>
          <w:szCs w:val="21"/>
          <w:lang w:eastAsia="zh-CN"/>
        </w:rPr>
        <w:t>的监督、检查提供便利。</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7.7</w:t>
      </w:r>
      <w:r>
        <w:rPr>
          <w:rFonts w:ascii="宋体" w:hAnsi="宋体"/>
          <w:szCs w:val="21"/>
          <w:lang w:eastAsia="zh-CN"/>
        </w:rPr>
        <w:t>若</w:t>
      </w:r>
      <w:r>
        <w:rPr>
          <w:rFonts w:ascii="宋体" w:hAnsi="宋体" w:hint="eastAsia"/>
          <w:szCs w:val="21"/>
          <w:lang w:eastAsia="zh-CN"/>
        </w:rPr>
        <w:t>乙方</w:t>
      </w:r>
      <w:r>
        <w:rPr>
          <w:rFonts w:ascii="宋体" w:hAnsi="宋体"/>
          <w:szCs w:val="21"/>
          <w:lang w:eastAsia="zh-CN"/>
        </w:rPr>
        <w:t>违反国家法律、行政法规及有关国家政策，拖欠或克扣农民工工资，经</w:t>
      </w:r>
      <w:r>
        <w:rPr>
          <w:rFonts w:ascii="宋体" w:hAnsi="宋体" w:hint="eastAsia"/>
          <w:szCs w:val="21"/>
          <w:lang w:eastAsia="zh-CN"/>
        </w:rPr>
        <w:t>甲方</w:t>
      </w:r>
      <w:r>
        <w:rPr>
          <w:rFonts w:ascii="宋体" w:hAnsi="宋体"/>
          <w:szCs w:val="21"/>
          <w:lang w:eastAsia="zh-CN"/>
        </w:rPr>
        <w:t>催告后在合理时间仍不支付农民工工资的，</w:t>
      </w:r>
      <w:r>
        <w:rPr>
          <w:rFonts w:ascii="宋体" w:hAnsi="宋体" w:hint="eastAsia"/>
          <w:szCs w:val="21"/>
          <w:lang w:eastAsia="zh-CN"/>
        </w:rPr>
        <w:t>甲方</w:t>
      </w:r>
      <w:r>
        <w:rPr>
          <w:rFonts w:ascii="宋体" w:hAnsi="宋体"/>
          <w:szCs w:val="21"/>
          <w:lang w:eastAsia="zh-CN"/>
        </w:rPr>
        <w:t>除按本合同的其他规定执行外，并有权单方面解除合同，由此造成的一切损失和责任由</w:t>
      </w:r>
      <w:r>
        <w:rPr>
          <w:rFonts w:ascii="宋体" w:hAnsi="宋体" w:hint="eastAsia"/>
          <w:szCs w:val="21"/>
          <w:lang w:eastAsia="zh-CN"/>
        </w:rPr>
        <w:t>乙方</w:t>
      </w:r>
      <w:r>
        <w:rPr>
          <w:rFonts w:ascii="宋体" w:hAnsi="宋体"/>
          <w:szCs w:val="21"/>
          <w:lang w:eastAsia="zh-CN"/>
        </w:rPr>
        <w:t>承担。</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7.8若因农民工权益纠纷对甲方提起诉讼，包括但不限于诉讼费、律师费、赔偿款等均由乙方负责。</w:t>
      </w:r>
    </w:p>
    <w:p w:rsidR="00576B76" w:rsidRDefault="00804C17">
      <w:pPr>
        <w:spacing w:line="400" w:lineRule="exact"/>
        <w:ind w:firstLineChars="196" w:firstLine="433"/>
        <w:rPr>
          <w:rFonts w:ascii="宋体" w:hAnsi="宋体"/>
          <w:b/>
          <w:szCs w:val="21"/>
          <w:lang w:eastAsia="zh-CN"/>
        </w:rPr>
      </w:pPr>
      <w:r>
        <w:rPr>
          <w:rFonts w:ascii="宋体" w:hAnsi="宋体" w:hint="eastAsia"/>
          <w:b/>
          <w:szCs w:val="21"/>
          <w:lang w:eastAsia="zh-CN"/>
        </w:rPr>
        <w:t>八、双方权利义务</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8.1甲方的权利义务：</w:t>
      </w:r>
    </w:p>
    <w:p w:rsidR="00576B76" w:rsidRDefault="00804C17">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w:t>
      </w:r>
      <w:r>
        <w:rPr>
          <w:rFonts w:ascii="宋体" w:hAnsi="宋体" w:cs="宋体"/>
          <w:color w:val="333333"/>
          <w:szCs w:val="21"/>
          <w:lang w:eastAsia="zh-CN"/>
        </w:rPr>
        <w:t>全面负责与设计、业主、监理</w:t>
      </w:r>
      <w:r>
        <w:rPr>
          <w:rFonts w:ascii="宋体" w:hAnsi="宋体" w:cs="宋体" w:hint="eastAsia"/>
          <w:color w:val="333333"/>
          <w:szCs w:val="21"/>
          <w:lang w:eastAsia="zh-CN"/>
        </w:rPr>
        <w:t>单位及牵头组织与地方政府、地方部门等的业务接洽和联系</w:t>
      </w:r>
      <w:r>
        <w:rPr>
          <w:rFonts w:ascii="宋体" w:hAnsi="宋体" w:cs="宋体"/>
          <w:color w:val="333333"/>
          <w:szCs w:val="21"/>
          <w:lang w:eastAsia="zh-CN"/>
        </w:rPr>
        <w:t>。</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8.1.2负责</w:t>
      </w:r>
      <w:r>
        <w:rPr>
          <w:rFonts w:ascii="宋体" w:hAnsi="宋体" w:cs="宋体"/>
          <w:color w:val="333333"/>
          <w:szCs w:val="21"/>
          <w:lang w:eastAsia="zh-CN"/>
        </w:rPr>
        <w:t>及时提供设计图纸及有关资料，负责</w:t>
      </w:r>
      <w:r>
        <w:rPr>
          <w:rFonts w:ascii="宋体" w:hAnsi="宋体" w:cs="宋体" w:hint="eastAsia"/>
          <w:color w:val="333333"/>
          <w:szCs w:val="21"/>
          <w:lang w:eastAsia="zh-CN"/>
        </w:rPr>
        <w:t>向乙方进行</w:t>
      </w:r>
      <w:r>
        <w:rPr>
          <w:rFonts w:ascii="宋体" w:hAnsi="宋体" w:cs="宋体"/>
          <w:color w:val="333333"/>
          <w:szCs w:val="21"/>
          <w:lang w:eastAsia="zh-CN"/>
        </w:rPr>
        <w:t>施工技术</w:t>
      </w:r>
      <w:r>
        <w:rPr>
          <w:rFonts w:ascii="宋体" w:hAnsi="宋体" w:cs="宋体" w:hint="eastAsia"/>
          <w:color w:val="333333"/>
          <w:szCs w:val="21"/>
          <w:lang w:eastAsia="zh-CN"/>
        </w:rPr>
        <w:t>、安全</w:t>
      </w:r>
      <w:r>
        <w:rPr>
          <w:rFonts w:ascii="宋体" w:hAnsi="宋体" w:cs="宋体"/>
          <w:color w:val="333333"/>
          <w:szCs w:val="21"/>
          <w:lang w:eastAsia="zh-CN"/>
        </w:rPr>
        <w:t>交底</w:t>
      </w:r>
      <w:r>
        <w:rPr>
          <w:rFonts w:ascii="宋体" w:hAnsi="宋体" w:cs="宋体" w:hint="eastAsia"/>
          <w:color w:val="333333"/>
          <w:szCs w:val="21"/>
          <w:lang w:eastAsia="zh-CN"/>
        </w:rPr>
        <w:t>、工程质量的监督、检查和与驻地监理签认工程数量及文件资料</w:t>
      </w:r>
      <w:r>
        <w:rPr>
          <w:rFonts w:ascii="宋体" w:hAnsi="宋体" w:cs="宋体"/>
          <w:color w:val="333333"/>
          <w:szCs w:val="21"/>
          <w:lang w:eastAsia="zh-CN"/>
        </w:rPr>
        <w:t>，协助解决施工中出现的技术难题。</w:t>
      </w:r>
      <w:r>
        <w:rPr>
          <w:rFonts w:ascii="宋体" w:hAnsi="宋体" w:cs="宋体" w:hint="eastAsia"/>
          <w:color w:val="333333"/>
          <w:szCs w:val="21"/>
          <w:lang w:eastAsia="zh-CN"/>
        </w:rPr>
        <w:t>乙方应按甲方的要求做好配合工作。</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8.1.3负责施工资料的整理和竣工资料的报送。</w:t>
      </w:r>
    </w:p>
    <w:p w:rsidR="00576B76" w:rsidRDefault="00804C17">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8.1.4</w:t>
      </w:r>
      <w:r>
        <w:rPr>
          <w:rFonts w:ascii="宋体" w:hAnsi="宋体" w:cs="宋体"/>
          <w:color w:val="333333"/>
          <w:szCs w:val="21"/>
          <w:lang w:eastAsia="zh-CN"/>
        </w:rPr>
        <w:t>负责按合同约定供应本工程所需的材料和设备</w:t>
      </w:r>
      <w:r>
        <w:rPr>
          <w:rFonts w:ascii="宋体" w:hAnsi="宋体" w:cs="宋体" w:hint="eastAsia"/>
          <w:color w:val="333333"/>
          <w:szCs w:val="21"/>
          <w:lang w:eastAsia="zh-CN"/>
        </w:rPr>
        <w:t>。</w:t>
      </w:r>
    </w:p>
    <w:p w:rsidR="00576B76" w:rsidRDefault="00804C17">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8.1.5负责与乙方签订“安全生产合同”， 向乙方进行安全</w:t>
      </w:r>
      <w:r>
        <w:rPr>
          <w:rFonts w:ascii="宋体" w:hAnsi="宋体" w:cs="宋体"/>
          <w:color w:val="333333"/>
          <w:szCs w:val="21"/>
          <w:lang w:eastAsia="zh-CN"/>
        </w:rPr>
        <w:t>技术交底</w:t>
      </w:r>
      <w:r>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lang w:eastAsia="zh-CN"/>
        </w:rPr>
        <w:t>乙方必须给派驻本项目的所有人员</w:t>
      </w:r>
      <w:r>
        <w:rPr>
          <w:rFonts w:ascii="宋体" w:hAnsi="宋体" w:cs="宋体" w:hint="eastAsia"/>
          <w:color w:val="FF0000"/>
          <w:szCs w:val="21"/>
          <w:lang w:eastAsia="zh-CN"/>
        </w:rPr>
        <w:t>不低于10万元赔付款的的医疗保险及不低于</w:t>
      </w:r>
      <w:r>
        <w:rPr>
          <w:rFonts w:ascii="宋体" w:hAnsi="宋体" w:cs="宋体" w:hint="eastAsia"/>
          <w:color w:val="FF0000"/>
          <w:szCs w:val="21"/>
          <w:u w:val="single"/>
          <w:lang w:eastAsia="zh-CN"/>
        </w:rPr>
        <w:t>60</w:t>
      </w:r>
      <w:r>
        <w:rPr>
          <w:rFonts w:ascii="宋体" w:hAnsi="宋体" w:cs="宋体" w:hint="eastAsia"/>
          <w:color w:val="FF0000"/>
          <w:szCs w:val="21"/>
          <w:lang w:eastAsia="zh-CN"/>
        </w:rPr>
        <w:t>万元赔付款的人身意外伤害险。</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8.1.6负责制定环保施工工作计划及要求，乙方必须认真执行，甲方有权根据环保部门及业主的环保文明施工要求对乙方进行监督、指导，有权提出工作整改、经济处罚及追究责任。</w:t>
      </w:r>
    </w:p>
    <w:p w:rsidR="00576B76" w:rsidRDefault="00804C17">
      <w:pPr>
        <w:spacing w:line="400" w:lineRule="exact"/>
        <w:ind w:firstLineChars="200" w:firstLine="440"/>
        <w:rPr>
          <w:rFonts w:ascii="宋体" w:hAnsi="宋体"/>
          <w:color w:val="FF0000"/>
          <w:szCs w:val="21"/>
          <w:lang w:eastAsia="zh-CN"/>
        </w:rPr>
      </w:pPr>
      <w:r>
        <w:rPr>
          <w:rFonts w:ascii="宋体" w:hAnsi="宋体" w:hint="eastAsia"/>
          <w:szCs w:val="21"/>
          <w:lang w:eastAsia="zh-CN"/>
        </w:rPr>
        <w:t>8.1.7</w:t>
      </w:r>
      <w:r>
        <w:rPr>
          <w:rFonts w:ascii="宋体" w:hAnsi="宋体" w:cs="宋体"/>
          <w:color w:val="333333"/>
          <w:szCs w:val="21"/>
          <w:lang w:eastAsia="zh-CN"/>
        </w:rPr>
        <w:t>负责依据业主、监理</w:t>
      </w:r>
      <w:r>
        <w:rPr>
          <w:rFonts w:ascii="ˎ̥" w:hAnsi="ˎ̥" w:cs="宋体"/>
          <w:color w:val="333333"/>
          <w:szCs w:val="21"/>
          <w:lang w:eastAsia="zh-CN"/>
        </w:rPr>
        <w:t>及上级管理单位和部门的要求，结合本工程的实际情况，制定各项管理办法并送达乙方。</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8.1.8负责及时申报本工程的计量报表资料和计量工作，甲方在乙方完成本工程并验收合格后，及时将乙方施工部分的计量资料及时上报给业主，以便计算分包合同价款。</w:t>
      </w:r>
    </w:p>
    <w:p w:rsidR="00576B76" w:rsidRDefault="00804C17">
      <w:pPr>
        <w:spacing w:line="400" w:lineRule="exact"/>
        <w:ind w:firstLineChars="200" w:firstLine="440"/>
        <w:rPr>
          <w:rFonts w:ascii="ˎ̥" w:hAnsi="ˎ̥" w:cs="宋体"/>
          <w:color w:val="333333"/>
          <w:szCs w:val="21"/>
          <w:lang w:eastAsia="zh-CN"/>
        </w:rPr>
      </w:pPr>
      <w:r>
        <w:rPr>
          <w:rFonts w:ascii="宋体" w:hAnsi="宋体" w:hint="eastAsia"/>
          <w:szCs w:val="21"/>
          <w:lang w:eastAsia="zh-CN"/>
        </w:rPr>
        <w:t>8.1.9有权在施工中对整个工程的进度、质量进行管理和控制。有权对乙方为完成工程施工签订的劳务协作、材料采购、机械供应等合同进行检查、监控，以确保甲方利益不受损害。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lang w:eastAsia="zh-CN"/>
        </w:rPr>
        <w:t>有权合理调动乙方现有机械进行有偿使用，乙方不得无理拒绝。</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8.1.10甲方</w:t>
      </w:r>
      <w:r>
        <w:rPr>
          <w:rFonts w:ascii="宋体" w:hAnsi="宋体" w:cs="宋体"/>
          <w:color w:val="333333"/>
          <w:szCs w:val="21"/>
          <w:lang w:eastAsia="zh-CN"/>
        </w:rPr>
        <w:t>有权因业主调整工期及</w:t>
      </w:r>
      <w:r>
        <w:rPr>
          <w:rFonts w:ascii="宋体" w:hAnsi="宋体" w:cs="宋体" w:hint="eastAsia"/>
          <w:color w:val="333333"/>
          <w:szCs w:val="21"/>
          <w:lang w:eastAsia="zh-CN"/>
        </w:rPr>
        <w:t>乙方</w:t>
      </w:r>
      <w:r>
        <w:rPr>
          <w:rFonts w:ascii="宋体" w:hAnsi="宋体" w:cs="宋体"/>
          <w:color w:val="333333"/>
          <w:szCs w:val="21"/>
          <w:lang w:eastAsia="zh-CN"/>
        </w:rPr>
        <w:t>在工期、质量、安全未达到要求时，调整</w:t>
      </w:r>
      <w:r>
        <w:rPr>
          <w:rFonts w:ascii="宋体" w:hAnsi="宋体" w:cs="宋体" w:hint="eastAsia"/>
          <w:color w:val="333333"/>
          <w:szCs w:val="21"/>
          <w:lang w:eastAsia="zh-CN"/>
        </w:rPr>
        <w:t>乙方</w:t>
      </w:r>
      <w:r>
        <w:rPr>
          <w:rFonts w:ascii="宋体" w:hAnsi="宋体" w:cs="宋体"/>
          <w:color w:val="333333"/>
          <w:szCs w:val="21"/>
          <w:lang w:eastAsia="zh-CN"/>
        </w:rPr>
        <w:t>的承包范围，</w:t>
      </w:r>
      <w:r>
        <w:rPr>
          <w:rFonts w:ascii="宋体" w:hAnsi="宋体" w:cs="宋体" w:hint="eastAsia"/>
          <w:color w:val="333333"/>
          <w:szCs w:val="21"/>
          <w:lang w:eastAsia="zh-CN"/>
        </w:rPr>
        <w:t>乙方</w:t>
      </w:r>
      <w:r>
        <w:rPr>
          <w:rFonts w:ascii="宋体" w:hAnsi="宋体" w:cs="宋体"/>
          <w:color w:val="333333"/>
          <w:szCs w:val="21"/>
          <w:lang w:eastAsia="zh-CN"/>
        </w:rPr>
        <w:t>应无条件服从，并不得因工程内容和工程数量调整而可能导致的任何损失要求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576B76" w:rsidRDefault="00804C17">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8.1.11因乙方原因致使工程质量不符合约定的，甲方有权要求乙方在规定的期限内无偿修理和返工、改建，其费用由乙方承担。工程经修理或返工、改建后，造成逾期交付的，乙方应承担违约责任。</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8.2 乙方的权利义务</w:t>
      </w:r>
    </w:p>
    <w:p w:rsidR="00576B76" w:rsidRDefault="00804C17">
      <w:pPr>
        <w:spacing w:line="400" w:lineRule="exact"/>
        <w:ind w:firstLineChars="200" w:firstLine="440"/>
        <w:rPr>
          <w:szCs w:val="21"/>
          <w:lang w:eastAsia="zh-CN"/>
        </w:rPr>
      </w:pPr>
      <w:r>
        <w:rPr>
          <w:rFonts w:ascii="宋体" w:hAnsi="宋体" w:cs="宋体" w:hint="eastAsia"/>
          <w:szCs w:val="21"/>
          <w:lang w:eastAsia="zh-CN"/>
        </w:rPr>
        <w:t>8.2.1本合同一经签字生效，即视为乙方在签订合同之前已对施工现场和周围环境以及相关资料进行了详细、认真的察看和核查，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并熟悉了甲方、业主及监理对该工程的全部管理方式及各种要求，取得了可能对本工程有影响或起作用的风险、意外等必要资料。</w:t>
      </w:r>
    </w:p>
    <w:p w:rsidR="00576B76" w:rsidRDefault="00804C17">
      <w:pPr>
        <w:spacing w:line="400" w:lineRule="exact"/>
        <w:ind w:firstLineChars="200" w:firstLine="440"/>
        <w:rPr>
          <w:rFonts w:ascii="宋体" w:hAns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rsidR="00576B76" w:rsidRDefault="00804C17">
      <w:pPr>
        <w:spacing w:line="400" w:lineRule="exact"/>
        <w:ind w:firstLineChars="200" w:firstLine="440"/>
        <w:rPr>
          <w:rFonts w:ascii="宋体" w:hAnsi="宋体"/>
          <w:color w:val="FF0000"/>
          <w:szCs w:val="21"/>
          <w:lang w:eastAsia="zh-CN"/>
        </w:rPr>
      </w:pPr>
      <w:r>
        <w:rPr>
          <w:rFonts w:ascii="宋体" w:hAnsi="宋体" w:cs="宋体" w:hint="eastAsia"/>
          <w:color w:val="333333"/>
          <w:szCs w:val="21"/>
          <w:lang w:eastAsia="zh-CN"/>
        </w:rPr>
        <w:t>8.2.2</w:t>
      </w:r>
      <w:r>
        <w:rPr>
          <w:rFonts w:ascii="宋体" w:hAnsi="宋体" w:cs="宋体" w:hint="eastAsia"/>
          <w:color w:val="FF0000"/>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8.2.3负责本合同工程的施工、维修和养护。乙方不得转让或分包该部分工程。不得用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的名义私刻任何公章，同时不得用此名义以任何形式与第三方发生任何合同关系。</w:t>
      </w:r>
      <w:r>
        <w:rPr>
          <w:rFonts w:ascii="宋体" w:hAnsi="宋体" w:cs="宋体"/>
          <w:color w:val="333333"/>
          <w:szCs w:val="21"/>
          <w:lang w:eastAsia="zh-CN"/>
        </w:rPr>
        <w:t>未经</w:t>
      </w:r>
      <w:r>
        <w:rPr>
          <w:rFonts w:ascii="宋体" w:hAnsi="宋体" w:cs="宋体" w:hint="eastAsia"/>
          <w:color w:val="333333"/>
          <w:szCs w:val="21"/>
          <w:lang w:eastAsia="zh-CN"/>
        </w:rPr>
        <w:t>甲方</w:t>
      </w:r>
      <w:r>
        <w:rPr>
          <w:rFonts w:ascii="宋体" w:hAnsi="宋体" w:cs="宋体"/>
          <w:color w:val="333333"/>
          <w:szCs w:val="21"/>
          <w:lang w:eastAsia="zh-CN"/>
        </w:rPr>
        <w:t>书面授权，不得以</w:t>
      </w:r>
      <w:r>
        <w:rPr>
          <w:rFonts w:ascii="宋体" w:hAnsi="宋体" w:cs="宋体" w:hint="eastAsia"/>
          <w:color w:val="333333"/>
          <w:szCs w:val="21"/>
          <w:lang w:eastAsia="zh-CN"/>
        </w:rPr>
        <w:t>甲方</w:t>
      </w:r>
      <w:r>
        <w:rPr>
          <w:rFonts w:ascii="宋体" w:hAnsi="宋体" w:cs="宋体"/>
          <w:color w:val="333333"/>
          <w:szCs w:val="21"/>
          <w:lang w:eastAsia="zh-CN"/>
        </w:rPr>
        <w:t>名义从事任何活动。</w:t>
      </w:r>
    </w:p>
    <w:p w:rsidR="00576B76" w:rsidRDefault="00804C17">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rsidR="00576B76" w:rsidRDefault="00804C17">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8.2.5加强安全教育，认真执行安全技术规范和交底，严格遵守安全管理制度，落实各项安全措施，确保施工安全。</w:t>
      </w:r>
    </w:p>
    <w:p w:rsidR="00576B76" w:rsidRDefault="00804C17">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8.2.6承担甲方按主合同对业主承担的义务和责任（指本承包工程涉及的部分）。</w:t>
      </w:r>
    </w:p>
    <w:p w:rsidR="00576B76" w:rsidRDefault="00804C17">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8.2.7乙方代表需常驻施工现场，有事要向甲方请假，得到同意后才能离开。</w:t>
      </w:r>
    </w:p>
    <w:p w:rsidR="00576B76" w:rsidRDefault="00804C17">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lang w:eastAsia="zh-CN"/>
        </w:rPr>
        <w:t xml:space="preserve"> 7 </w:t>
      </w:r>
      <w:r>
        <w:rPr>
          <w:rFonts w:ascii="宋体" w:hAnsi="宋体" w:cs="宋体" w:hint="eastAsia"/>
          <w:color w:val="333333"/>
          <w:szCs w:val="21"/>
          <w:lang w:eastAsia="zh-CN"/>
        </w:rPr>
        <w:t>天后乙方仍未及时支付，则甲方有权单方面予以直接代扣支付，所造成的误差损失或相关责任概由乙方承担。</w:t>
      </w:r>
    </w:p>
    <w:p w:rsidR="00576B76" w:rsidRDefault="00804C17">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8.2.9乙方与其他施工作业队应相互配合，不得各自为阵，要从整体出发，服从甲方的统一调度和安排，否则，甲方可以随时作出处罚。</w:t>
      </w:r>
    </w:p>
    <w:p w:rsidR="00576B76" w:rsidRDefault="00804C17">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8.2.10参与施工的乙方机械操作手、电工、电焊、爆破等特殊作业人员必须持证上岗，同时将上岗证复印件报经理部备案，当人员不足时可委托甲方代为培训，费用由乙方承担。</w:t>
      </w:r>
    </w:p>
    <w:p w:rsidR="00576B76" w:rsidRDefault="00804C17">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8.2.11合同执行期间，乙方应接受甲方、业主、监理单位发出的一切书面通知、意见、指示、决定等，其同样具有法律效力，不得扣押拖延。</w:t>
      </w:r>
    </w:p>
    <w:p w:rsidR="00576B76" w:rsidRDefault="00804C17">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8.2.12协助甲方收集、整理和编制全部施工资料和竣工文件。</w:t>
      </w:r>
      <w:r>
        <w:rPr>
          <w:rFonts w:ascii="宋体" w:hAnsi="宋体" w:cs="宋体"/>
          <w:color w:val="333333"/>
          <w:szCs w:val="21"/>
          <w:lang w:eastAsia="zh-CN"/>
        </w:rPr>
        <w:t>向甲方提供各工序的原始施工记录。严格执行</w:t>
      </w:r>
      <w:r>
        <w:rPr>
          <w:rFonts w:ascii="宋体" w:hAnsi="宋体" w:cs="宋体" w:hint="eastAsia"/>
          <w:color w:val="333333"/>
          <w:szCs w:val="21"/>
          <w:lang w:eastAsia="zh-CN"/>
        </w:rPr>
        <w:t>甲方</w:t>
      </w:r>
      <w:r>
        <w:rPr>
          <w:rFonts w:ascii="宋体" w:hAnsi="宋体" w:cs="宋体"/>
          <w:color w:val="333333"/>
          <w:szCs w:val="21"/>
          <w:lang w:eastAsia="zh-CN"/>
        </w:rPr>
        <w:t>的施工计划和现场安排。对</w:t>
      </w:r>
      <w:r>
        <w:rPr>
          <w:rFonts w:ascii="宋体" w:hAnsi="宋体" w:cs="宋体" w:hint="eastAsia"/>
          <w:color w:val="333333"/>
          <w:szCs w:val="21"/>
          <w:lang w:eastAsia="zh-CN"/>
        </w:rPr>
        <w:t>甲方</w:t>
      </w:r>
      <w:r>
        <w:rPr>
          <w:rFonts w:ascii="宋体" w:hAnsi="宋体" w:cs="宋体"/>
          <w:color w:val="333333"/>
          <w:szCs w:val="21"/>
          <w:lang w:eastAsia="zh-CN"/>
        </w:rPr>
        <w:t>供应材料办理签认手续。</w:t>
      </w:r>
    </w:p>
    <w:p w:rsidR="00576B76" w:rsidRDefault="00804C17">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8.2.13</w:t>
      </w:r>
      <w:r>
        <w:rPr>
          <w:rFonts w:ascii="宋体" w:hAnsi="宋体" w:cs="宋体"/>
          <w:color w:val="333333"/>
          <w:szCs w:val="21"/>
          <w:lang w:eastAsia="zh-CN"/>
        </w:rPr>
        <w:t>必须提供构成工程本体的自购材料出厂合格证、检验合格证。</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8.2.14</w:t>
      </w:r>
      <w:r>
        <w:rPr>
          <w:rFonts w:ascii="宋体" w:hAnsi="宋体" w:cs="宋体"/>
          <w:color w:val="333333"/>
          <w:szCs w:val="21"/>
          <w:lang w:eastAsia="zh-CN"/>
        </w:rPr>
        <w:t>按</w:t>
      </w:r>
      <w:r>
        <w:rPr>
          <w:rFonts w:ascii="宋体" w:hAnsi="宋体" w:cs="宋体" w:hint="eastAsia"/>
          <w:color w:val="333333"/>
          <w:szCs w:val="21"/>
          <w:lang w:eastAsia="zh-CN"/>
        </w:rPr>
        <w:t>乙方</w:t>
      </w:r>
      <w:r>
        <w:rPr>
          <w:rFonts w:ascii="宋体" w:hAnsi="宋体" w:cs="宋体"/>
          <w:color w:val="333333"/>
          <w:szCs w:val="21"/>
          <w:lang w:eastAsia="zh-CN"/>
        </w:rPr>
        <w:t>承诺条件及施工计划需要，组织自备施工机具设备和周转材料准时进场；机具设备和周转材料进场后，没有</w:t>
      </w:r>
      <w:r>
        <w:rPr>
          <w:rFonts w:ascii="宋体" w:hAnsi="宋体" w:cs="宋体" w:hint="eastAsia"/>
          <w:color w:val="333333"/>
          <w:szCs w:val="21"/>
          <w:lang w:eastAsia="zh-CN"/>
        </w:rPr>
        <w:t>甲方</w:t>
      </w:r>
      <w:r>
        <w:rPr>
          <w:rFonts w:ascii="宋体" w:hAnsi="宋体" w:cs="宋体"/>
          <w:color w:val="333333"/>
          <w:szCs w:val="21"/>
          <w:lang w:eastAsia="zh-CN"/>
        </w:rPr>
        <w:t>的同意，不得擅自调离，否则视为</w:t>
      </w:r>
      <w:r>
        <w:rPr>
          <w:rFonts w:ascii="宋体" w:hAnsi="宋体" w:cs="宋体" w:hint="eastAsia"/>
          <w:color w:val="333333"/>
          <w:szCs w:val="21"/>
          <w:lang w:eastAsia="zh-CN"/>
        </w:rPr>
        <w:t>乙方</w:t>
      </w:r>
      <w:r>
        <w:rPr>
          <w:rFonts w:ascii="宋体" w:hAnsi="宋体" w:cs="宋体"/>
          <w:color w:val="333333"/>
          <w:szCs w:val="21"/>
          <w:lang w:eastAsia="zh-CN"/>
        </w:rPr>
        <w:t>违约，按违约条款处理。</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lang w:eastAsia="zh-CN"/>
        </w:rPr>
        <w:t>。</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rsidR="00576B76" w:rsidRDefault="00804C17">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8.2.16</w:t>
      </w:r>
      <w:r>
        <w:rPr>
          <w:rFonts w:ascii="宋体" w:hAnsi="宋体" w:cs="宋体"/>
          <w:color w:val="333333"/>
          <w:szCs w:val="21"/>
          <w:lang w:eastAsia="zh-CN"/>
        </w:rPr>
        <w:t>按照工程需要提供夜间或非夜间施工照明、看守、维护和警卫。负责工程交工前的保护和看管。</w:t>
      </w:r>
    </w:p>
    <w:p w:rsidR="00576B76" w:rsidRDefault="00804C17">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8.2.17</w:t>
      </w:r>
      <w:r>
        <w:rPr>
          <w:rFonts w:ascii="宋体" w:hAnsi="宋体" w:cs="宋体"/>
          <w:color w:val="333333"/>
          <w:szCs w:val="21"/>
          <w:lang w:eastAsia="zh-CN"/>
        </w:rPr>
        <w:t>作好临近建筑物和地下管线的保护</w:t>
      </w:r>
      <w:r>
        <w:rPr>
          <w:rFonts w:ascii="宋体" w:hAnsi="宋体" w:cs="宋体" w:hint="eastAsia"/>
          <w:color w:val="333333"/>
          <w:szCs w:val="21"/>
          <w:lang w:eastAsia="zh-CN"/>
        </w:rPr>
        <w:t>。</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576B76" w:rsidRDefault="00804C17">
      <w:pPr>
        <w:spacing w:line="400" w:lineRule="exact"/>
        <w:ind w:firstLineChars="200" w:firstLine="440"/>
        <w:rPr>
          <w:rFonts w:ascii="宋体" w:hAnsi="宋体" w:cs="宋体"/>
          <w:szCs w:val="21"/>
          <w:lang w:eastAsia="zh-CN"/>
        </w:rPr>
      </w:pPr>
      <w:r>
        <w:rPr>
          <w:rFonts w:ascii="宋体" w:hAnsi="宋体" w:cs="宋体" w:hint="eastAsia"/>
          <w:szCs w:val="21"/>
          <w:lang w:eastAsia="zh-CN"/>
        </w:rPr>
        <w:t>8.2.18乙方在施工前必须进行管线放样复测。因乙方在具体施工过程中因乱开挖、乱填筑等不良行为所造成的一切责任由乙方负责，如给甲方造成不良影响的甲方有权对乙方进行相应的处罚。</w:t>
      </w:r>
    </w:p>
    <w:p w:rsidR="00576B76" w:rsidRDefault="00804C17">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8.2.19</w:t>
      </w:r>
      <w:r>
        <w:rPr>
          <w:rFonts w:ascii="宋体" w:hAnsi="宋体" w:cs="宋体"/>
          <w:color w:val="333333"/>
          <w:szCs w:val="21"/>
          <w:lang w:eastAsia="zh-CN"/>
        </w:rPr>
        <w:t>遵照</w:t>
      </w:r>
      <w:r>
        <w:rPr>
          <w:rFonts w:ascii="宋体" w:hAnsi="宋体" w:cs="宋体" w:hint="eastAsia"/>
          <w:color w:val="333333"/>
          <w:szCs w:val="21"/>
          <w:lang w:eastAsia="zh-CN"/>
        </w:rPr>
        <w:t>甲方</w:t>
      </w:r>
      <w:r>
        <w:rPr>
          <w:rFonts w:ascii="宋体" w:hAnsi="宋体" w:cs="宋体"/>
          <w:color w:val="333333"/>
          <w:szCs w:val="21"/>
          <w:lang w:eastAsia="zh-CN"/>
        </w:rPr>
        <w:t>各项管理办法</w:t>
      </w:r>
      <w:r>
        <w:rPr>
          <w:rFonts w:ascii="宋体" w:hAnsi="宋体" w:cs="宋体" w:hint="eastAsia"/>
          <w:color w:val="333333"/>
          <w:szCs w:val="21"/>
          <w:lang w:eastAsia="zh-CN"/>
        </w:rPr>
        <w:t>及管理体系</w:t>
      </w:r>
      <w:r>
        <w:rPr>
          <w:rFonts w:ascii="宋体" w:hAnsi="宋体" w:cs="宋体"/>
          <w:color w:val="333333"/>
          <w:szCs w:val="21"/>
          <w:lang w:eastAsia="zh-CN"/>
        </w:rPr>
        <w:t>的要求及规定，加强相应的质量、环境保护、职业健康安全管理措施</w:t>
      </w:r>
      <w:r>
        <w:rPr>
          <w:rFonts w:ascii="宋体" w:hAnsi="宋体" w:cs="宋体" w:hint="eastAsia"/>
          <w:color w:val="333333"/>
          <w:szCs w:val="21"/>
          <w:lang w:eastAsia="zh-CN"/>
        </w:rPr>
        <w:t>，</w:t>
      </w:r>
      <w:r>
        <w:rPr>
          <w:rFonts w:ascii="宋体" w:hAnsi="宋体" w:cs="宋体"/>
          <w:color w:val="333333"/>
          <w:szCs w:val="21"/>
          <w:lang w:eastAsia="zh-CN"/>
        </w:rPr>
        <w:t>安排组织施工管理并上报资料。</w:t>
      </w:r>
    </w:p>
    <w:p w:rsidR="00576B76" w:rsidRDefault="00804C17">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lastRenderedPageBreak/>
        <w:t>8.2.20乙方</w:t>
      </w:r>
      <w:r>
        <w:rPr>
          <w:rFonts w:ascii="宋体" w:hAnsi="宋体" w:cs="宋体"/>
          <w:color w:val="333333"/>
          <w:szCs w:val="21"/>
          <w:lang w:eastAsia="zh-CN"/>
        </w:rPr>
        <w:t>在施工过程中，有保护和维护施工道路和桥梁畅通的义务，因</w:t>
      </w:r>
      <w:r>
        <w:rPr>
          <w:rFonts w:ascii="宋体" w:hAnsi="宋体" w:cs="宋体" w:hint="eastAsia"/>
          <w:color w:val="333333"/>
          <w:szCs w:val="21"/>
          <w:lang w:eastAsia="zh-CN"/>
        </w:rPr>
        <w:t>乙方</w:t>
      </w:r>
      <w:r>
        <w:rPr>
          <w:rFonts w:ascii="宋体" w:hAnsi="宋体" w:cs="宋体"/>
          <w:color w:val="333333"/>
          <w:szCs w:val="21"/>
          <w:lang w:eastAsia="zh-CN"/>
        </w:rPr>
        <w:t>原因损坏或损伤所通行的道路及桥梁，责任及费用均由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8.2.21乙方</w:t>
      </w:r>
      <w:r>
        <w:rPr>
          <w:rFonts w:ascii="宋体" w:hAnsi="宋体" w:cs="宋体"/>
          <w:color w:val="333333"/>
          <w:szCs w:val="21"/>
          <w:lang w:eastAsia="zh-CN"/>
        </w:rPr>
        <w:t>撤离现场时，应清除并运出装备、剩余材料、垃圾和各种临时设施，做到现场和工程整洁，达到</w:t>
      </w:r>
      <w:r>
        <w:rPr>
          <w:rFonts w:ascii="宋体" w:hAnsi="宋体" w:cs="宋体" w:hint="eastAsia"/>
          <w:color w:val="333333"/>
          <w:szCs w:val="21"/>
          <w:lang w:eastAsia="zh-CN"/>
        </w:rPr>
        <w:t>甲方</w:t>
      </w:r>
      <w:r>
        <w:rPr>
          <w:rFonts w:ascii="宋体" w:hAnsi="宋体" w:cs="宋体"/>
          <w:color w:val="333333"/>
          <w:szCs w:val="21"/>
          <w:lang w:eastAsia="zh-CN"/>
        </w:rPr>
        <w:t>认可的使用状态。若</w:t>
      </w:r>
      <w:r>
        <w:rPr>
          <w:rFonts w:ascii="宋体" w:hAnsi="宋体" w:cs="宋体" w:hint="eastAsia"/>
          <w:color w:val="333333"/>
          <w:szCs w:val="21"/>
          <w:lang w:eastAsia="zh-CN"/>
        </w:rPr>
        <w:t>甲方</w:t>
      </w:r>
      <w:r>
        <w:rPr>
          <w:rFonts w:ascii="宋体" w:hAnsi="宋体" w:cs="宋体"/>
          <w:color w:val="333333"/>
          <w:szCs w:val="21"/>
          <w:lang w:eastAsia="zh-CN"/>
        </w:rPr>
        <w:t>清理，则因此而发生的费用由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color w:val="333333"/>
          <w:szCs w:val="21"/>
          <w:lang w:eastAsia="zh-CN"/>
        </w:rPr>
        <w:t>甲方</w:t>
      </w:r>
      <w:r>
        <w:rPr>
          <w:rFonts w:ascii="宋体" w:hAnsi="宋体" w:cs="宋体"/>
          <w:color w:val="333333"/>
          <w:szCs w:val="21"/>
          <w:lang w:eastAsia="zh-CN"/>
        </w:rPr>
        <w:t>将从应付</w:t>
      </w:r>
      <w:r>
        <w:rPr>
          <w:rFonts w:ascii="宋体" w:hAnsi="宋体" w:cs="宋体" w:hint="eastAsia"/>
          <w:color w:val="333333"/>
          <w:szCs w:val="21"/>
          <w:lang w:eastAsia="zh-CN"/>
        </w:rPr>
        <w:t>乙方</w:t>
      </w:r>
      <w:r>
        <w:rPr>
          <w:rFonts w:ascii="宋体" w:hAnsi="宋体" w:cs="宋体"/>
          <w:color w:val="333333"/>
          <w:szCs w:val="21"/>
          <w:lang w:eastAsia="zh-CN"/>
        </w:rPr>
        <w:t>的款项中扣除。</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8.2.22乙方</w:t>
      </w:r>
      <w:r>
        <w:rPr>
          <w:rFonts w:ascii="宋体" w:hAnsi="宋体" w:hint="eastAsia"/>
          <w:szCs w:val="21"/>
          <w:lang w:eastAsia="zh-CN"/>
        </w:rPr>
        <w:t>进场的材料、设备必须满足施工生产需要且达到业主、监理的要求。</w:t>
      </w:r>
      <w:r>
        <w:rPr>
          <w:rFonts w:ascii="宋体" w:hAnsi="宋体" w:cs="宋体"/>
          <w:color w:val="333333"/>
          <w:szCs w:val="21"/>
          <w:lang w:eastAsia="zh-CN"/>
        </w:rPr>
        <w:t>大型设备、特种设备进场前应必须按</w:t>
      </w:r>
      <w:r>
        <w:rPr>
          <w:rFonts w:ascii="宋体" w:hAnsi="宋体" w:cs="宋体" w:hint="eastAsia"/>
          <w:color w:val="333333"/>
          <w:szCs w:val="21"/>
          <w:lang w:eastAsia="zh-CN"/>
        </w:rPr>
        <w:t>甲方</w:t>
      </w:r>
      <w:r>
        <w:rPr>
          <w:rFonts w:ascii="宋体" w:hAnsi="宋体" w:cs="宋体"/>
          <w:color w:val="333333"/>
          <w:szCs w:val="21"/>
          <w:lang w:eastAsia="zh-CN"/>
        </w:rPr>
        <w:t>要求提供相关资料</w:t>
      </w:r>
      <w:r>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rsidR="00576B76" w:rsidRDefault="00804C17">
      <w:pPr>
        <w:spacing w:line="400" w:lineRule="exact"/>
        <w:ind w:firstLineChars="200" w:firstLine="442"/>
        <w:rPr>
          <w:rFonts w:ascii="宋体" w:hAnsi="宋体"/>
          <w:b/>
          <w:szCs w:val="21"/>
          <w:lang w:eastAsia="zh-CN"/>
        </w:rPr>
      </w:pPr>
      <w:r>
        <w:rPr>
          <w:rFonts w:ascii="宋体" w:hAnsi="宋体" w:hint="eastAsia"/>
          <w:b/>
          <w:szCs w:val="21"/>
          <w:lang w:eastAsia="zh-CN"/>
        </w:rPr>
        <w:t>九、设备、材料供应方式和供应责任</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9.1无论采用何种供应方式。各种主要材料质量必须符合施工技术规范要求，还需经监理、甲方验收认可后方可使用。</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9.2本合同工程所使用的</w:t>
      </w:r>
      <w:r>
        <w:rPr>
          <w:rFonts w:ascii="宋体" w:hAnsi="宋体" w:hint="eastAsia"/>
          <w:szCs w:val="21"/>
          <w:u w:val="single"/>
          <w:lang w:eastAsia="zh-CN"/>
        </w:rPr>
        <w:t xml:space="preserve">     XX材料 、设备                 </w:t>
      </w:r>
      <w:r>
        <w:rPr>
          <w:rFonts w:ascii="宋体" w:hAnsi="宋体" w:hint="eastAsia"/>
          <w:szCs w:val="21"/>
          <w:lang w:eastAsia="zh-CN"/>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Pr>
          <w:rFonts w:ascii="宋体" w:hAnsi="宋体" w:hint="eastAsia"/>
          <w:color w:val="000000"/>
          <w:szCs w:val="21"/>
          <w:lang w:eastAsia="zh-CN"/>
        </w:rPr>
        <w:t>甲方只按图纸设计规定的主材数量供应乙方。对乙方在施工过程中因不合理损耗、浪费、被盗而增加的数量由乙方承担其费用。</w:t>
      </w:r>
      <w:r>
        <w:rPr>
          <w:rFonts w:ascii="宋体" w:hAnsi="宋体" w:cs="宋体"/>
          <w:color w:val="333333"/>
          <w:szCs w:val="21"/>
          <w:lang w:eastAsia="zh-CN"/>
        </w:rPr>
        <w:t>本工程所用</w:t>
      </w:r>
      <w:r>
        <w:rPr>
          <w:rFonts w:ascii="ˎ̥" w:hAnsi="ˎ̥" w:cs="宋体"/>
          <w:color w:val="333333"/>
          <w:szCs w:val="21"/>
          <w:lang w:eastAsia="zh-CN"/>
        </w:rPr>
        <w:t>其他施工机具设备及周转材料均</w:t>
      </w:r>
      <w:r>
        <w:rPr>
          <w:rFonts w:ascii="ˎ̥" w:hAnsi="ˎ̥" w:cs="宋体" w:hint="eastAsia"/>
          <w:color w:val="333333"/>
          <w:szCs w:val="21"/>
          <w:lang w:eastAsia="zh-CN"/>
        </w:rPr>
        <w:t>由</w:t>
      </w:r>
      <w:r>
        <w:rPr>
          <w:rFonts w:ascii="ˎ̥" w:hAnsi="ˎ̥" w:cs="宋体"/>
          <w:color w:val="333333"/>
          <w:szCs w:val="21"/>
          <w:lang w:eastAsia="zh-CN"/>
        </w:rPr>
        <w:t>乙方自行解决并承担费用。</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9.3除</w:t>
      </w:r>
      <w:r>
        <w:rPr>
          <w:rFonts w:ascii="宋体" w:hAnsi="宋体" w:hint="eastAsia"/>
          <w:szCs w:val="21"/>
          <w:u w:val="single"/>
          <w:lang w:eastAsia="zh-CN"/>
        </w:rPr>
        <w:t xml:space="preserve">  合同条款9.2  </w:t>
      </w:r>
      <w:r>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lang w:eastAsia="zh-CN"/>
        </w:rPr>
        <w:t>如由甲方代购的，则</w:t>
      </w:r>
      <w:r>
        <w:rPr>
          <w:rFonts w:ascii="ˎ̥" w:hAnsi="ˎ̥" w:cs="宋体"/>
          <w:color w:val="333333"/>
          <w:szCs w:val="21"/>
          <w:lang w:eastAsia="zh-CN"/>
        </w:rPr>
        <w:t>采购价加</w:t>
      </w:r>
      <w:r>
        <w:rPr>
          <w:rFonts w:ascii="ˎ̥" w:hAnsi="ˎ̥" w:cs="宋体"/>
          <w:color w:val="333333"/>
          <w:szCs w:val="21"/>
          <w:lang w:eastAsia="zh-CN"/>
        </w:rPr>
        <w:t>3-5%</w:t>
      </w:r>
      <w:r>
        <w:rPr>
          <w:rFonts w:ascii="ˎ̥" w:hAnsi="ˎ̥" w:cs="宋体"/>
          <w:color w:val="333333"/>
          <w:szCs w:val="21"/>
          <w:lang w:eastAsia="zh-CN"/>
        </w:rPr>
        <w:t>的采保费从</w:t>
      </w:r>
      <w:r>
        <w:rPr>
          <w:rFonts w:ascii="ˎ̥" w:hAnsi="ˎ̥" w:cs="宋体" w:hint="eastAsia"/>
          <w:color w:val="333333"/>
          <w:szCs w:val="21"/>
          <w:lang w:eastAsia="zh-CN"/>
        </w:rPr>
        <w:t>乙方</w:t>
      </w:r>
      <w:r>
        <w:rPr>
          <w:rFonts w:ascii="ˎ̥" w:hAnsi="ˎ̥" w:cs="宋体"/>
          <w:color w:val="333333"/>
          <w:szCs w:val="21"/>
          <w:lang w:eastAsia="zh-CN"/>
        </w:rPr>
        <w:t>承包价款中扣除</w:t>
      </w:r>
      <w:r>
        <w:rPr>
          <w:rFonts w:ascii="ˎ̥" w:hAnsi="ˎ̥" w:cs="宋体" w:hint="eastAsia"/>
          <w:color w:val="333333"/>
          <w:szCs w:val="21"/>
          <w:lang w:eastAsia="zh-CN"/>
        </w:rPr>
        <w:t>。</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9.4</w:t>
      </w:r>
      <w:r>
        <w:rPr>
          <w:rFonts w:ascii="宋体" w:hAnsi="宋体" w:cs="宋体"/>
          <w:color w:val="333333"/>
          <w:szCs w:val="21"/>
          <w:lang w:eastAsia="zh-CN"/>
        </w:rPr>
        <w:t>由</w:t>
      </w:r>
      <w:r>
        <w:rPr>
          <w:rFonts w:ascii="宋体" w:hAnsi="宋体" w:cs="宋体" w:hint="eastAsia"/>
          <w:color w:val="333333"/>
          <w:szCs w:val="21"/>
          <w:lang w:eastAsia="zh-CN"/>
        </w:rPr>
        <w:t>乙方</w:t>
      </w:r>
      <w:r>
        <w:rPr>
          <w:rFonts w:ascii="宋体" w:hAnsi="宋体" w:cs="宋体"/>
          <w:color w:val="333333"/>
          <w:szCs w:val="21"/>
          <w:lang w:eastAsia="zh-CN"/>
        </w:rPr>
        <w:t>自行采购的构成工程本体的材料，必须遵守</w:t>
      </w:r>
      <w:r>
        <w:rPr>
          <w:rFonts w:ascii="宋体" w:hAnsi="宋体" w:cs="宋体" w:hint="eastAsia"/>
          <w:color w:val="333333"/>
          <w:szCs w:val="21"/>
          <w:lang w:eastAsia="zh-CN"/>
        </w:rPr>
        <w:t>甲方</w:t>
      </w:r>
      <w:r>
        <w:rPr>
          <w:rFonts w:ascii="宋体" w:hAnsi="宋体" w:cs="宋体"/>
          <w:color w:val="333333"/>
          <w:szCs w:val="21"/>
          <w:lang w:eastAsia="zh-CN"/>
        </w:rPr>
        <w:t>材料采购的有关规定，符合</w:t>
      </w:r>
      <w:r>
        <w:rPr>
          <w:rFonts w:ascii="宋体" w:hAnsi="宋体" w:cs="宋体" w:hint="eastAsia"/>
          <w:color w:val="333333"/>
          <w:szCs w:val="21"/>
          <w:lang w:eastAsia="zh-CN"/>
        </w:rPr>
        <w:t>甲方</w:t>
      </w:r>
      <w:r>
        <w:rPr>
          <w:rFonts w:ascii="宋体" w:hAnsi="宋体" w:cs="宋体"/>
          <w:color w:val="333333"/>
          <w:szCs w:val="21"/>
          <w:lang w:eastAsia="zh-CN"/>
        </w:rPr>
        <w:t>的要求，并经</w:t>
      </w:r>
      <w:r>
        <w:rPr>
          <w:rFonts w:ascii="宋体" w:hAnsi="宋体" w:cs="宋体" w:hint="eastAsia"/>
          <w:color w:val="333333"/>
          <w:szCs w:val="21"/>
          <w:lang w:eastAsia="zh-CN"/>
        </w:rPr>
        <w:t>甲方</w:t>
      </w:r>
      <w:r>
        <w:rPr>
          <w:rFonts w:ascii="宋体" w:hAnsi="宋体" w:cs="宋体"/>
          <w:color w:val="333333"/>
          <w:szCs w:val="21"/>
          <w:lang w:eastAsia="zh-CN"/>
        </w:rPr>
        <w:t>和监理检验合格后方可使用，否则，</w:t>
      </w:r>
      <w:r>
        <w:rPr>
          <w:rFonts w:ascii="宋体" w:hAnsi="宋体" w:cs="宋体" w:hint="eastAsia"/>
          <w:color w:val="333333"/>
          <w:szCs w:val="21"/>
          <w:lang w:eastAsia="zh-CN"/>
        </w:rPr>
        <w:t>甲方</w:t>
      </w:r>
      <w:r>
        <w:rPr>
          <w:rFonts w:ascii="宋体" w:hAnsi="宋体" w:cs="宋体"/>
          <w:color w:val="333333"/>
          <w:szCs w:val="21"/>
          <w:lang w:eastAsia="zh-CN"/>
        </w:rPr>
        <w:t>视使用该材料的工程为不合格，</w:t>
      </w:r>
      <w:r>
        <w:rPr>
          <w:rFonts w:ascii="宋体" w:hAnsi="宋体" w:cs="宋体" w:hint="eastAsia"/>
          <w:color w:val="333333"/>
          <w:szCs w:val="21"/>
          <w:lang w:eastAsia="zh-CN"/>
        </w:rPr>
        <w:t>乙方</w:t>
      </w:r>
      <w:r>
        <w:rPr>
          <w:rFonts w:ascii="宋体" w:hAnsi="宋体" w:cs="宋体"/>
          <w:color w:val="333333"/>
          <w:szCs w:val="21"/>
          <w:lang w:eastAsia="zh-CN"/>
        </w:rPr>
        <w:t>必须无偿返工。因</w:t>
      </w:r>
      <w:r>
        <w:rPr>
          <w:rFonts w:ascii="宋体" w:hAnsi="宋体" w:cs="宋体" w:hint="eastAsia"/>
          <w:color w:val="333333"/>
          <w:szCs w:val="21"/>
          <w:lang w:eastAsia="zh-CN"/>
        </w:rPr>
        <w:t>乙方</w:t>
      </w:r>
      <w:r>
        <w:rPr>
          <w:rFonts w:ascii="宋体" w:hAnsi="宋体" w:cs="宋体"/>
          <w:color w:val="333333"/>
          <w:szCs w:val="21"/>
          <w:lang w:eastAsia="zh-CN"/>
        </w:rPr>
        <w:t>采购材料所引起施工质量、安全和经济责任由</w:t>
      </w:r>
      <w:r>
        <w:rPr>
          <w:rFonts w:ascii="宋体" w:hAnsi="宋体" w:cs="宋体" w:hint="eastAsia"/>
          <w:color w:val="333333"/>
          <w:szCs w:val="21"/>
          <w:lang w:eastAsia="zh-CN"/>
        </w:rPr>
        <w:t>乙方</w:t>
      </w:r>
      <w:r>
        <w:rPr>
          <w:rFonts w:ascii="宋体" w:hAnsi="宋体" w:cs="宋体"/>
          <w:color w:val="333333"/>
          <w:szCs w:val="21"/>
          <w:lang w:eastAsia="zh-CN"/>
        </w:rPr>
        <w:t>负责。</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9.5</w:t>
      </w:r>
      <w:r>
        <w:rPr>
          <w:rFonts w:ascii="宋体" w:hAnsi="宋体" w:cs="宋体"/>
          <w:color w:val="333333"/>
          <w:szCs w:val="21"/>
          <w:lang w:eastAsia="zh-CN"/>
        </w:rPr>
        <w:t>因天气、便道等原因致使车辆无法正常进入工地，</w:t>
      </w:r>
      <w:r>
        <w:rPr>
          <w:rFonts w:ascii="宋体" w:hAnsi="宋体" w:cs="宋体" w:hint="eastAsia"/>
          <w:color w:val="333333"/>
          <w:szCs w:val="21"/>
          <w:lang w:eastAsia="zh-CN"/>
        </w:rPr>
        <w:t>乙方</w:t>
      </w:r>
      <w:r>
        <w:rPr>
          <w:rFonts w:ascii="宋体" w:hAnsi="宋体" w:cs="宋体"/>
          <w:color w:val="333333"/>
          <w:szCs w:val="21"/>
          <w:lang w:eastAsia="zh-CN"/>
        </w:rPr>
        <w:t>应积极派出人员、机械配合，保证材料到场，若</w:t>
      </w:r>
      <w:r>
        <w:rPr>
          <w:rFonts w:ascii="宋体" w:hAnsi="宋体" w:cs="宋体" w:hint="eastAsia"/>
          <w:color w:val="333333"/>
          <w:szCs w:val="21"/>
          <w:lang w:eastAsia="zh-CN"/>
        </w:rPr>
        <w:t>乙方</w:t>
      </w:r>
      <w:r>
        <w:rPr>
          <w:rFonts w:ascii="宋体" w:hAnsi="宋体" w:cs="宋体"/>
          <w:color w:val="333333"/>
          <w:szCs w:val="21"/>
          <w:lang w:eastAsia="zh-CN"/>
        </w:rPr>
        <w:t>不配合造成材料短缺，所引起的损失和费用乙方自负。</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9.6乙方</w:t>
      </w:r>
      <w:r>
        <w:rPr>
          <w:rFonts w:ascii="宋体" w:hAnsi="宋体" w:cs="宋体"/>
          <w:color w:val="333333"/>
          <w:szCs w:val="21"/>
          <w:lang w:eastAsia="zh-CN"/>
        </w:rPr>
        <w:t>承诺投入本工程的机具设备及周转材料详见附件《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color w:val="333333"/>
          <w:szCs w:val="21"/>
          <w:lang w:eastAsia="zh-CN"/>
        </w:rPr>
        <w:t>》</w:t>
      </w:r>
      <w:r>
        <w:rPr>
          <w:rFonts w:ascii="宋体" w:hAnsi="宋体" w:cs="宋体" w:hint="eastAsia"/>
          <w:color w:val="333333"/>
          <w:szCs w:val="21"/>
          <w:lang w:eastAsia="zh-CN"/>
        </w:rPr>
        <w:t>。乙方</w:t>
      </w:r>
      <w:r>
        <w:rPr>
          <w:rFonts w:ascii="宋体" w:hAnsi="宋体" w:cs="宋体"/>
          <w:color w:val="333333"/>
          <w:szCs w:val="21"/>
          <w:lang w:eastAsia="zh-CN"/>
        </w:rPr>
        <w:t>投入本工程的设备及周转材料，必须保证符合安全性能要求。</w:t>
      </w:r>
      <w:r>
        <w:rPr>
          <w:rFonts w:ascii="宋体" w:hAnsi="宋体" w:cs="宋体" w:hint="eastAsia"/>
          <w:color w:val="333333"/>
          <w:szCs w:val="21"/>
          <w:lang w:eastAsia="zh-CN"/>
        </w:rPr>
        <w:t>主要设备数量与性能必须符合甲方的要求，并应根据国家规定及业主要求进行计量、标定及安全检测。</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9.7材料统供调拔过程中，乙方应接受甲方的统一安排，建立详细的材料供应台账，每月定期与甲方材料管理人员汇总、核对，并相互签字确认。</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9.8乙方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中途退场，其进场机具设备及周转材料</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现场评估残余价值后</w:t>
      </w:r>
      <w:r>
        <w:rPr>
          <w:rFonts w:ascii="宋体" w:hAnsi="宋体" w:cs="宋体"/>
          <w:color w:val="333333"/>
          <w:szCs w:val="21"/>
          <w:lang w:eastAsia="zh-CN"/>
        </w:rPr>
        <w:t>后转让给</w:t>
      </w:r>
      <w:r>
        <w:rPr>
          <w:rFonts w:ascii="宋体" w:hAnsi="宋体" w:cs="宋体" w:hint="eastAsia"/>
          <w:color w:val="333333"/>
          <w:szCs w:val="21"/>
          <w:lang w:eastAsia="zh-CN"/>
        </w:rPr>
        <w:t>甲方。</w:t>
      </w:r>
    </w:p>
    <w:p w:rsidR="00576B76" w:rsidRDefault="00804C17">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十、人员配备</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10.1乙方必须配备1名以上公路工程专业技术人员，负责乙方施工路段的测量、施工计划</w:t>
      </w:r>
      <w:r>
        <w:rPr>
          <w:rFonts w:ascii="宋体" w:hAnsi="宋体" w:cs="宋体" w:hint="eastAsia"/>
          <w:color w:val="333333"/>
          <w:szCs w:val="21"/>
          <w:lang w:eastAsia="zh-CN"/>
        </w:rPr>
        <w:lastRenderedPageBreak/>
        <w:t>安排、工程质量检测、计量资料的申报等相关工作。</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10.2乙方必须配备1名以安全和农民工工资管理人员，负责乙方施工路段内的安全生产交底、教育、检测、巡查等工作，负责乙方农民工登记、结算、发放等工作。</w:t>
      </w:r>
    </w:p>
    <w:p w:rsidR="00576B76" w:rsidRDefault="00804C17">
      <w:pPr>
        <w:spacing w:line="400" w:lineRule="exact"/>
        <w:ind w:firstLineChars="200" w:firstLine="442"/>
        <w:rPr>
          <w:rFonts w:ascii="ˎ̥" w:hAnsi="ˎ̥" w:cs="宋体"/>
          <w:b/>
          <w:color w:val="333333"/>
          <w:szCs w:val="21"/>
          <w:lang w:eastAsia="zh-CN"/>
        </w:rPr>
      </w:pPr>
      <w:r>
        <w:rPr>
          <w:rFonts w:ascii="ˎ̥" w:hAnsi="ˎ̥" w:cs="宋体" w:hint="eastAsia"/>
          <w:b/>
          <w:color w:val="333333"/>
          <w:szCs w:val="21"/>
          <w:lang w:eastAsia="zh-CN"/>
        </w:rPr>
        <w:t>十一、</w:t>
      </w:r>
      <w:r>
        <w:rPr>
          <w:rFonts w:ascii="ˎ̥" w:hAnsi="ˎ̥" w:cs="宋体"/>
          <w:b/>
          <w:color w:val="333333"/>
          <w:szCs w:val="21"/>
          <w:lang w:eastAsia="zh-CN"/>
        </w:rPr>
        <w:t>临时设施</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.1 本工程的临时设施除《工程量清单》</w:t>
      </w:r>
      <w:hyperlink r:id="rId12" w:tgtFrame="_blank" w:history="1">
        <w:r>
          <w:rPr>
            <w:rFonts w:ascii="宋体" w:hAnsi="宋体" w:cs="宋体"/>
            <w:szCs w:val="21"/>
            <w:lang w:eastAsia="zh-CN"/>
          </w:rPr>
          <w:t>中单</w:t>
        </w:r>
      </w:hyperlink>
      <w:r>
        <w:rPr>
          <w:rFonts w:ascii="宋体" w:hAnsi="宋体" w:cs="宋体"/>
          <w:color w:val="333333"/>
          <w:szCs w:val="21"/>
          <w:lang w:eastAsia="zh-CN"/>
        </w:rPr>
        <w:t>独计列和合同条款特别说明外，均已包含在</w:t>
      </w:r>
      <w:r>
        <w:rPr>
          <w:rFonts w:ascii="宋体" w:hAnsi="宋体" w:cs="宋体" w:hint="eastAsia"/>
          <w:color w:val="333333"/>
          <w:szCs w:val="21"/>
          <w:lang w:eastAsia="zh-CN"/>
        </w:rPr>
        <w:t>乙方</w:t>
      </w:r>
      <w:r>
        <w:rPr>
          <w:rFonts w:ascii="宋体" w:hAnsi="宋体" w:cs="宋体"/>
          <w:color w:val="333333"/>
          <w:szCs w:val="21"/>
          <w:lang w:eastAsia="zh-CN"/>
        </w:rPr>
        <w:t>承包单价中，由</w:t>
      </w:r>
      <w:r>
        <w:rPr>
          <w:rFonts w:ascii="宋体" w:hAnsi="宋体" w:cs="宋体" w:hint="eastAsia"/>
          <w:color w:val="333333"/>
          <w:szCs w:val="21"/>
          <w:lang w:eastAsia="zh-CN"/>
        </w:rPr>
        <w:t>乙方</w:t>
      </w:r>
      <w:r>
        <w:rPr>
          <w:rFonts w:ascii="宋体" w:hAnsi="宋体" w:cs="宋体"/>
          <w:color w:val="333333"/>
          <w:szCs w:val="21"/>
          <w:lang w:eastAsia="zh-CN"/>
        </w:rPr>
        <w:t>负责实施、维护以及完工后拆除和复耕工作。并承担费用。</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.2 </w:t>
      </w:r>
      <w:r>
        <w:rPr>
          <w:rFonts w:ascii="宋体" w:hAnsi="宋体" w:cs="宋体" w:hint="eastAsia"/>
          <w:color w:val="333333"/>
          <w:szCs w:val="21"/>
          <w:lang w:eastAsia="zh-CN"/>
        </w:rPr>
        <w:t>乙方</w:t>
      </w:r>
      <w:r>
        <w:rPr>
          <w:rFonts w:ascii="宋体" w:hAnsi="宋体" w:cs="宋体"/>
          <w:color w:val="333333"/>
          <w:szCs w:val="21"/>
          <w:lang w:eastAsia="zh-CN"/>
        </w:rPr>
        <w:t>临时设施的选址、规模、建设标准必须遵守</w:t>
      </w:r>
      <w:r>
        <w:rPr>
          <w:rFonts w:ascii="宋体" w:hAnsi="宋体" w:cs="宋体" w:hint="eastAsia"/>
          <w:color w:val="333333"/>
          <w:szCs w:val="21"/>
          <w:lang w:eastAsia="zh-CN"/>
        </w:rPr>
        <w:t>甲方</w:t>
      </w:r>
      <w:r>
        <w:rPr>
          <w:rFonts w:ascii="宋体" w:hAnsi="宋体" w:cs="宋体"/>
          <w:color w:val="333333"/>
          <w:szCs w:val="21"/>
          <w:lang w:eastAsia="zh-CN"/>
        </w:rPr>
        <w:t>的统一规划方案。</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 临时设施</w:t>
      </w:r>
      <w:r>
        <w:rPr>
          <w:rFonts w:ascii="宋体" w:hAnsi="宋体" w:cs="宋体" w:hint="eastAsia"/>
          <w:color w:val="333333"/>
          <w:szCs w:val="21"/>
          <w:lang w:eastAsia="zh-CN"/>
        </w:rPr>
        <w:t>如</w:t>
      </w:r>
      <w:r>
        <w:rPr>
          <w:rFonts w:ascii="宋体" w:hAnsi="宋体" w:cs="宋体"/>
          <w:color w:val="333333"/>
          <w:szCs w:val="21"/>
          <w:lang w:eastAsia="zh-CN"/>
        </w:rPr>
        <w:t>由</w:t>
      </w:r>
      <w:r>
        <w:rPr>
          <w:rFonts w:ascii="宋体" w:hAnsi="宋体" w:cs="宋体" w:hint="eastAsia"/>
          <w:color w:val="333333"/>
          <w:szCs w:val="21"/>
          <w:lang w:eastAsia="zh-CN"/>
        </w:rPr>
        <w:t>甲方</w:t>
      </w:r>
      <w:r>
        <w:rPr>
          <w:rFonts w:ascii="宋体" w:hAnsi="宋体" w:cs="宋体"/>
          <w:color w:val="333333"/>
          <w:szCs w:val="21"/>
          <w:lang w:eastAsia="zh-CN"/>
        </w:rPr>
        <w:t>提供，由</w:t>
      </w:r>
      <w:r>
        <w:rPr>
          <w:rFonts w:ascii="宋体" w:hAnsi="宋体" w:cs="宋体" w:hint="eastAsia"/>
          <w:color w:val="333333"/>
          <w:szCs w:val="21"/>
          <w:lang w:eastAsia="zh-CN"/>
        </w:rPr>
        <w:t>乙方</w:t>
      </w:r>
      <w:r>
        <w:rPr>
          <w:rFonts w:ascii="宋体" w:hAnsi="宋体" w:cs="宋体"/>
          <w:color w:val="333333"/>
          <w:szCs w:val="21"/>
          <w:lang w:eastAsia="zh-CN"/>
        </w:rPr>
        <w:t>保管使用，使用费用为</w:t>
      </w:r>
      <w:r>
        <w:rPr>
          <w:rFonts w:ascii="宋体" w:hAnsi="宋体" w:cs="宋体"/>
          <w:color w:val="333333"/>
          <w:szCs w:val="21"/>
          <w:u w:val="single"/>
          <w:lang w:eastAsia="zh-CN"/>
        </w:rPr>
        <w:t>     </w:t>
      </w:r>
      <w:r>
        <w:rPr>
          <w:rFonts w:ascii="宋体" w:hAnsi="宋体" w:cs="宋体"/>
          <w:color w:val="333333"/>
          <w:szCs w:val="21"/>
          <w:lang w:eastAsia="zh-CN"/>
        </w:rPr>
        <w:t>元</w:t>
      </w:r>
      <w:r>
        <w:rPr>
          <w:rFonts w:ascii="宋体" w:hAnsi="宋体" w:cs="宋体" w:hint="eastAsia"/>
          <w:color w:val="333333"/>
          <w:szCs w:val="21"/>
          <w:lang w:eastAsia="zh-CN"/>
        </w:rPr>
        <w:t>。</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 </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中途退场，包含在正式工程合同单价中的临时设施，</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双方对</w:t>
      </w:r>
      <w:r>
        <w:rPr>
          <w:rFonts w:ascii="宋体" w:hAnsi="宋体" w:cs="宋体"/>
          <w:color w:val="333333"/>
          <w:szCs w:val="21"/>
          <w:lang w:eastAsia="zh-CN"/>
        </w:rPr>
        <w:t>临时设施</w:t>
      </w:r>
      <w:r>
        <w:rPr>
          <w:rFonts w:ascii="宋体" w:hAnsi="宋体" w:cs="宋体" w:hint="eastAsia"/>
          <w:color w:val="333333"/>
          <w:szCs w:val="21"/>
          <w:lang w:eastAsia="zh-CN"/>
        </w:rPr>
        <w:t>进行</w:t>
      </w:r>
      <w:r>
        <w:rPr>
          <w:rFonts w:ascii="宋体" w:hAnsi="宋体" w:cs="宋体"/>
          <w:color w:val="333333"/>
          <w:szCs w:val="21"/>
          <w:lang w:eastAsia="zh-CN"/>
        </w:rPr>
        <w:t>估价折旧后转让给</w:t>
      </w:r>
      <w:r>
        <w:rPr>
          <w:rFonts w:ascii="宋体" w:hAnsi="宋体" w:cs="宋体" w:hint="eastAsia"/>
          <w:color w:val="333333"/>
          <w:szCs w:val="21"/>
          <w:lang w:eastAsia="zh-CN"/>
        </w:rPr>
        <w:t>甲方</w:t>
      </w:r>
      <w:r>
        <w:rPr>
          <w:rFonts w:ascii="宋体" w:hAnsi="宋体" w:cs="宋体"/>
          <w:color w:val="333333"/>
          <w:szCs w:val="21"/>
          <w:lang w:eastAsia="zh-CN"/>
        </w:rPr>
        <w:t>；单独计量或</w:t>
      </w:r>
      <w:r>
        <w:rPr>
          <w:rFonts w:ascii="宋体" w:hAnsi="宋体" w:cs="宋体" w:hint="eastAsia"/>
          <w:color w:val="333333"/>
          <w:szCs w:val="21"/>
          <w:lang w:eastAsia="zh-CN"/>
        </w:rPr>
        <w:t>甲方</w:t>
      </w:r>
      <w:r>
        <w:rPr>
          <w:rFonts w:ascii="宋体" w:hAnsi="宋体" w:cs="宋体"/>
          <w:color w:val="333333"/>
          <w:szCs w:val="21"/>
          <w:lang w:eastAsia="zh-CN"/>
        </w:rPr>
        <w:t>无偿提供</w:t>
      </w:r>
      <w:r>
        <w:rPr>
          <w:rFonts w:ascii="宋体" w:hAnsi="宋体" w:cs="宋体" w:hint="eastAsia"/>
          <w:color w:val="333333"/>
          <w:szCs w:val="21"/>
          <w:lang w:eastAsia="zh-CN"/>
        </w:rPr>
        <w:t>乙方</w:t>
      </w:r>
      <w:r>
        <w:rPr>
          <w:rFonts w:ascii="宋体" w:hAnsi="宋体" w:cs="宋体"/>
          <w:color w:val="333333"/>
          <w:szCs w:val="21"/>
          <w:lang w:eastAsia="zh-CN"/>
        </w:rPr>
        <w:t>使用的临时设施，由</w:t>
      </w:r>
      <w:r>
        <w:rPr>
          <w:rFonts w:ascii="宋体" w:hAnsi="宋体" w:cs="宋体" w:hint="eastAsia"/>
          <w:color w:val="333333"/>
          <w:szCs w:val="21"/>
          <w:lang w:eastAsia="zh-CN"/>
        </w:rPr>
        <w:t>乙方</w:t>
      </w:r>
      <w:r>
        <w:rPr>
          <w:rFonts w:ascii="宋体" w:hAnsi="宋体" w:cs="宋体"/>
          <w:color w:val="333333"/>
          <w:szCs w:val="21"/>
          <w:lang w:eastAsia="zh-CN"/>
        </w:rPr>
        <w:t>无偿交还</w:t>
      </w:r>
      <w:r>
        <w:rPr>
          <w:rFonts w:ascii="宋体" w:hAnsi="宋体" w:cs="宋体" w:hint="eastAsia"/>
          <w:color w:val="333333"/>
          <w:szCs w:val="21"/>
          <w:lang w:eastAsia="zh-CN"/>
        </w:rPr>
        <w:t>甲方</w:t>
      </w:r>
      <w:r>
        <w:rPr>
          <w:rFonts w:ascii="宋体" w:hAnsi="宋体" w:cs="宋体"/>
          <w:color w:val="333333"/>
          <w:szCs w:val="21"/>
          <w:lang w:eastAsia="zh-CN"/>
        </w:rPr>
        <w:t>，影响正常使用的损坏部分，</w:t>
      </w:r>
      <w:r>
        <w:rPr>
          <w:rFonts w:ascii="宋体" w:hAnsi="宋体" w:cs="宋体"/>
          <w:szCs w:val="21"/>
          <w:lang w:eastAsia="zh-CN"/>
        </w:rPr>
        <w:t>由</w:t>
      </w:r>
      <w:r>
        <w:rPr>
          <w:rFonts w:ascii="宋体" w:hAnsi="宋体" w:cs="宋体" w:hint="eastAsia"/>
          <w:szCs w:val="21"/>
          <w:lang w:eastAsia="zh-CN"/>
        </w:rPr>
        <w:t>乙方</w:t>
      </w:r>
      <w:r>
        <w:rPr>
          <w:rFonts w:ascii="宋体" w:hAnsi="宋体" w:cs="宋体"/>
          <w:szCs w:val="21"/>
          <w:lang w:eastAsia="zh-CN"/>
        </w:rPr>
        <w:t>负责</w:t>
      </w:r>
      <w:hyperlink r:id="rId13" w:tgtFrame="_blank" w:history="1">
        <w:r>
          <w:rPr>
            <w:rFonts w:ascii="宋体" w:hAnsi="宋体" w:cs="宋体"/>
            <w:szCs w:val="21"/>
            <w:lang w:eastAsia="zh-CN"/>
          </w:rPr>
          <w:t>维修</w:t>
        </w:r>
      </w:hyperlink>
      <w:r>
        <w:rPr>
          <w:rFonts w:ascii="宋体" w:hAnsi="宋体" w:cs="宋体"/>
          <w:szCs w:val="21"/>
          <w:lang w:eastAsia="zh-CN"/>
        </w:rPr>
        <w:t>或赔偿费用</w:t>
      </w:r>
      <w:r>
        <w:rPr>
          <w:rFonts w:ascii="宋体" w:hAnsi="宋体" w:cs="宋体"/>
          <w:color w:val="333333"/>
          <w:szCs w:val="21"/>
          <w:lang w:eastAsia="zh-CN"/>
        </w:rPr>
        <w:t>。</w:t>
      </w:r>
    </w:p>
    <w:p w:rsidR="00576B76" w:rsidRDefault="00804C17">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十二、</w:t>
      </w:r>
      <w:r>
        <w:rPr>
          <w:rFonts w:ascii="宋体" w:hAnsi="宋体" w:cs="宋体"/>
          <w:b/>
          <w:color w:val="333333"/>
          <w:szCs w:val="21"/>
          <w:lang w:eastAsia="zh-CN"/>
        </w:rPr>
        <w:t xml:space="preserve">　施工安全、职业健康、环境保护</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.1乙方必须对全体施工人员的安全负责，开工前必须进行岗前培训</w:t>
      </w:r>
      <w:r>
        <w:rPr>
          <w:rFonts w:ascii="宋体" w:hAnsi="宋体" w:cs="宋体" w:hint="eastAsia"/>
          <w:color w:val="333333"/>
          <w:szCs w:val="21"/>
          <w:lang w:eastAsia="zh-CN"/>
        </w:rPr>
        <w:t>、</w:t>
      </w:r>
      <w:r>
        <w:rPr>
          <w:rFonts w:ascii="宋体" w:hAnsi="宋体" w:cs="宋体"/>
          <w:color w:val="333333"/>
          <w:szCs w:val="21"/>
          <w:lang w:eastAsia="zh-CN"/>
        </w:rPr>
        <w:t>安全教育</w:t>
      </w:r>
      <w:r>
        <w:rPr>
          <w:rFonts w:ascii="宋体" w:hAnsi="宋体" w:cs="宋体" w:hint="eastAsia"/>
          <w:color w:val="333333"/>
          <w:szCs w:val="21"/>
          <w:lang w:eastAsia="zh-CN"/>
        </w:rPr>
        <w:t>及安全技术交底，</w:t>
      </w:r>
      <w:r>
        <w:rPr>
          <w:rFonts w:ascii="宋体" w:hAnsi="宋体" w:cs="宋体"/>
          <w:color w:val="333333"/>
          <w:szCs w:val="21"/>
          <w:lang w:eastAsia="zh-CN"/>
        </w:rPr>
        <w:t>制定出严密的安全防范措施及应急预案，配置齐全安全</w:t>
      </w:r>
      <w:r>
        <w:rPr>
          <w:rFonts w:ascii="宋体" w:hAnsi="宋体" w:cs="宋体" w:hint="eastAsia"/>
          <w:color w:val="333333"/>
          <w:szCs w:val="21"/>
          <w:lang w:eastAsia="zh-CN"/>
        </w:rPr>
        <w:t>防护</w:t>
      </w:r>
      <w:r>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.2</w:t>
      </w:r>
      <w:r>
        <w:rPr>
          <w:rFonts w:ascii="宋体" w:hAnsi="宋体" w:cs="宋体" w:hint="eastAsia"/>
          <w:color w:val="333333"/>
          <w:szCs w:val="21"/>
          <w:lang w:eastAsia="zh-CN"/>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576B76" w:rsidRDefault="00804C17">
      <w:pPr>
        <w:spacing w:line="400" w:lineRule="exact"/>
        <w:ind w:firstLineChars="200" w:firstLine="440"/>
        <w:rPr>
          <w:rFonts w:ascii="宋体" w:hAns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lang w:eastAsia="zh-CN"/>
        </w:rPr>
        <w:t>控制施工扬尘及噪音的专项方案；</w:t>
      </w:r>
      <w:r>
        <w:rPr>
          <w:rFonts w:ascii="宋体" w:hAnsi="宋体" w:cs="宋体"/>
          <w:color w:val="333333"/>
          <w:szCs w:val="21"/>
          <w:lang w:eastAsia="zh-CN"/>
        </w:rPr>
        <w:t>做好现场的管理及布置，生活、建筑垃圾和废弃物要妥善处理，集中堆放，不得随意堆放</w:t>
      </w:r>
      <w:r>
        <w:rPr>
          <w:rFonts w:ascii="宋体" w:hAnsi="宋体" w:cs="宋体" w:hint="eastAsia"/>
          <w:color w:val="333333"/>
          <w:szCs w:val="21"/>
          <w:lang w:eastAsia="zh-CN"/>
        </w:rPr>
        <w:t>，职业安全卫生防护措施符合卫生标准要求</w:t>
      </w:r>
      <w:r>
        <w:rPr>
          <w:rFonts w:ascii="宋体" w:hAnsi="宋体" w:cs="宋体"/>
          <w:color w:val="333333"/>
          <w:szCs w:val="21"/>
          <w:lang w:eastAsia="zh-CN"/>
        </w:rPr>
        <w:t>，承担实施环保措施而发生的费用。如果发生各种环境污染、人身伤亡、机械设备及其他事故均由乙方自行负责处理并承担费用，甲方可以协助但不承担任何费用及连带责任。</w:t>
      </w:r>
    </w:p>
    <w:p w:rsidR="00576B76" w:rsidRDefault="00804C17">
      <w:pPr>
        <w:spacing w:line="400" w:lineRule="exact"/>
        <w:ind w:firstLine="420"/>
        <w:rPr>
          <w:rFonts w:ascii="宋体" w:hAnsi="宋体" w:cs="宋体"/>
          <w:szCs w:val="21"/>
          <w:lang w:eastAsia="zh-CN"/>
        </w:rPr>
      </w:pPr>
      <w:r>
        <w:rPr>
          <w:rFonts w:ascii="宋体" w:hAnsi="宋体" w:cs="宋体" w:hint="eastAsia"/>
          <w:color w:val="333333"/>
          <w:szCs w:val="21"/>
          <w:lang w:eastAsia="zh-CN"/>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乙方在实际施工中须规范开挖、弃土不得随意堆置，同时做好因基坑开挖导致附近地下排水、污水原先流向破坏的修复、导流工作。</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职业病防治：乙方应按照国家、省地有关规定承担对从业人员进行职业健康预防和检</w:t>
      </w:r>
      <w:r>
        <w:rPr>
          <w:rFonts w:ascii="宋体" w:hAnsi="宋体" w:cs="宋体"/>
          <w:color w:val="333333"/>
          <w:szCs w:val="21"/>
          <w:lang w:eastAsia="zh-CN"/>
        </w:rPr>
        <w:lastRenderedPageBreak/>
        <w:t>查，并承担因从事本工程而引发职业病人员的治疗和康复，由此而产生的一切费用由乙方承担。</w:t>
      </w:r>
    </w:p>
    <w:p w:rsidR="00576B76" w:rsidRDefault="00804C17">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十三、变更及索赔</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w:t>
      </w:r>
      <w:r>
        <w:rPr>
          <w:rFonts w:ascii="宋体" w:hAnsi="宋体" w:cs="宋体"/>
          <w:color w:val="333333"/>
          <w:szCs w:val="21"/>
          <w:lang w:eastAsia="zh-CN"/>
        </w:rPr>
        <w:t>.1</w:t>
      </w:r>
      <w:r>
        <w:rPr>
          <w:rFonts w:ascii="宋体" w:hAnsi="宋体" w:cs="宋体" w:hint="eastAsia"/>
          <w:color w:val="333333"/>
          <w:szCs w:val="21"/>
          <w:lang w:eastAsia="zh-CN"/>
        </w:rPr>
        <w:t>甲方</w:t>
      </w:r>
      <w:r>
        <w:rPr>
          <w:rFonts w:ascii="宋体" w:hAnsi="宋体" w:cs="宋体"/>
          <w:color w:val="333333"/>
          <w:szCs w:val="21"/>
          <w:lang w:eastAsia="zh-CN"/>
        </w:rPr>
        <w:t>有权根据业主和监理要求对本工程进行变更，</w:t>
      </w:r>
      <w:r>
        <w:rPr>
          <w:rFonts w:ascii="宋体" w:hAnsi="宋体" w:cs="宋体" w:hint="eastAsia"/>
          <w:color w:val="333333"/>
          <w:szCs w:val="21"/>
          <w:lang w:eastAsia="zh-CN"/>
        </w:rPr>
        <w:t>乙方</w:t>
      </w:r>
      <w:r>
        <w:rPr>
          <w:rFonts w:ascii="宋体" w:hAnsi="宋体" w:cs="宋体"/>
          <w:color w:val="333333"/>
          <w:szCs w:val="21"/>
          <w:lang w:eastAsia="zh-CN"/>
        </w:rPr>
        <w:t>必须认真执行，</w:t>
      </w:r>
      <w:r>
        <w:rPr>
          <w:rFonts w:ascii="宋体" w:hAnsi="宋体" w:cs="宋体" w:hint="eastAsia"/>
          <w:color w:val="333333"/>
          <w:szCs w:val="21"/>
          <w:lang w:eastAsia="zh-CN"/>
        </w:rPr>
        <w:t>乙方</w:t>
      </w:r>
      <w:r>
        <w:rPr>
          <w:rFonts w:ascii="宋体" w:hAnsi="宋体" w:cs="宋体"/>
          <w:color w:val="333333"/>
          <w:szCs w:val="21"/>
          <w:lang w:eastAsia="zh-CN"/>
        </w:rPr>
        <w:t>不得因工程变更而可能导致的任何损失要求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.2施工中</w:t>
      </w:r>
      <w:r>
        <w:rPr>
          <w:rFonts w:ascii="宋体" w:hAnsi="宋体" w:cs="宋体" w:hint="eastAsia"/>
          <w:color w:val="333333"/>
          <w:szCs w:val="21"/>
          <w:lang w:eastAsia="zh-CN"/>
        </w:rPr>
        <w:t>乙方</w:t>
      </w:r>
      <w:r>
        <w:rPr>
          <w:rFonts w:ascii="宋体" w:hAnsi="宋体" w:cs="宋体"/>
          <w:color w:val="333333"/>
          <w:szCs w:val="21"/>
          <w:lang w:eastAsia="zh-CN"/>
        </w:rPr>
        <w:t>不得私自对工程设计进行变更，因</w:t>
      </w:r>
      <w:r>
        <w:rPr>
          <w:rFonts w:ascii="宋体" w:hAnsi="宋体" w:cs="宋体" w:hint="eastAsia"/>
          <w:color w:val="333333"/>
          <w:szCs w:val="21"/>
          <w:lang w:eastAsia="zh-CN"/>
        </w:rPr>
        <w:t>乙方</w:t>
      </w:r>
      <w:r>
        <w:rPr>
          <w:rFonts w:ascii="宋体" w:hAnsi="宋体" w:cs="宋体"/>
          <w:color w:val="333333"/>
          <w:szCs w:val="21"/>
          <w:lang w:eastAsia="zh-CN"/>
        </w:rPr>
        <w:t>擅自变更设计或施工不当而引起的变更设计所发生的费用和由此给</w:t>
      </w:r>
      <w:r>
        <w:rPr>
          <w:rFonts w:ascii="宋体" w:hAnsi="宋体" w:cs="宋体" w:hint="eastAsia"/>
          <w:color w:val="333333"/>
          <w:szCs w:val="21"/>
          <w:lang w:eastAsia="zh-CN"/>
        </w:rPr>
        <w:t>甲方</w:t>
      </w:r>
      <w:r>
        <w:rPr>
          <w:rFonts w:ascii="宋体" w:hAnsi="宋体" w:cs="宋体"/>
          <w:color w:val="333333"/>
          <w:szCs w:val="21"/>
          <w:lang w:eastAsia="zh-CN"/>
        </w:rPr>
        <w:t>造成的损失，由</w:t>
      </w:r>
      <w:r>
        <w:rPr>
          <w:rFonts w:ascii="宋体" w:hAnsi="宋体" w:cs="宋体" w:hint="eastAsia"/>
          <w:color w:val="333333"/>
          <w:szCs w:val="21"/>
          <w:lang w:eastAsia="zh-CN"/>
        </w:rPr>
        <w:t>乙方</w:t>
      </w:r>
      <w:r>
        <w:rPr>
          <w:rFonts w:ascii="宋体" w:hAnsi="宋体" w:cs="宋体"/>
          <w:color w:val="333333"/>
          <w:szCs w:val="21"/>
          <w:lang w:eastAsia="zh-CN"/>
        </w:rPr>
        <w:t>承担，延误的工期不予顺延。</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.3因变更导致</w:t>
      </w:r>
      <w:r>
        <w:rPr>
          <w:rFonts w:ascii="宋体" w:hAnsi="宋体" w:cs="宋体" w:hint="eastAsia"/>
          <w:color w:val="333333"/>
          <w:szCs w:val="21"/>
          <w:lang w:eastAsia="zh-CN"/>
        </w:rPr>
        <w:t>增减</w:t>
      </w:r>
      <w:r>
        <w:rPr>
          <w:rFonts w:ascii="宋体" w:hAnsi="宋体" w:cs="宋体"/>
          <w:color w:val="333333"/>
          <w:szCs w:val="21"/>
          <w:lang w:eastAsia="zh-CN"/>
        </w:rPr>
        <w:t>工程项目、工程数量</w:t>
      </w:r>
      <w:r>
        <w:rPr>
          <w:rFonts w:ascii="宋体" w:hAnsi="宋体" w:cs="宋体" w:hint="eastAsia"/>
          <w:color w:val="333333"/>
          <w:szCs w:val="21"/>
          <w:lang w:eastAsia="zh-CN"/>
        </w:rPr>
        <w:t>增减</w:t>
      </w:r>
      <w:r>
        <w:rPr>
          <w:rFonts w:ascii="宋体" w:hAnsi="宋体" w:cs="宋体"/>
          <w:color w:val="333333"/>
          <w:szCs w:val="21"/>
          <w:lang w:eastAsia="zh-CN"/>
        </w:rPr>
        <w:t>及合同价款</w:t>
      </w:r>
      <w:r>
        <w:rPr>
          <w:rFonts w:ascii="宋体" w:hAnsi="宋体" w:cs="宋体" w:hint="eastAsia"/>
          <w:color w:val="333333"/>
          <w:szCs w:val="21"/>
          <w:lang w:eastAsia="zh-CN"/>
        </w:rPr>
        <w:t>增减</w:t>
      </w:r>
      <w:r>
        <w:rPr>
          <w:rFonts w:ascii="宋体" w:hAnsi="宋体" w:cs="宋体"/>
          <w:color w:val="333333"/>
          <w:szCs w:val="21"/>
          <w:lang w:eastAsia="zh-CN"/>
        </w:rPr>
        <w:t>，</w:t>
      </w:r>
      <w:r>
        <w:rPr>
          <w:rFonts w:ascii="宋体" w:hAnsi="宋体" w:cs="宋体" w:hint="eastAsia"/>
          <w:color w:val="333333"/>
          <w:szCs w:val="21"/>
          <w:lang w:eastAsia="zh-CN"/>
        </w:rPr>
        <w:t>对新增工程项目合同</w:t>
      </w:r>
      <w:r>
        <w:rPr>
          <w:rFonts w:ascii="宋体" w:hAnsi="宋体" w:cs="宋体"/>
          <w:color w:val="333333"/>
          <w:szCs w:val="21"/>
          <w:lang w:eastAsia="zh-CN"/>
        </w:rPr>
        <w:t>双方另行签订补充合同。新增项目中原合同有单价部分参照原合同单价执行，原合同无单价部分双方协商确定。</w:t>
      </w:r>
      <w:r>
        <w:rPr>
          <w:rFonts w:ascii="宋体" w:hAnsi="宋体" w:cs="宋体" w:hint="eastAsia"/>
          <w:color w:val="333333"/>
          <w:szCs w:val="21"/>
          <w:lang w:eastAsia="zh-CN"/>
        </w:rPr>
        <w:t>乙方</w:t>
      </w:r>
      <w:r>
        <w:rPr>
          <w:rFonts w:ascii="宋体" w:hAnsi="宋体" w:cs="宋体"/>
          <w:color w:val="333333"/>
          <w:szCs w:val="21"/>
          <w:lang w:eastAsia="zh-CN"/>
        </w:rPr>
        <w:t>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13.4</w:t>
      </w:r>
      <w:r>
        <w:rPr>
          <w:rFonts w:ascii="宋体" w:hAnsi="宋体" w:cs="宋体"/>
          <w:color w:val="333333"/>
          <w:szCs w:val="21"/>
          <w:lang w:eastAsia="zh-CN"/>
        </w:rPr>
        <w:t>在合同实施过程中，不论因何种因素影响，</w:t>
      </w:r>
      <w:r>
        <w:rPr>
          <w:rFonts w:ascii="宋体" w:hAnsi="宋体" w:cs="宋体" w:hint="eastAsia"/>
          <w:color w:val="333333"/>
          <w:szCs w:val="21"/>
          <w:lang w:eastAsia="zh-CN"/>
        </w:rPr>
        <w:t>甲方</w:t>
      </w:r>
      <w:r>
        <w:rPr>
          <w:rFonts w:ascii="宋体" w:hAnsi="宋体" w:cs="宋体"/>
          <w:color w:val="333333"/>
          <w:szCs w:val="21"/>
          <w:lang w:eastAsia="zh-CN"/>
        </w:rPr>
        <w:t>均不接受</w:t>
      </w:r>
      <w:r>
        <w:rPr>
          <w:rFonts w:ascii="宋体" w:hAnsi="宋体" w:cs="宋体" w:hint="eastAsia"/>
          <w:color w:val="333333"/>
          <w:szCs w:val="21"/>
          <w:lang w:eastAsia="zh-CN"/>
        </w:rPr>
        <w:t>乙方</w:t>
      </w:r>
      <w:r>
        <w:rPr>
          <w:rFonts w:ascii="宋体" w:hAnsi="宋体" w:cs="宋体"/>
          <w:color w:val="333333"/>
          <w:szCs w:val="21"/>
          <w:lang w:eastAsia="zh-CN"/>
        </w:rPr>
        <w:t>提出的任何调价索赔申请。</w:t>
      </w:r>
    </w:p>
    <w:p w:rsidR="00576B76" w:rsidRDefault="00804C17">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十四、</w:t>
      </w:r>
      <w:r>
        <w:rPr>
          <w:rFonts w:ascii="ˎ̥" w:hAnsi="ˎ̥" w:cs="宋体" w:hint="eastAsia"/>
          <w:b/>
          <w:color w:val="333333"/>
          <w:szCs w:val="21"/>
          <w:lang w:eastAsia="zh-CN"/>
        </w:rPr>
        <w:t>处</w:t>
      </w:r>
      <w:r>
        <w:rPr>
          <w:rFonts w:ascii="ˎ̥" w:hAnsi="ˎ̥" w:cs="宋体"/>
          <w:b/>
          <w:color w:val="333333"/>
          <w:szCs w:val="21"/>
          <w:lang w:eastAsia="zh-CN"/>
        </w:rPr>
        <w:t>罚规定</w:t>
      </w:r>
    </w:p>
    <w:p w:rsidR="00576B76" w:rsidRDefault="00804C17" w:rsidP="0082373A">
      <w:pPr>
        <w:spacing w:line="400" w:lineRule="exact"/>
        <w:ind w:leftChars="200" w:left="440"/>
        <w:rPr>
          <w:rFonts w:ascii="宋体" w:hAnsi="宋体" w:cs="宋体"/>
          <w:color w:val="333333"/>
          <w:szCs w:val="21"/>
          <w:lang w:eastAsia="zh-CN"/>
        </w:rPr>
      </w:pPr>
      <w:r>
        <w:rPr>
          <w:rFonts w:ascii="宋体" w:hAnsi="宋体" w:cs="宋体" w:hint="eastAsia"/>
          <w:color w:val="333333"/>
          <w:szCs w:val="21"/>
          <w:lang w:eastAsia="zh-CN"/>
        </w:rPr>
        <w:t>14.1</w:t>
      </w:r>
      <w:r>
        <w:rPr>
          <w:rFonts w:ascii="宋体" w:hAnsi="宋体" w:cs="宋体"/>
          <w:color w:val="333333"/>
          <w:szCs w:val="21"/>
          <w:lang w:eastAsia="zh-CN"/>
        </w:rPr>
        <w:t>除经</w:t>
      </w:r>
      <w:r>
        <w:rPr>
          <w:rFonts w:ascii="宋体" w:hAnsi="宋体" w:cs="宋体" w:hint="eastAsia"/>
          <w:color w:val="333333"/>
          <w:szCs w:val="21"/>
          <w:lang w:eastAsia="zh-CN"/>
        </w:rPr>
        <w:t>甲方</w:t>
      </w:r>
      <w:r>
        <w:rPr>
          <w:rFonts w:ascii="宋体" w:hAnsi="宋体" w:cs="宋体"/>
          <w:color w:val="333333"/>
          <w:szCs w:val="21"/>
          <w:lang w:eastAsia="zh-CN"/>
        </w:rPr>
        <w:t>书面同意，</w:t>
      </w:r>
      <w:r>
        <w:rPr>
          <w:rFonts w:ascii="宋体" w:hAnsi="宋体" w:cs="宋体" w:hint="eastAsia"/>
          <w:color w:val="333333"/>
          <w:szCs w:val="21"/>
          <w:lang w:eastAsia="zh-CN"/>
        </w:rPr>
        <w:t>合同</w:t>
      </w:r>
      <w:r>
        <w:rPr>
          <w:rFonts w:ascii="宋体" w:hAnsi="宋体" w:cs="宋体"/>
          <w:color w:val="333333"/>
          <w:szCs w:val="21"/>
          <w:lang w:eastAsia="zh-CN"/>
        </w:rPr>
        <w:t>工期方可顺延外，</w:t>
      </w:r>
      <w:r>
        <w:rPr>
          <w:rFonts w:ascii="宋体" w:hAnsi="宋体" w:cs="宋体" w:hint="eastAsia"/>
          <w:color w:val="333333"/>
          <w:szCs w:val="21"/>
          <w:lang w:eastAsia="zh-CN"/>
        </w:rPr>
        <w:t>乙方</w:t>
      </w:r>
      <w:r>
        <w:rPr>
          <w:rFonts w:ascii="宋体" w:hAnsi="宋体" w:cs="宋体"/>
          <w:color w:val="333333"/>
          <w:szCs w:val="21"/>
          <w:lang w:eastAsia="zh-CN"/>
        </w:rPr>
        <w:t>每拖延一天支付违约金</w:t>
      </w:r>
      <w:r>
        <w:rPr>
          <w:rFonts w:ascii="宋体" w:hAnsi="宋体" w:cs="宋体" w:hint="eastAsia"/>
          <w:color w:val="333333"/>
          <w:szCs w:val="21"/>
          <w:u w:val="single"/>
          <w:lang w:eastAsia="zh-CN"/>
        </w:rPr>
        <w:t xml:space="preserve"> </w:t>
      </w:r>
      <w:r>
        <w:rPr>
          <w:rFonts w:ascii="宋体" w:hAnsi="宋体" w:cs="宋体"/>
          <w:color w:val="333333"/>
          <w:szCs w:val="21"/>
          <w:u w:val="single"/>
          <w:lang w:eastAsia="zh-CN"/>
        </w:rPr>
        <w:t>5</w:t>
      </w:r>
      <w:r>
        <w:rPr>
          <w:rFonts w:ascii="宋体" w:hAnsi="宋体" w:cs="宋体" w:hint="eastAsia"/>
          <w:color w:val="333333"/>
          <w:szCs w:val="21"/>
          <w:u w:val="single"/>
          <w:lang w:eastAsia="zh-CN"/>
        </w:rPr>
        <w:t xml:space="preserve">000 </w:t>
      </w:r>
      <w:r>
        <w:rPr>
          <w:rFonts w:ascii="宋体" w:hAnsi="宋体" w:cs="宋体"/>
          <w:color w:val="333333"/>
          <w:szCs w:val="21"/>
          <w:lang w:eastAsia="zh-CN"/>
        </w:rPr>
        <w:t>元</w:t>
      </w:r>
      <w:r>
        <w:rPr>
          <w:rFonts w:ascii="宋体" w:hAnsi="宋体" w:cs="宋体"/>
          <w:szCs w:val="21"/>
          <w:lang w:eastAsia="zh-CN"/>
        </w:rPr>
        <w:t>。</w:t>
      </w:r>
      <w:r>
        <w:rPr>
          <w:rFonts w:ascii="宋体" w:hAnsi="宋体" w:cs="宋体" w:hint="eastAsia"/>
          <w:color w:val="333333"/>
          <w:szCs w:val="21"/>
          <w:lang w:eastAsia="zh-CN"/>
        </w:rPr>
        <w:t>14.2乙方代表未经请假擅自离开工地者每天罚款</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元整。</w:t>
      </w:r>
    </w:p>
    <w:p w:rsidR="00576B76" w:rsidRDefault="00804C17">
      <w:pPr>
        <w:spacing w:line="400" w:lineRule="exact"/>
        <w:ind w:firstLineChars="200" w:firstLine="440"/>
        <w:rPr>
          <w:rFonts w:ascii="宋体" w:hAnsi="宋体" w:cs="宋体"/>
          <w:szCs w:val="21"/>
          <w:lang w:eastAsia="zh-CN"/>
        </w:rPr>
      </w:pPr>
      <w:r>
        <w:rPr>
          <w:rFonts w:ascii="宋体" w:hAnsi="宋体" w:cs="宋体" w:hint="eastAsia"/>
          <w:szCs w:val="21"/>
          <w:lang w:eastAsia="zh-CN"/>
        </w:rPr>
        <w:t>14.3乙方派入施工现场的作业及运输等机动车辆必须是取得合法手续的车辆，且手续齐全，机动车辆要求必须投保强制性保险和第三责任险（100万元及以上）。否则，甲方将给予每次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576B76" w:rsidRDefault="00804C17">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14.4特殊作业人员必须持证上岗，若经甲方管理人员发现无证上岗者，按每人每次</w:t>
      </w:r>
      <w:r>
        <w:rPr>
          <w:rFonts w:ascii="宋体" w:hAnsi="宋体" w:cs="宋体" w:hint="eastAsia"/>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乙方所有人员进入施工现场必须着统一工作服，佩戴安全帽等安全装备。否则，甲方将给予每次</w:t>
      </w:r>
      <w:r>
        <w:rPr>
          <w:rFonts w:ascii="宋体" w:hAnsi="宋体" w:cs="宋体" w:hint="eastAsia"/>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576B76" w:rsidRDefault="00804C17">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14.5</w:t>
      </w:r>
      <w:r>
        <w:rPr>
          <w:rFonts w:ascii="宋体" w:hAnsi="宋体" w:cs="宋体"/>
          <w:color w:val="333333"/>
          <w:szCs w:val="21"/>
          <w:lang w:eastAsia="zh-CN"/>
        </w:rPr>
        <w:t>乙方必须配备专职安全员，报甲方备案，并应服从甲方安全工程师指挥安排</w:t>
      </w:r>
      <w:r>
        <w:rPr>
          <w:rFonts w:ascii="宋体" w:hAnsi="宋体" w:cs="宋体" w:hint="eastAsia"/>
          <w:szCs w:val="21"/>
          <w:lang w:eastAsia="zh-CN"/>
        </w:rPr>
        <w:t>，安全人员必须在施工前到场，到场后方可开始作业施工。否则，甲方给予每次</w:t>
      </w:r>
      <w:r>
        <w:rPr>
          <w:rFonts w:ascii="宋体" w:hAnsi="宋体" w:cs="宋体" w:hint="eastAsia"/>
          <w:szCs w:val="21"/>
          <w:u w:val="single"/>
          <w:lang w:eastAsia="zh-CN"/>
        </w:rPr>
        <w:t>1000</w:t>
      </w:r>
      <w:r>
        <w:rPr>
          <w:rFonts w:ascii="宋体" w:hAnsi="宋体" w:cs="宋体" w:hint="eastAsia"/>
          <w:szCs w:val="21"/>
          <w:lang w:eastAsia="zh-CN"/>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hint="eastAsia"/>
          <w:szCs w:val="21"/>
          <w:u w:val="single"/>
          <w:lang w:eastAsia="zh-CN"/>
        </w:rPr>
        <w:t>1000</w:t>
      </w:r>
      <w:r>
        <w:rPr>
          <w:rFonts w:ascii="宋体" w:hAnsi="宋体" w:cs="宋体" w:hint="eastAsia"/>
          <w:szCs w:val="21"/>
          <w:lang w:eastAsia="zh-CN"/>
        </w:rPr>
        <w:t>元的处罚。</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 xml:space="preserve">14.6因乙方原因致使工程质量不符合约定的，对乙方处以 </w:t>
      </w:r>
      <w:r>
        <w:rPr>
          <w:rFonts w:ascii="宋体" w:hAnsi="宋体" w:hint="eastAsia"/>
          <w:szCs w:val="21"/>
          <w:u w:val="single"/>
          <w:lang w:eastAsia="zh-CN"/>
        </w:rPr>
        <w:t xml:space="preserve"> 2000 </w:t>
      </w:r>
      <w:r>
        <w:rPr>
          <w:rFonts w:ascii="宋体" w:hAnsi="宋体" w:hint="eastAsia"/>
          <w:szCs w:val="21"/>
          <w:lang w:eastAsia="zh-CN"/>
        </w:rPr>
        <w:t>元/次的罚款。若在业主、监理或其上级管理部门的施工质量、进度、管理、安全等综合方面的检查中，由于乙方的原因造成罚款的，甲方将按其罚款的</w:t>
      </w:r>
      <w:r>
        <w:rPr>
          <w:rFonts w:ascii="宋体" w:hAnsi="宋体" w:hint="eastAsia"/>
          <w:szCs w:val="21"/>
          <w:u w:val="single"/>
          <w:lang w:eastAsia="zh-CN"/>
        </w:rPr>
        <w:t xml:space="preserve"> 1.5 </w:t>
      </w:r>
      <w:r>
        <w:rPr>
          <w:rFonts w:ascii="宋体" w:hAnsi="宋体" w:hint="eastAsia"/>
          <w:szCs w:val="21"/>
          <w:lang w:eastAsia="zh-CN"/>
        </w:rPr>
        <w:t>倍扣除乙方的工程结算款。</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14.7</w:t>
      </w:r>
      <w:r>
        <w:rPr>
          <w:rFonts w:ascii="宋体" w:hAnsi="宋体" w:cs="宋体"/>
          <w:color w:val="333333"/>
          <w:szCs w:val="21"/>
          <w:lang w:eastAsia="zh-CN"/>
        </w:rPr>
        <w:t>出现一般质量事故，除令</w:t>
      </w:r>
      <w:r>
        <w:rPr>
          <w:rFonts w:ascii="宋体" w:hAnsi="宋体" w:cs="宋体" w:hint="eastAsia"/>
          <w:color w:val="333333"/>
          <w:szCs w:val="21"/>
          <w:lang w:eastAsia="zh-CN"/>
        </w:rPr>
        <w:t>乙方</w:t>
      </w:r>
      <w:r>
        <w:rPr>
          <w:rFonts w:ascii="宋体" w:hAnsi="宋体" w:cs="宋体"/>
          <w:color w:val="333333"/>
          <w:szCs w:val="21"/>
          <w:lang w:eastAsia="zh-CN"/>
        </w:rPr>
        <w:t>停工返修外，对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2000</w:t>
      </w:r>
      <w:r>
        <w:rPr>
          <w:rFonts w:ascii="宋体" w:hAnsi="宋体" w:cs="宋体"/>
          <w:color w:val="333333"/>
          <w:szCs w:val="21"/>
          <w:lang w:eastAsia="zh-CN"/>
        </w:rPr>
        <w:t>元的罚款，连续两次出现不合格工程，</w:t>
      </w:r>
      <w:r>
        <w:rPr>
          <w:rFonts w:ascii="宋体" w:hAnsi="宋体" w:cs="宋体" w:hint="eastAsia"/>
          <w:color w:val="333333"/>
          <w:szCs w:val="21"/>
          <w:lang w:eastAsia="zh-CN"/>
        </w:rPr>
        <w:t>甲方</w:t>
      </w:r>
      <w:r>
        <w:rPr>
          <w:rFonts w:ascii="宋体" w:hAnsi="宋体" w:cs="宋体"/>
          <w:color w:val="333333"/>
          <w:szCs w:val="21"/>
          <w:lang w:eastAsia="zh-CN"/>
        </w:rPr>
        <w:t>有权勒令</w:t>
      </w:r>
      <w:r>
        <w:rPr>
          <w:rFonts w:ascii="宋体" w:hAnsi="宋体" w:cs="宋体" w:hint="eastAsia"/>
          <w:color w:val="333333"/>
          <w:szCs w:val="21"/>
          <w:lang w:eastAsia="zh-CN"/>
        </w:rPr>
        <w:t>乙方</w:t>
      </w:r>
      <w:r>
        <w:rPr>
          <w:rFonts w:ascii="宋体" w:hAnsi="宋体" w:cs="宋体"/>
          <w:color w:val="333333"/>
          <w:szCs w:val="21"/>
          <w:lang w:eastAsia="zh-CN"/>
        </w:rPr>
        <w:t>退场，并由</w:t>
      </w:r>
      <w:r>
        <w:rPr>
          <w:rFonts w:ascii="宋体" w:hAnsi="宋体" w:cs="宋体" w:hint="eastAsia"/>
          <w:color w:val="333333"/>
          <w:szCs w:val="21"/>
          <w:lang w:eastAsia="zh-CN"/>
        </w:rPr>
        <w:t>乙方</w:t>
      </w:r>
      <w:r>
        <w:rPr>
          <w:rFonts w:ascii="宋体" w:hAnsi="宋体" w:cs="宋体"/>
          <w:color w:val="333333"/>
          <w:szCs w:val="21"/>
          <w:lang w:eastAsia="zh-CN"/>
        </w:rPr>
        <w:t>承担相应责任及费用。</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14.8乙方</w:t>
      </w:r>
      <w:r>
        <w:rPr>
          <w:rFonts w:ascii="宋体" w:hAnsi="宋体" w:cs="宋体"/>
          <w:color w:val="333333"/>
          <w:szCs w:val="21"/>
          <w:lang w:eastAsia="zh-CN"/>
        </w:rPr>
        <w:t>发生严重打架、斗殴、违法乱纪等行为并给</w:t>
      </w:r>
      <w:r>
        <w:rPr>
          <w:rFonts w:ascii="宋体" w:hAnsi="宋体" w:cs="宋体" w:hint="eastAsia"/>
          <w:color w:val="333333"/>
          <w:szCs w:val="21"/>
          <w:lang w:eastAsia="zh-CN"/>
        </w:rPr>
        <w:t>甲方</w:t>
      </w:r>
      <w:r>
        <w:rPr>
          <w:rFonts w:ascii="宋体" w:hAnsi="宋体" w:cs="宋体"/>
          <w:color w:val="333333"/>
          <w:szCs w:val="21"/>
          <w:lang w:eastAsia="zh-CN"/>
        </w:rPr>
        <w:t>声誉造成重大影响的，一次性对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w:t>
      </w:r>
      <w:r>
        <w:rPr>
          <w:rFonts w:ascii="宋体" w:hAnsi="宋体" w:cs="宋体"/>
          <w:color w:val="333333"/>
          <w:szCs w:val="21"/>
          <w:lang w:eastAsia="zh-CN"/>
        </w:rPr>
        <w:t>元罚款。</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14.9乙方</w:t>
      </w:r>
      <w:r>
        <w:rPr>
          <w:rFonts w:ascii="宋体" w:hAnsi="宋体" w:cs="宋体"/>
          <w:color w:val="333333"/>
          <w:szCs w:val="21"/>
          <w:lang w:eastAsia="zh-CN"/>
        </w:rPr>
        <w:t>发生重大伤亡事故，除</w:t>
      </w:r>
      <w:r>
        <w:rPr>
          <w:rFonts w:ascii="宋体" w:hAnsi="宋体" w:cs="宋体" w:hint="eastAsia"/>
          <w:color w:val="333333"/>
          <w:szCs w:val="21"/>
          <w:lang w:eastAsia="zh-CN"/>
        </w:rPr>
        <w:t>乙方</w:t>
      </w:r>
      <w:r>
        <w:rPr>
          <w:rFonts w:ascii="宋体" w:hAnsi="宋体" w:cs="宋体"/>
          <w:color w:val="333333"/>
          <w:szCs w:val="21"/>
          <w:lang w:eastAsia="zh-CN"/>
        </w:rPr>
        <w:t>承担相应责任及全部费用外，每伤1人对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3000</w:t>
      </w:r>
      <w:r>
        <w:rPr>
          <w:rFonts w:ascii="宋体" w:hAnsi="宋体" w:cs="宋体"/>
          <w:color w:val="333333"/>
          <w:szCs w:val="21"/>
          <w:lang w:eastAsia="zh-CN"/>
        </w:rPr>
        <w:t>元罚款；每死亡1人对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100000</w:t>
      </w:r>
      <w:r>
        <w:rPr>
          <w:rFonts w:ascii="宋体" w:hAnsi="宋体" w:cs="宋体"/>
          <w:color w:val="333333"/>
          <w:szCs w:val="21"/>
          <w:lang w:eastAsia="zh-CN"/>
        </w:rPr>
        <w:t>元罚款。</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14.10如因乙方原因环境保护不到位，致使沿线附近居民、当地政府到有关部门反映、投诉、举报，致使甲方受到环保等有关部门的处罚，甲方在收到有关部门对甲方的处分、通报、</w:t>
      </w:r>
      <w:r>
        <w:rPr>
          <w:rFonts w:ascii="宋体" w:hAnsi="宋体" w:cs="宋体" w:hint="eastAsia"/>
          <w:color w:val="333333"/>
          <w:szCs w:val="21"/>
          <w:lang w:eastAsia="zh-CN"/>
        </w:rPr>
        <w:lastRenderedPageBreak/>
        <w:t>批评的，甲方将对乙方处以1万元/次的罚款，甲方收到有关部门对甲方的罚金的，</w:t>
      </w:r>
      <w:r>
        <w:rPr>
          <w:rFonts w:ascii="宋体" w:hAnsi="宋体" w:hint="eastAsia"/>
          <w:szCs w:val="21"/>
          <w:lang w:eastAsia="zh-CN"/>
        </w:rPr>
        <w:t>甲方将按其罚款的</w:t>
      </w:r>
      <w:r>
        <w:rPr>
          <w:rFonts w:ascii="宋体" w:hAnsi="宋体" w:hint="eastAsia"/>
          <w:szCs w:val="21"/>
          <w:u w:val="single"/>
          <w:lang w:eastAsia="zh-CN"/>
        </w:rPr>
        <w:t xml:space="preserve"> 1.5 </w:t>
      </w:r>
      <w:r>
        <w:rPr>
          <w:rFonts w:ascii="宋体" w:hAnsi="宋体" w:hint="eastAsia"/>
          <w:szCs w:val="21"/>
          <w:lang w:eastAsia="zh-CN"/>
        </w:rPr>
        <w:t>倍对乙方进行惩罚。</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11</w:t>
      </w:r>
      <w:r>
        <w:rPr>
          <w:rFonts w:ascii="宋体" w:hAnsi="宋体" w:cs="宋体"/>
          <w:color w:val="333333"/>
          <w:szCs w:val="21"/>
          <w:lang w:eastAsia="zh-CN"/>
        </w:rPr>
        <w:t>以上奖罚款</w:t>
      </w:r>
      <w:r>
        <w:rPr>
          <w:rFonts w:ascii="宋体" w:hAnsi="宋体" w:cs="宋体" w:hint="eastAsia"/>
          <w:color w:val="333333"/>
          <w:szCs w:val="21"/>
          <w:lang w:eastAsia="zh-CN"/>
        </w:rPr>
        <w:t>甲方</w:t>
      </w:r>
      <w:r>
        <w:rPr>
          <w:rFonts w:ascii="宋体" w:hAnsi="宋体" w:cs="宋体"/>
          <w:color w:val="333333"/>
          <w:szCs w:val="21"/>
          <w:lang w:eastAsia="zh-CN"/>
        </w:rPr>
        <w:t>向</w:t>
      </w:r>
      <w:r>
        <w:rPr>
          <w:rFonts w:ascii="宋体" w:hAnsi="宋体" w:cs="宋体" w:hint="eastAsia"/>
          <w:color w:val="333333"/>
          <w:szCs w:val="21"/>
          <w:lang w:eastAsia="zh-CN"/>
        </w:rPr>
        <w:t>乙方</w:t>
      </w:r>
      <w:r>
        <w:rPr>
          <w:rFonts w:ascii="宋体" w:hAnsi="宋体" w:cs="宋体"/>
          <w:color w:val="333333"/>
          <w:szCs w:val="21"/>
          <w:lang w:eastAsia="zh-CN"/>
        </w:rPr>
        <w:t>出具通知单，罚款通知单下达后5日内，若</w:t>
      </w:r>
      <w:r>
        <w:rPr>
          <w:rFonts w:ascii="宋体" w:hAnsi="宋体" w:cs="宋体" w:hint="eastAsia"/>
          <w:color w:val="333333"/>
          <w:szCs w:val="21"/>
          <w:lang w:eastAsia="zh-CN"/>
        </w:rPr>
        <w:t>乙方</w:t>
      </w:r>
      <w:r>
        <w:rPr>
          <w:rFonts w:ascii="宋体" w:hAnsi="宋体" w:cs="宋体"/>
          <w:color w:val="333333"/>
          <w:szCs w:val="21"/>
          <w:lang w:eastAsia="zh-CN"/>
        </w:rPr>
        <w:t>不及时签认，</w:t>
      </w:r>
      <w:r>
        <w:rPr>
          <w:rFonts w:ascii="宋体" w:hAnsi="宋体" w:cs="宋体" w:hint="eastAsia"/>
          <w:color w:val="333333"/>
          <w:szCs w:val="21"/>
          <w:lang w:eastAsia="zh-CN"/>
        </w:rPr>
        <w:t>甲方</w:t>
      </w:r>
      <w:r>
        <w:rPr>
          <w:rFonts w:ascii="宋体" w:hAnsi="宋体" w:cs="宋体"/>
          <w:color w:val="333333"/>
          <w:szCs w:val="21"/>
          <w:lang w:eastAsia="zh-CN"/>
        </w:rPr>
        <w:t>财务部门直接在</w:t>
      </w:r>
      <w:r>
        <w:rPr>
          <w:rFonts w:ascii="宋体" w:hAnsi="宋体" w:cs="宋体" w:hint="eastAsia"/>
          <w:color w:val="333333"/>
          <w:szCs w:val="21"/>
          <w:lang w:eastAsia="zh-CN"/>
        </w:rPr>
        <w:t>乙方</w:t>
      </w:r>
      <w:r>
        <w:rPr>
          <w:rFonts w:ascii="宋体" w:hAnsi="宋体" w:cs="宋体"/>
          <w:color w:val="333333"/>
          <w:szCs w:val="21"/>
          <w:lang w:eastAsia="zh-CN"/>
        </w:rPr>
        <w:t>计价款中扣除。</w:t>
      </w:r>
    </w:p>
    <w:p w:rsidR="00576B76" w:rsidRDefault="00804C17">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十五、</w:t>
      </w:r>
      <w:r>
        <w:rPr>
          <w:rFonts w:ascii="宋体" w:hAnsi="宋体" w:cs="宋体"/>
          <w:b/>
          <w:color w:val="333333"/>
          <w:szCs w:val="21"/>
          <w:lang w:eastAsia="zh-CN"/>
        </w:rPr>
        <w:t>违约责任</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.1工期严重滞后，连续两个月不能完成甲方施工计划，</w:t>
      </w:r>
      <w:r>
        <w:rPr>
          <w:rFonts w:ascii="宋体" w:hAnsi="宋体" w:cs="宋体" w:hint="eastAsia"/>
          <w:color w:val="333333"/>
          <w:szCs w:val="21"/>
          <w:lang w:eastAsia="zh-CN"/>
        </w:rPr>
        <w:t>除执行施工任务书中规定的奖惩外，另扣除乙方的</w:t>
      </w:r>
      <w:r>
        <w:rPr>
          <w:rFonts w:ascii="宋体" w:hAnsi="宋体" w:cs="宋体" w:hint="eastAsia"/>
          <w:color w:val="333333"/>
          <w:szCs w:val="21"/>
          <w:u w:val="single"/>
          <w:lang w:eastAsia="zh-CN"/>
        </w:rPr>
        <w:t>10%</w:t>
      </w:r>
      <w:r>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乙方仍未能完成施工计划，甲方有权与乙方解除合同并没收全部履约保证金，甲方将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r>
        <w:rPr>
          <w:rFonts w:ascii="宋体" w:hAnsi="宋体" w:cs="宋体"/>
          <w:color w:val="333333"/>
          <w:szCs w:val="21"/>
          <w:lang w:eastAsia="zh-CN"/>
        </w:rPr>
        <w:t>。</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.2</w:t>
      </w:r>
      <w:r>
        <w:rPr>
          <w:rFonts w:ascii="宋体" w:hAnsi="宋体" w:cs="宋体" w:hint="eastAsia"/>
          <w:color w:val="333333"/>
          <w:szCs w:val="21"/>
          <w:lang w:eastAsia="zh-CN"/>
        </w:rPr>
        <w:t>工程经修理、返工、改建后，造成逾期交付的，按本合同相关条款条处理。</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lang w:eastAsia="zh-CN"/>
        </w:rPr>
        <w:t>。</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15.4如因乙方原因，在业主或监理工程师的检查、评比中造成严重影响甲方信誉的事件,乙方承担</w:t>
      </w:r>
      <w:r>
        <w:rPr>
          <w:rFonts w:ascii="宋体" w:hAnsi="宋体" w:cs="宋体" w:hint="eastAsia"/>
          <w:color w:val="333333"/>
          <w:szCs w:val="21"/>
          <w:u w:val="single"/>
          <w:lang w:eastAsia="zh-CN"/>
        </w:rPr>
        <w:t xml:space="preserve">1 </w:t>
      </w:r>
      <w:r>
        <w:rPr>
          <w:rFonts w:ascii="宋体" w:hAnsi="宋体" w:cs="宋体" w:hint="eastAsia"/>
          <w:color w:val="333333"/>
          <w:szCs w:val="21"/>
          <w:lang w:eastAsia="zh-CN"/>
        </w:rPr>
        <w:t xml:space="preserve">万元的违约责任,情节特别严重的除承担违约责任外,甲方有权解除乙方合同并清退出场。 </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乙方不服从甲方的管理规定</w:t>
      </w:r>
      <w:r>
        <w:rPr>
          <w:rFonts w:ascii="宋体" w:hAnsi="宋体" w:cs="宋体" w:hint="eastAsia"/>
          <w:color w:val="333333"/>
          <w:szCs w:val="21"/>
          <w:lang w:eastAsia="zh-CN"/>
        </w:rPr>
        <w:t>、</w:t>
      </w:r>
      <w:r>
        <w:rPr>
          <w:rFonts w:ascii="宋体" w:hAnsi="宋体" w:cs="宋体"/>
          <w:color w:val="333333"/>
          <w:szCs w:val="21"/>
          <w:lang w:eastAsia="zh-CN"/>
        </w:rPr>
        <w:t>调度指挥</w:t>
      </w:r>
      <w:r>
        <w:rPr>
          <w:rFonts w:ascii="宋体" w:hAnsi="宋体" w:cs="宋体" w:hint="eastAsia"/>
          <w:color w:val="333333"/>
          <w:szCs w:val="21"/>
          <w:lang w:eastAsia="zh-CN"/>
        </w:rPr>
        <w:t>、不服从业主和监理的指令、要求等或其他责任给甲方信誉造成影响的，处以</w:t>
      </w:r>
      <w:r>
        <w:rPr>
          <w:rFonts w:ascii="宋体" w:hAnsi="宋体" w:cs="宋体" w:hint="eastAsia"/>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15.6</w:t>
      </w:r>
      <w:r>
        <w:rPr>
          <w:rFonts w:ascii="宋体" w:hAnsi="宋体" w:cs="宋体"/>
          <w:color w:val="333333"/>
          <w:szCs w:val="21"/>
          <w:lang w:eastAsia="zh-CN"/>
        </w:rPr>
        <w:t>乙方出现偷工减料行为，屡教不改者，甲方有权将乙方驱逐出场</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15.7</w:t>
      </w:r>
      <w:r>
        <w:rPr>
          <w:rFonts w:ascii="宋体" w:hAnsi="宋体" w:cs="宋体"/>
          <w:color w:val="333333"/>
          <w:szCs w:val="21"/>
          <w:lang w:eastAsia="zh-CN"/>
        </w:rPr>
        <w:t>乙方将</w:t>
      </w:r>
      <w:r>
        <w:rPr>
          <w:rFonts w:ascii="宋体" w:hAnsi="宋体" w:cs="宋体" w:hint="eastAsia"/>
          <w:color w:val="333333"/>
          <w:szCs w:val="21"/>
          <w:lang w:eastAsia="zh-CN"/>
        </w:rPr>
        <w:t>本</w:t>
      </w:r>
      <w:r>
        <w:rPr>
          <w:rFonts w:ascii="宋体" w:hAnsi="宋体" w:cs="宋体"/>
          <w:color w:val="333333"/>
          <w:szCs w:val="21"/>
          <w:lang w:eastAsia="zh-CN"/>
        </w:rPr>
        <w:t>工程</w:t>
      </w:r>
      <w:r>
        <w:rPr>
          <w:rFonts w:ascii="宋体" w:hAnsi="宋体" w:cs="宋体" w:hint="eastAsia"/>
          <w:color w:val="333333"/>
          <w:szCs w:val="21"/>
          <w:lang w:eastAsia="zh-CN"/>
        </w:rPr>
        <w:t>在此</w:t>
      </w:r>
      <w:r>
        <w:rPr>
          <w:rFonts w:ascii="宋体" w:hAnsi="宋体" w:cs="宋体"/>
          <w:color w:val="333333"/>
          <w:szCs w:val="21"/>
          <w:lang w:eastAsia="zh-CN"/>
        </w:rPr>
        <w:t>分包、转包给他人，则甲方有权单方面终止合同</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576B76" w:rsidRDefault="00804C17">
      <w:pPr>
        <w:spacing w:line="400" w:lineRule="exact"/>
        <w:ind w:firstLineChars="200" w:firstLine="440"/>
        <w:rPr>
          <w:rFonts w:ascii="宋体" w:hAnsi="宋体"/>
          <w:color w:val="000000"/>
          <w:szCs w:val="21"/>
          <w:lang w:eastAsia="zh-CN"/>
        </w:rPr>
      </w:pPr>
      <w:r>
        <w:rPr>
          <w:rFonts w:ascii="宋体" w:hAnsi="宋体" w:cs="宋体" w:hint="eastAsia"/>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lang w:eastAsia="zh-CN"/>
        </w:rPr>
        <w:t xml:space="preserve"> 5000 </w:t>
      </w:r>
      <w:r>
        <w:rPr>
          <w:rFonts w:ascii="宋体" w:hAnsi="宋体" w:hint="eastAsia"/>
          <w:color w:val="000000"/>
          <w:szCs w:val="21"/>
          <w:lang w:eastAsia="zh-CN"/>
        </w:rPr>
        <w:t>元/次的材料价款予以永久性罚款。情节严重的，清退出场，所造成的任何损失概由乙方承担，涉及犯罪的，将交由相关机关处理。</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lang w:eastAsia="zh-CN"/>
        </w:rPr>
        <w:t xml:space="preserve"> 5 </w:t>
      </w:r>
      <w:r>
        <w:rPr>
          <w:rFonts w:ascii="宋体" w:hAnsi="宋体" w:cs="宋体" w:hint="eastAsia"/>
          <w:color w:val="333333"/>
          <w:szCs w:val="21"/>
          <w:lang w:eastAsia="zh-CN"/>
        </w:rPr>
        <w:t>％作为永久性罚款。</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15.10</w:t>
      </w:r>
      <w:r>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%进行结算。</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15.11</w:t>
      </w:r>
      <w:r>
        <w:rPr>
          <w:rFonts w:ascii="宋体" w:hAnsi="宋体" w:cs="宋体"/>
          <w:color w:val="333333"/>
          <w:szCs w:val="21"/>
          <w:lang w:eastAsia="zh-CN"/>
        </w:rPr>
        <w:t>乙方不论何时及何种原因提出退场，都必须提出书面申请，经甲方同意并在双方签订退场协议后，方可退场。</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15.12以上条款如有与本合同其它条款相互联系的，与本合同其它条款同时执行。</w:t>
      </w:r>
    </w:p>
    <w:p w:rsidR="00576B76" w:rsidRDefault="00804C17">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lastRenderedPageBreak/>
        <w:t>十六、</w:t>
      </w:r>
      <w:r>
        <w:rPr>
          <w:rFonts w:ascii="宋体" w:hAnsi="宋体" w:cs="宋体"/>
          <w:b/>
          <w:color w:val="333333"/>
          <w:szCs w:val="21"/>
          <w:lang w:eastAsia="zh-CN"/>
        </w:rPr>
        <w:t>工程保修</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.1本工程自工程正式验交业主始，保修期为</w:t>
      </w:r>
      <w:r>
        <w:rPr>
          <w:rFonts w:ascii="宋体" w:hAnsi="宋体" w:cs="宋体" w:hint="eastAsia"/>
          <w:color w:val="333333"/>
          <w:szCs w:val="21"/>
          <w:u w:val="single"/>
          <w:lang w:eastAsia="zh-CN"/>
        </w:rPr>
        <w:t xml:space="preserve"> 5 </w:t>
      </w:r>
      <w:r>
        <w:rPr>
          <w:rFonts w:ascii="宋体" w:hAnsi="宋体" w:cs="宋体"/>
          <w:color w:val="333333"/>
          <w:szCs w:val="21"/>
          <w:lang w:eastAsia="zh-CN"/>
        </w:rPr>
        <w:t>年</w:t>
      </w:r>
      <w:r>
        <w:rPr>
          <w:rFonts w:ascii="宋体" w:hAnsi="宋体" w:cs="宋体"/>
          <w:color w:val="FF0000"/>
          <w:szCs w:val="21"/>
          <w:lang w:eastAsia="zh-CN"/>
        </w:rPr>
        <w:t>（以业主规定的保修期为准，一般为</w:t>
      </w:r>
      <w:r>
        <w:rPr>
          <w:rFonts w:ascii="宋体" w:hAnsi="宋体" w:cs="宋体" w:hint="eastAsia"/>
          <w:color w:val="FF0000"/>
          <w:szCs w:val="21"/>
          <w:lang w:eastAsia="zh-CN"/>
        </w:rPr>
        <w:t>5</w:t>
      </w:r>
      <w:r>
        <w:rPr>
          <w:rFonts w:ascii="宋体" w:hAnsi="宋体" w:cs="宋体"/>
          <w:color w:val="FF0000"/>
          <w:szCs w:val="21"/>
          <w:lang w:eastAsia="zh-CN"/>
        </w:rPr>
        <w:t>年）</w:t>
      </w:r>
      <w:r>
        <w:rPr>
          <w:rFonts w:ascii="宋体" w:hAnsi="宋体" w:cs="宋体"/>
          <w:color w:val="333333"/>
          <w:szCs w:val="21"/>
          <w:lang w:eastAsia="zh-CN"/>
        </w:rPr>
        <w:t>，缺陷责任期为</w:t>
      </w:r>
      <w:r>
        <w:rPr>
          <w:rFonts w:ascii="宋体" w:hAnsi="宋体" w:cs="宋体" w:hint="eastAsia"/>
          <w:color w:val="333333"/>
          <w:szCs w:val="21"/>
          <w:u w:val="single"/>
          <w:lang w:eastAsia="zh-CN"/>
        </w:rPr>
        <w:t xml:space="preserve"> </w:t>
      </w:r>
      <w:r w:rsidR="0082373A">
        <w:rPr>
          <w:rFonts w:ascii="宋体" w:hAnsi="宋体" w:cs="宋体" w:hint="eastAsia"/>
          <w:color w:val="333333"/>
          <w:szCs w:val="21"/>
          <w:u w:val="single"/>
          <w:lang w:eastAsia="zh-CN"/>
        </w:rPr>
        <w:t>2</w:t>
      </w:r>
      <w:r>
        <w:rPr>
          <w:rFonts w:ascii="宋体" w:hAnsi="宋体" w:cs="宋体" w:hint="eastAsia"/>
          <w:color w:val="333333"/>
          <w:szCs w:val="21"/>
          <w:u w:val="single"/>
          <w:lang w:eastAsia="zh-CN"/>
        </w:rPr>
        <w:t xml:space="preserve"> </w:t>
      </w:r>
      <w:r>
        <w:rPr>
          <w:rFonts w:ascii="宋体" w:hAnsi="宋体" w:cs="宋体"/>
          <w:color w:val="333333"/>
          <w:szCs w:val="21"/>
          <w:lang w:eastAsia="zh-CN"/>
        </w:rPr>
        <w:t>年</w:t>
      </w:r>
      <w:r>
        <w:rPr>
          <w:rFonts w:ascii="宋体" w:hAnsi="宋体" w:cs="宋体"/>
          <w:color w:val="FF0000"/>
          <w:szCs w:val="21"/>
          <w:lang w:eastAsia="zh-CN"/>
        </w:rPr>
        <w:t>（以业主规定的缺陷责任期为准。一般业主规定为</w:t>
      </w:r>
      <w:r w:rsidR="00106A4A">
        <w:rPr>
          <w:rFonts w:ascii="宋体" w:hAnsi="宋体" w:cs="宋体" w:hint="eastAsia"/>
          <w:color w:val="FF0000"/>
          <w:szCs w:val="21"/>
          <w:lang w:eastAsia="zh-CN"/>
        </w:rPr>
        <w:t>贰</w:t>
      </w:r>
      <w:r>
        <w:rPr>
          <w:rFonts w:ascii="宋体" w:hAnsi="宋体" w:cs="宋体"/>
          <w:color w:val="FF0000"/>
          <w:szCs w:val="21"/>
          <w:lang w:eastAsia="zh-CN"/>
        </w:rPr>
        <w:t>年）</w:t>
      </w:r>
      <w:r>
        <w:rPr>
          <w:rFonts w:ascii="宋体" w:hAnsi="宋体" w:cs="宋体"/>
          <w:color w:val="333333"/>
          <w:szCs w:val="21"/>
          <w:lang w:eastAsia="zh-CN"/>
        </w:rPr>
        <w:t>，质保金待缺陷责任期满，业主款到甲方帐户后结算支付，不计息。</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.2如缺陷责任期间发生保修事件，乙方应按甲方通知的时间及时</w:t>
      </w:r>
      <w:hyperlink r:id="rId14" w:tgtFrame="_blank" w:history="1">
        <w:r>
          <w:rPr>
            <w:rFonts w:ascii="宋体" w:hAnsi="宋体" w:cs="宋体"/>
            <w:szCs w:val="21"/>
            <w:lang w:eastAsia="zh-CN"/>
          </w:rPr>
          <w:t>维修</w:t>
        </w:r>
      </w:hyperlink>
      <w:r>
        <w:rPr>
          <w:rFonts w:ascii="宋体" w:hAnsi="宋体" w:cs="宋体"/>
          <w:color w:val="333333"/>
          <w:szCs w:val="21"/>
          <w:lang w:eastAsia="zh-CN"/>
        </w:rPr>
        <w:t>。若乙方不及时到场维修，甲方有权自行维修或委托他人维修。甲方自行或委托他人维修所发生的费用由乙方承担。</w:t>
      </w:r>
    </w:p>
    <w:p w:rsidR="00576B76" w:rsidRDefault="00804C17">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十七、</w:t>
      </w:r>
      <w:r>
        <w:rPr>
          <w:rFonts w:ascii="宋体" w:hAnsi="宋体" w:cs="宋体"/>
          <w:b/>
          <w:color w:val="333333"/>
          <w:szCs w:val="21"/>
          <w:lang w:eastAsia="zh-CN"/>
        </w:rPr>
        <w:t>合同解除</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.1承包分包双方协商一致，可以解除合同，双方书面确认；</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.2因不可抵抗力致使合同无法履行，可以解除合同；</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.3乙方将其承包的全部工程转包给他人；或将其承包的全部工程肢解以分包的名义转包给他人；或假劳务之名，行分包之实，甲方有权解除合同；</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.4本合同其他条款约定的合同解除条款。</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.5一方要求解除合同应以书面形式告知对方。合同解除后有过错的一方应当赔偿因合同解除给对方造成的损失。</w:t>
      </w:r>
    </w:p>
    <w:p w:rsidR="00576B76" w:rsidRDefault="00804C17">
      <w:pPr>
        <w:spacing w:line="400" w:lineRule="exact"/>
        <w:ind w:firstLineChars="200" w:firstLine="442"/>
        <w:rPr>
          <w:rFonts w:ascii="宋体" w:hAnsi="宋体"/>
          <w:b/>
          <w:szCs w:val="21"/>
          <w:lang w:eastAsia="zh-CN"/>
        </w:rPr>
      </w:pPr>
      <w:r>
        <w:rPr>
          <w:rFonts w:ascii="宋体" w:hAnsi="宋体" w:hint="eastAsia"/>
          <w:b/>
          <w:szCs w:val="21"/>
          <w:lang w:eastAsia="zh-CN"/>
        </w:rPr>
        <w:t>十八、合同争议的解决方式</w:t>
      </w:r>
    </w:p>
    <w:p w:rsidR="00576B76" w:rsidRDefault="00804C17">
      <w:pPr>
        <w:spacing w:line="400" w:lineRule="exact"/>
        <w:ind w:firstLineChars="200" w:firstLine="440"/>
        <w:rPr>
          <w:rFonts w:ascii="宋体" w:hAnsi="宋体"/>
          <w:szCs w:val="21"/>
          <w:lang w:eastAsia="zh-CN"/>
        </w:rPr>
      </w:pPr>
      <w:r>
        <w:rPr>
          <w:rFonts w:ascii="宋体" w:hAnsi="宋体" w:hint="eastAsia"/>
          <w:szCs w:val="21"/>
          <w:lang w:eastAsia="zh-CN"/>
        </w:rPr>
        <w:t>18.1双方约定，在履行合同过程中发生争议，双方协商解决或者调解不成时：依法向上饶仲裁委员会裁决。</w:t>
      </w:r>
    </w:p>
    <w:p w:rsidR="00576B76" w:rsidRDefault="00804C17">
      <w:pPr>
        <w:spacing w:line="360" w:lineRule="auto"/>
        <w:ind w:firstLineChars="200" w:firstLine="440"/>
        <w:rPr>
          <w:rFonts w:ascii="宋体" w:hAnsi="宋体"/>
          <w:szCs w:val="21"/>
          <w:lang w:eastAsia="zh-CN"/>
        </w:rPr>
      </w:pPr>
      <w:r>
        <w:rPr>
          <w:rFonts w:ascii="宋体" w:hAnsi="宋体" w:hint="eastAsia"/>
          <w:szCs w:val="21"/>
          <w:lang w:eastAsia="zh-CN"/>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rsidR="00576B76" w:rsidRDefault="00804C17">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十九、</w:t>
      </w:r>
      <w:r>
        <w:rPr>
          <w:rFonts w:ascii="宋体" w:hAnsi="宋体" w:cs="宋体"/>
          <w:b/>
          <w:color w:val="333333"/>
          <w:szCs w:val="21"/>
          <w:lang w:eastAsia="zh-CN"/>
        </w:rPr>
        <w:t>其他</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.1无论何种原因造成乙方人员、机械设备停窝工，所发生的损失均由乙方自行承担。</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576B76" w:rsidRDefault="00804C17">
      <w:pPr>
        <w:snapToGrid w:val="0"/>
        <w:spacing w:line="400" w:lineRule="exact"/>
        <w:ind w:firstLineChars="200" w:firstLine="440"/>
        <w:rPr>
          <w:rFonts w:ascii="宋体" w:hAnsi="宋体"/>
          <w:szCs w:val="21"/>
          <w:lang w:eastAsia="zh-CN"/>
        </w:rPr>
      </w:pPr>
      <w:r>
        <w:rPr>
          <w:rFonts w:ascii="宋体" w:hAnsi="宋体" w:hint="eastAsia"/>
          <w:szCs w:val="21"/>
          <w:lang w:eastAsia="zh-CN"/>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本合同未尽事宜双方另订补充</w:t>
      </w:r>
      <w:r>
        <w:rPr>
          <w:rFonts w:ascii="宋体" w:hAnsi="宋体" w:cs="宋体" w:hint="eastAsia"/>
          <w:color w:val="333333"/>
          <w:szCs w:val="21"/>
          <w:lang w:eastAsia="zh-CN"/>
        </w:rPr>
        <w:t>合同</w:t>
      </w:r>
      <w:r>
        <w:rPr>
          <w:rFonts w:ascii="宋体" w:hAnsi="宋体" w:cs="宋体"/>
          <w:color w:val="333333"/>
          <w:szCs w:val="21"/>
          <w:lang w:eastAsia="zh-CN"/>
        </w:rPr>
        <w:t>。</w:t>
      </w:r>
    </w:p>
    <w:p w:rsidR="00576B76" w:rsidRDefault="00804C17">
      <w:pPr>
        <w:snapToGrid w:val="0"/>
        <w:spacing w:line="400" w:lineRule="exact"/>
        <w:rPr>
          <w:rFonts w:ascii="宋体" w:hAns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rsidR="00576B76" w:rsidRDefault="00804C17">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本合同自双方签字</w:t>
      </w:r>
      <w:r>
        <w:rPr>
          <w:rFonts w:ascii="宋体" w:hAnsi="宋体" w:cs="宋体" w:hint="eastAsia"/>
          <w:color w:val="333333"/>
          <w:szCs w:val="21"/>
          <w:lang w:eastAsia="zh-CN"/>
        </w:rPr>
        <w:t>盖章</w:t>
      </w:r>
      <w:r>
        <w:rPr>
          <w:rFonts w:ascii="宋体" w:hAnsi="宋体" w:cs="宋体"/>
          <w:color w:val="333333"/>
          <w:szCs w:val="21"/>
          <w:lang w:eastAsia="zh-CN"/>
        </w:rPr>
        <w:t>之日起生效。工程竣工验收合格，工程价款结算完毕，除</w:t>
      </w:r>
      <w:r>
        <w:rPr>
          <w:rFonts w:ascii="宋体" w:hAnsi="宋体" w:cs="宋体" w:hint="eastAsia"/>
          <w:color w:val="333333"/>
          <w:szCs w:val="21"/>
          <w:lang w:eastAsia="zh-CN"/>
        </w:rPr>
        <w:t>工程</w:t>
      </w:r>
      <w:r>
        <w:rPr>
          <w:rFonts w:ascii="宋体" w:hAnsi="宋体" w:cs="宋体" w:hint="eastAsia"/>
          <w:color w:val="333333"/>
          <w:szCs w:val="21"/>
          <w:lang w:eastAsia="zh-CN"/>
        </w:rPr>
        <w:lastRenderedPageBreak/>
        <w:t>款支付、</w:t>
      </w:r>
      <w:r>
        <w:rPr>
          <w:rFonts w:ascii="宋体" w:hAnsi="宋体" w:cs="宋体"/>
          <w:color w:val="333333"/>
          <w:szCs w:val="21"/>
          <w:lang w:eastAsia="zh-CN"/>
        </w:rPr>
        <w:t>保修、争议的解决条款外，其余条款自动终止。保修条款待保修期满后自动终止。</w:t>
      </w:r>
    </w:p>
    <w:p w:rsidR="00576B76" w:rsidRDefault="00804C17">
      <w:pPr>
        <w:spacing w:line="400" w:lineRule="exact"/>
        <w:ind w:firstLineChars="200" w:firstLine="440"/>
        <w:rPr>
          <w:sz w:val="24"/>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6</w:t>
      </w:r>
      <w:r>
        <w:rPr>
          <w:rFonts w:ascii="宋体" w:hAnsi="宋体" w:cs="宋体"/>
          <w:color w:val="333333"/>
          <w:szCs w:val="21"/>
          <w:lang w:eastAsia="zh-CN"/>
        </w:rPr>
        <w:t>本合同一式</w:t>
      </w:r>
      <w:r>
        <w:rPr>
          <w:rFonts w:ascii="宋体" w:hAnsi="宋体" w:cs="宋体" w:hint="eastAsia"/>
          <w:color w:val="333333"/>
          <w:szCs w:val="21"/>
          <w:lang w:eastAsia="zh-CN"/>
        </w:rPr>
        <w:t>肆</w:t>
      </w:r>
      <w:r>
        <w:rPr>
          <w:rFonts w:ascii="宋体" w:hAnsi="宋体" w:cs="宋体"/>
          <w:color w:val="333333"/>
          <w:szCs w:val="21"/>
          <w:lang w:eastAsia="zh-CN"/>
        </w:rPr>
        <w:t>份，其中甲方</w:t>
      </w:r>
      <w:r>
        <w:rPr>
          <w:rFonts w:ascii="宋体" w:hAnsi="宋体" w:cs="宋体" w:hint="eastAsia"/>
          <w:color w:val="333333"/>
          <w:szCs w:val="21"/>
          <w:lang w:eastAsia="zh-CN"/>
        </w:rPr>
        <w:t>叁</w:t>
      </w:r>
      <w:r>
        <w:rPr>
          <w:rFonts w:ascii="宋体" w:hAnsi="宋体" w:cs="宋体"/>
          <w:color w:val="333333"/>
          <w:szCs w:val="21"/>
          <w:lang w:eastAsia="zh-CN"/>
        </w:rPr>
        <w:t>份，乙方</w:t>
      </w:r>
      <w:r>
        <w:rPr>
          <w:rFonts w:ascii="宋体" w:hAnsi="宋体" w:cs="宋体" w:hint="eastAsia"/>
          <w:color w:val="333333"/>
          <w:szCs w:val="21"/>
          <w:lang w:eastAsia="zh-CN"/>
        </w:rPr>
        <w:t>壹</w:t>
      </w:r>
      <w:r>
        <w:rPr>
          <w:rFonts w:ascii="宋体" w:hAnsi="宋体" w:cs="宋体"/>
          <w:color w:val="333333"/>
          <w:szCs w:val="21"/>
          <w:lang w:eastAsia="zh-CN"/>
        </w:rPr>
        <w:t>份。</w:t>
      </w:r>
      <w:r>
        <w:rPr>
          <w:rFonts w:ascii="宋体" w:hAnsi="宋体" w:hint="eastAsia"/>
          <w:szCs w:val="21"/>
          <w:lang w:eastAsia="zh-CN"/>
        </w:rPr>
        <w:t>本合同的附件：1、《工程量清单》；2、《营业执照》；3、《资质证书》；4、《安全生产许可证》5、《乙方投入本工程的主要人员、机械设备、周转材料数量需求一览表》；6、法人或授权委托人的</w:t>
      </w:r>
      <w:r>
        <w:rPr>
          <w:rFonts w:hint="eastAsia"/>
          <w:sz w:val="24"/>
          <w:lang w:eastAsia="zh-CN"/>
        </w:rPr>
        <w:t>身份证复印件。</w:t>
      </w:r>
    </w:p>
    <w:p w:rsidR="00576B76" w:rsidRDefault="00804C17">
      <w:pPr>
        <w:spacing w:line="360" w:lineRule="auto"/>
        <w:ind w:leftChars="201" w:left="442"/>
        <w:rPr>
          <w:sz w:val="24"/>
          <w:lang w:eastAsia="zh-CN"/>
        </w:rPr>
      </w:pPr>
      <w:r>
        <w:rPr>
          <w:rFonts w:hint="eastAsia"/>
          <w:sz w:val="24"/>
          <w:lang w:eastAsia="zh-CN"/>
        </w:rPr>
        <w:t>（以下无正文）</w:t>
      </w:r>
    </w:p>
    <w:p w:rsidR="00576B76" w:rsidRDefault="00804C17">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江西省现代路桥工程集团有限公司弋阳分公司</w:t>
      </w:r>
      <w:r>
        <w:rPr>
          <w:rFonts w:hint="eastAsia"/>
          <w:color w:val="333333"/>
          <w:sz w:val="24"/>
          <w:shd w:val="clear" w:color="auto" w:fill="FFFFFF"/>
          <w:lang w:eastAsia="zh-CN"/>
        </w:rPr>
        <w:t xml:space="preserve">　　　</w:t>
      </w:r>
    </w:p>
    <w:p w:rsidR="00576B76" w:rsidRDefault="00804C17">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rsidR="00576B76" w:rsidRDefault="00804C17">
      <w:pPr>
        <w:spacing w:line="360" w:lineRule="auto"/>
        <w:ind w:leftChars="201" w:left="442"/>
        <w:rPr>
          <w:lang w:eastAsia="zh-CN"/>
        </w:rPr>
      </w:pPr>
      <w:r>
        <w:rPr>
          <w:sz w:val="24"/>
          <w:lang w:eastAsia="zh-CN"/>
        </w:rPr>
        <w:t xml:space="preserve">   </w:t>
      </w:r>
      <w:r>
        <w:rPr>
          <w:lang w:eastAsia="zh-CN"/>
        </w:rPr>
        <w:t xml:space="preserve">   </w:t>
      </w:r>
    </w:p>
    <w:p w:rsidR="00576B76" w:rsidRDefault="00804C17">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rsidR="00576B76" w:rsidRDefault="00804C17">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rsidR="00576B76" w:rsidRDefault="00576B76">
      <w:pPr>
        <w:spacing w:line="500" w:lineRule="exact"/>
        <w:rPr>
          <w:color w:val="333333"/>
          <w:sz w:val="24"/>
          <w:shd w:val="clear" w:color="auto" w:fill="FFFFFF"/>
          <w:lang w:eastAsia="zh-CN"/>
        </w:rPr>
      </w:pPr>
    </w:p>
    <w:p w:rsidR="00576B76" w:rsidRDefault="00804C17">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rsidR="00576B76" w:rsidRDefault="00576B76">
      <w:pPr>
        <w:spacing w:line="500" w:lineRule="exact"/>
        <w:rPr>
          <w:color w:val="333333"/>
          <w:sz w:val="24"/>
          <w:lang w:eastAsia="zh-CN"/>
        </w:rPr>
      </w:pPr>
    </w:p>
    <w:p w:rsidR="00576B76" w:rsidRDefault="00804C17">
      <w:pPr>
        <w:spacing w:line="360" w:lineRule="auto"/>
        <w:ind w:leftChars="201" w:left="442"/>
        <w:jc w:val="right"/>
        <w:rPr>
          <w:sz w:val="28"/>
          <w:szCs w:val="28"/>
          <w:u w:val="single"/>
          <w:lang w:eastAsia="zh-CN"/>
        </w:rPr>
      </w:pPr>
      <w:r>
        <w:rPr>
          <w:rFonts w:hint="eastAsia"/>
          <w:color w:val="333333"/>
          <w:sz w:val="24"/>
          <w:shd w:val="clear" w:color="auto" w:fill="FFFFFF"/>
          <w:lang w:eastAsia="zh-CN"/>
        </w:rPr>
        <w:t>签订地点：</w:t>
      </w:r>
      <w:r>
        <w:rPr>
          <w:rFonts w:hint="eastAsia"/>
          <w:color w:val="333333"/>
          <w:sz w:val="24"/>
          <w:u w:val="single"/>
          <w:shd w:val="clear" w:color="auto" w:fill="FFFFFF"/>
          <w:lang w:eastAsia="zh-CN"/>
        </w:rPr>
        <w:t>江西省上饶市信州区吉阳中路</w:t>
      </w:r>
      <w:r>
        <w:rPr>
          <w:rFonts w:hint="eastAsia"/>
          <w:color w:val="333333"/>
          <w:sz w:val="24"/>
          <w:u w:val="single"/>
          <w:shd w:val="clear" w:color="auto" w:fill="FFFFFF"/>
          <w:lang w:eastAsia="zh-CN"/>
        </w:rPr>
        <w:t>62</w:t>
      </w:r>
      <w:r>
        <w:rPr>
          <w:rFonts w:hint="eastAsia"/>
          <w:color w:val="333333"/>
          <w:sz w:val="24"/>
          <w:u w:val="single"/>
          <w:shd w:val="clear" w:color="auto" w:fill="FFFFFF"/>
          <w:lang w:eastAsia="zh-CN"/>
        </w:rPr>
        <w:t>号</w:t>
      </w:r>
    </w:p>
    <w:p w:rsidR="00576B76" w:rsidRDefault="00576B76">
      <w:pPr>
        <w:tabs>
          <w:tab w:val="left" w:pos="961"/>
        </w:tabs>
        <w:spacing w:line="500" w:lineRule="exact"/>
        <w:rPr>
          <w:rFonts w:ascii="宋体" w:eastAsia="宋体" w:hAnsi="宋体" w:cs="宋体"/>
          <w:b/>
          <w:bCs/>
          <w:spacing w:val="-1"/>
          <w:sz w:val="24"/>
          <w:szCs w:val="24"/>
          <w:lang w:eastAsia="zh-CN"/>
        </w:rPr>
      </w:pPr>
    </w:p>
    <w:p w:rsidR="00576B76" w:rsidRDefault="00576B76">
      <w:pPr>
        <w:tabs>
          <w:tab w:val="left" w:pos="961"/>
        </w:tabs>
        <w:spacing w:line="500" w:lineRule="exact"/>
        <w:rPr>
          <w:rFonts w:ascii="宋体" w:eastAsia="宋体" w:hAnsi="宋体" w:cs="宋体"/>
          <w:b/>
          <w:bCs/>
          <w:spacing w:val="-1"/>
          <w:sz w:val="24"/>
          <w:szCs w:val="24"/>
          <w:lang w:eastAsia="zh-CN"/>
        </w:rPr>
      </w:pPr>
    </w:p>
    <w:p w:rsidR="00576B76" w:rsidRDefault="00576B76">
      <w:pPr>
        <w:tabs>
          <w:tab w:val="left" w:pos="961"/>
        </w:tabs>
        <w:spacing w:line="500" w:lineRule="exact"/>
        <w:rPr>
          <w:rFonts w:ascii="宋体" w:eastAsia="宋体" w:hAnsi="宋体" w:cs="宋体"/>
          <w:b/>
          <w:bCs/>
          <w:spacing w:val="-1"/>
          <w:sz w:val="24"/>
          <w:szCs w:val="24"/>
          <w:lang w:eastAsia="zh-CN"/>
        </w:rPr>
      </w:pPr>
    </w:p>
    <w:p w:rsidR="00576B76" w:rsidRDefault="00576B76">
      <w:pPr>
        <w:tabs>
          <w:tab w:val="left" w:pos="961"/>
        </w:tabs>
        <w:spacing w:line="500" w:lineRule="exact"/>
        <w:rPr>
          <w:rFonts w:ascii="宋体" w:eastAsia="宋体" w:hAnsi="宋体" w:cs="宋体"/>
          <w:b/>
          <w:bCs/>
          <w:spacing w:val="-1"/>
          <w:sz w:val="24"/>
          <w:szCs w:val="24"/>
          <w:lang w:eastAsia="zh-CN"/>
        </w:rPr>
      </w:pPr>
    </w:p>
    <w:p w:rsidR="00576B76" w:rsidRDefault="00576B76">
      <w:pPr>
        <w:tabs>
          <w:tab w:val="left" w:pos="961"/>
        </w:tabs>
        <w:spacing w:line="500" w:lineRule="exact"/>
        <w:rPr>
          <w:rFonts w:ascii="宋体" w:eastAsia="宋体" w:hAnsi="宋体" w:cs="宋体"/>
          <w:b/>
          <w:bCs/>
          <w:spacing w:val="-1"/>
          <w:sz w:val="24"/>
          <w:szCs w:val="24"/>
          <w:lang w:eastAsia="zh-CN"/>
        </w:rPr>
      </w:pPr>
    </w:p>
    <w:p w:rsidR="00576B76" w:rsidRDefault="00576B76">
      <w:pPr>
        <w:tabs>
          <w:tab w:val="left" w:pos="961"/>
        </w:tabs>
        <w:spacing w:line="500" w:lineRule="exact"/>
        <w:rPr>
          <w:rFonts w:ascii="宋体" w:eastAsia="宋体" w:hAnsi="宋体" w:cs="宋体"/>
          <w:b/>
          <w:bCs/>
          <w:spacing w:val="-1"/>
          <w:sz w:val="24"/>
          <w:szCs w:val="24"/>
          <w:lang w:eastAsia="zh-CN"/>
        </w:rPr>
      </w:pPr>
    </w:p>
    <w:p w:rsidR="00576B76" w:rsidRDefault="00576B76">
      <w:pPr>
        <w:tabs>
          <w:tab w:val="left" w:pos="961"/>
        </w:tabs>
        <w:spacing w:line="500" w:lineRule="exact"/>
        <w:rPr>
          <w:rFonts w:ascii="宋体" w:eastAsia="宋体" w:hAnsi="宋体" w:cs="宋体"/>
          <w:b/>
          <w:bCs/>
          <w:spacing w:val="-1"/>
          <w:sz w:val="24"/>
          <w:szCs w:val="24"/>
          <w:lang w:eastAsia="zh-CN"/>
        </w:rPr>
      </w:pPr>
    </w:p>
    <w:p w:rsidR="00576B76" w:rsidRDefault="00576B76">
      <w:pPr>
        <w:tabs>
          <w:tab w:val="left" w:pos="961"/>
        </w:tabs>
        <w:spacing w:line="500" w:lineRule="exact"/>
        <w:rPr>
          <w:rFonts w:ascii="宋体" w:eastAsia="宋体" w:hAnsi="宋体" w:cs="宋体"/>
          <w:b/>
          <w:bCs/>
          <w:spacing w:val="-1"/>
          <w:sz w:val="24"/>
          <w:szCs w:val="24"/>
          <w:lang w:eastAsia="zh-CN"/>
        </w:rPr>
      </w:pPr>
    </w:p>
    <w:p w:rsidR="00576B76" w:rsidRDefault="00576B76">
      <w:pPr>
        <w:tabs>
          <w:tab w:val="left" w:pos="961"/>
        </w:tabs>
        <w:spacing w:line="500" w:lineRule="exact"/>
        <w:rPr>
          <w:rFonts w:ascii="宋体" w:eastAsia="宋体" w:hAnsi="宋体" w:cs="宋体"/>
          <w:b/>
          <w:bCs/>
          <w:spacing w:val="-1"/>
          <w:sz w:val="24"/>
          <w:szCs w:val="24"/>
          <w:lang w:eastAsia="zh-CN"/>
        </w:rPr>
      </w:pPr>
    </w:p>
    <w:p w:rsidR="00576B76" w:rsidRDefault="00576B76">
      <w:pPr>
        <w:tabs>
          <w:tab w:val="left" w:pos="961"/>
        </w:tabs>
        <w:spacing w:line="500" w:lineRule="exact"/>
        <w:rPr>
          <w:rFonts w:ascii="宋体" w:eastAsia="宋体" w:hAnsi="宋体" w:cs="宋体"/>
          <w:b/>
          <w:bCs/>
          <w:spacing w:val="-1"/>
          <w:sz w:val="24"/>
          <w:szCs w:val="24"/>
          <w:lang w:eastAsia="zh-CN"/>
        </w:rPr>
      </w:pPr>
    </w:p>
    <w:p w:rsidR="00576B76" w:rsidRDefault="00576B76">
      <w:pPr>
        <w:tabs>
          <w:tab w:val="left" w:pos="961"/>
        </w:tabs>
        <w:spacing w:line="500" w:lineRule="exact"/>
        <w:rPr>
          <w:rFonts w:ascii="宋体" w:eastAsia="宋体" w:hAnsi="宋体" w:cs="宋体"/>
          <w:b/>
          <w:bCs/>
          <w:spacing w:val="-1"/>
          <w:sz w:val="24"/>
          <w:szCs w:val="24"/>
          <w:lang w:eastAsia="zh-CN"/>
        </w:rPr>
      </w:pPr>
    </w:p>
    <w:p w:rsidR="00576B76" w:rsidRDefault="00576B76">
      <w:pPr>
        <w:tabs>
          <w:tab w:val="left" w:pos="961"/>
        </w:tabs>
        <w:spacing w:line="500" w:lineRule="exact"/>
        <w:rPr>
          <w:rFonts w:ascii="宋体" w:eastAsia="宋体" w:hAnsi="宋体" w:cs="宋体"/>
          <w:b/>
          <w:bCs/>
          <w:spacing w:val="-1"/>
          <w:sz w:val="24"/>
          <w:szCs w:val="24"/>
          <w:lang w:eastAsia="zh-CN"/>
        </w:rPr>
      </w:pPr>
    </w:p>
    <w:p w:rsidR="00576B76" w:rsidRDefault="00576B76">
      <w:pPr>
        <w:tabs>
          <w:tab w:val="left" w:pos="961"/>
        </w:tabs>
        <w:spacing w:line="500" w:lineRule="exact"/>
        <w:rPr>
          <w:rFonts w:ascii="宋体" w:eastAsia="宋体" w:hAnsi="宋体" w:cs="宋体"/>
          <w:b/>
          <w:bCs/>
          <w:spacing w:val="-1"/>
          <w:sz w:val="24"/>
          <w:szCs w:val="24"/>
          <w:lang w:eastAsia="zh-CN"/>
        </w:rPr>
      </w:pPr>
    </w:p>
    <w:p w:rsidR="00576B76" w:rsidRDefault="00576B76">
      <w:pPr>
        <w:tabs>
          <w:tab w:val="left" w:pos="961"/>
        </w:tabs>
        <w:spacing w:line="500" w:lineRule="exact"/>
        <w:rPr>
          <w:rFonts w:ascii="宋体" w:eastAsia="宋体" w:hAnsi="宋体" w:cs="宋体"/>
          <w:b/>
          <w:bCs/>
          <w:spacing w:val="-1"/>
          <w:sz w:val="24"/>
          <w:szCs w:val="24"/>
          <w:lang w:eastAsia="zh-CN"/>
        </w:rPr>
      </w:pPr>
    </w:p>
    <w:p w:rsidR="00576B76" w:rsidRDefault="00576B76">
      <w:pPr>
        <w:tabs>
          <w:tab w:val="left" w:pos="961"/>
        </w:tabs>
        <w:spacing w:line="500" w:lineRule="exact"/>
        <w:rPr>
          <w:rFonts w:ascii="宋体" w:eastAsia="宋体" w:hAnsi="宋体" w:cs="宋体"/>
          <w:b/>
          <w:bCs/>
          <w:spacing w:val="-1"/>
          <w:sz w:val="24"/>
          <w:szCs w:val="24"/>
          <w:lang w:eastAsia="zh-CN"/>
        </w:rPr>
      </w:pPr>
    </w:p>
    <w:p w:rsidR="00576B76" w:rsidRDefault="00576B76">
      <w:pPr>
        <w:tabs>
          <w:tab w:val="left" w:pos="961"/>
        </w:tabs>
        <w:spacing w:line="500" w:lineRule="exact"/>
        <w:rPr>
          <w:rFonts w:ascii="宋体" w:eastAsia="宋体" w:hAnsi="宋体" w:cs="宋体"/>
          <w:b/>
          <w:bCs/>
          <w:spacing w:val="-1"/>
          <w:sz w:val="24"/>
          <w:szCs w:val="24"/>
          <w:lang w:eastAsia="zh-CN"/>
        </w:rPr>
      </w:pPr>
    </w:p>
    <w:p w:rsidR="00244688" w:rsidRDefault="00244688">
      <w:pPr>
        <w:tabs>
          <w:tab w:val="left" w:pos="961"/>
        </w:tabs>
        <w:spacing w:line="500" w:lineRule="exact"/>
        <w:rPr>
          <w:rFonts w:ascii="宋体" w:eastAsia="宋体" w:hAnsi="宋体" w:cs="宋体"/>
          <w:b/>
          <w:bCs/>
          <w:spacing w:val="-1"/>
          <w:sz w:val="24"/>
          <w:szCs w:val="24"/>
          <w:lang w:eastAsia="zh-CN"/>
        </w:rPr>
      </w:pPr>
    </w:p>
    <w:p w:rsidR="00576B76" w:rsidRDefault="00804C17">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rsidR="00576B76" w:rsidRDefault="00804C17">
      <w:pPr>
        <w:jc w:val="center"/>
        <w:rPr>
          <w:rFonts w:ascii="宋体" w:eastAsia="宋体" w:hAnsi="宋体" w:cs="Times New Roman"/>
          <w:sz w:val="36"/>
          <w:szCs w:val="36"/>
          <w:lang w:eastAsia="zh-CN"/>
        </w:rPr>
      </w:pPr>
      <w:bookmarkStart w:id="70" w:name="附件三__安全生产合同"/>
      <w:bookmarkEnd w:id="70"/>
      <w:r>
        <w:rPr>
          <w:rFonts w:ascii="宋体" w:eastAsia="宋体" w:hAnsi="宋体" w:cs="Times New Roman" w:hint="eastAsia"/>
          <w:sz w:val="36"/>
          <w:szCs w:val="36"/>
          <w:lang w:eastAsia="zh-CN"/>
        </w:rPr>
        <w:t>工程建设廉政合同</w:t>
      </w:r>
    </w:p>
    <w:p w:rsidR="00576B76" w:rsidRDefault="00576B76">
      <w:pPr>
        <w:ind w:firstLine="435"/>
        <w:rPr>
          <w:rFonts w:ascii="宋体" w:eastAsia="宋体" w:hAnsi="宋体" w:cs="Times New Roman"/>
          <w:sz w:val="24"/>
          <w:lang w:eastAsia="zh-CN"/>
        </w:rPr>
      </w:pPr>
    </w:p>
    <w:p w:rsidR="00576B76" w:rsidRDefault="00804C17">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rsidR="00576B76" w:rsidRDefault="00804C17">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rsidR="00576B76" w:rsidRDefault="00804C17">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rsidR="00576B76" w:rsidRDefault="00804C17">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rsidR="00576B76" w:rsidRDefault="00804C17">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rsidR="00576B76" w:rsidRDefault="00804C17">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rsidR="00576B76" w:rsidRDefault="00804C17">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rsidR="00576B76" w:rsidRDefault="00804C17">
      <w:pPr>
        <w:spacing w:line="400" w:lineRule="exact"/>
        <w:rPr>
          <w:rFonts w:ascii="宋体" w:eastAsia="宋体" w:hAnsi="宋体" w:cs="Times New Roman"/>
          <w:szCs w:val="21"/>
        </w:rPr>
      </w:pPr>
      <w:r>
        <w:rPr>
          <w:rFonts w:ascii="宋体" w:eastAsia="宋体" w:hAnsi="宋体" w:cs="Times New Roman" w:hint="eastAsia"/>
          <w:szCs w:val="21"/>
        </w:rPr>
        <w:t>第二条、甲方的义务</w:t>
      </w:r>
    </w:p>
    <w:p w:rsidR="00576B76" w:rsidRDefault="00804C17">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rsidR="00576B76" w:rsidRDefault="00804C17">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rsidR="00576B76" w:rsidRDefault="00804C17">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rsidR="00576B76" w:rsidRDefault="00804C17">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rsidR="00576B76" w:rsidRDefault="00804C17">
      <w:pPr>
        <w:spacing w:line="400" w:lineRule="exact"/>
        <w:rPr>
          <w:rFonts w:ascii="宋体" w:eastAsia="宋体" w:hAnsi="宋体" w:cs="Times New Roman"/>
          <w:szCs w:val="21"/>
        </w:rPr>
      </w:pPr>
      <w:r>
        <w:rPr>
          <w:rFonts w:ascii="宋体" w:eastAsia="宋体" w:hAnsi="宋体" w:cs="Times New Roman" w:hint="eastAsia"/>
          <w:szCs w:val="21"/>
        </w:rPr>
        <w:t>第三条、乙方义务</w:t>
      </w:r>
    </w:p>
    <w:p w:rsidR="00576B76" w:rsidRDefault="00804C17">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rsidR="00576B76" w:rsidRDefault="00804C17">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rsidR="00576B76" w:rsidRDefault="00804C17">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rsidR="00576B76" w:rsidRDefault="00804C17">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rsidR="00576B76" w:rsidRDefault="00804C17">
      <w:pPr>
        <w:spacing w:line="400" w:lineRule="exact"/>
        <w:rPr>
          <w:rFonts w:ascii="宋体" w:eastAsia="宋体" w:hAnsi="宋体" w:cs="Times New Roman"/>
          <w:szCs w:val="21"/>
        </w:rPr>
      </w:pPr>
      <w:r>
        <w:rPr>
          <w:rFonts w:ascii="宋体" w:eastAsia="宋体" w:hAnsi="宋体" w:cs="Times New Roman" w:hint="eastAsia"/>
          <w:szCs w:val="21"/>
        </w:rPr>
        <w:t>第四条、违约责任</w:t>
      </w:r>
    </w:p>
    <w:p w:rsidR="00576B76" w:rsidRDefault="00804C17">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rsidR="00576B76" w:rsidRDefault="00804C17">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rsidR="00576B76" w:rsidRDefault="00804C17">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lastRenderedPageBreak/>
        <w:t>第五条、双方约定：本合同由双方或甲方上级单位的纪检监察机关负责监察执行。</w:t>
      </w:r>
      <w:r>
        <w:rPr>
          <w:rFonts w:ascii="宋体" w:eastAsia="宋体" w:hAnsi="宋体" w:cs="Times New Roman" w:hint="eastAsia"/>
          <w:szCs w:val="21"/>
          <w:u w:val="single"/>
          <w:lang w:eastAsia="zh-CN"/>
        </w:rPr>
        <w:t>由甲方或</w:t>
      </w:r>
    </w:p>
    <w:p w:rsidR="00576B76" w:rsidRDefault="00804C17">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rsidR="00576B76" w:rsidRDefault="00804C17">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rsidR="00576B76" w:rsidRDefault="00804C17">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rsidR="00576B76" w:rsidRDefault="00804C17">
      <w:pPr>
        <w:spacing w:line="400" w:lineRule="exact"/>
        <w:ind w:leftChars="400" w:left="880"/>
        <w:rPr>
          <w:rFonts w:ascii="宋体" w:eastAsia="宋体" w:hAnsi="宋体" w:cs="Times New Roman"/>
          <w:szCs w:val="21"/>
          <w:lang w:eastAsia="zh-CN"/>
        </w:rPr>
      </w:pPr>
      <w:r>
        <w:rPr>
          <w:rFonts w:ascii="宋体" w:eastAsia="宋体" w:hAnsi="宋体" w:cs="Times New Roman" w:hint="eastAsia"/>
          <w:szCs w:val="21"/>
          <w:lang w:eastAsia="zh-CN"/>
        </w:rPr>
        <w:t>目合同协议书的附件，与本项目合同协议书具有同等的法律效力，经合同双方签署立即生效。</w:t>
      </w:r>
    </w:p>
    <w:p w:rsidR="00576B76" w:rsidRDefault="00804C17">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rsidR="00576B76" w:rsidRDefault="00576B76">
      <w:pPr>
        <w:spacing w:line="400" w:lineRule="exact"/>
        <w:rPr>
          <w:rFonts w:ascii="宋体" w:eastAsia="宋体" w:hAnsi="宋体" w:cs="Times New Roman"/>
          <w:szCs w:val="21"/>
          <w:lang w:eastAsia="zh-CN"/>
        </w:rPr>
      </w:pPr>
    </w:p>
    <w:p w:rsidR="00576B76" w:rsidRDefault="00576B76">
      <w:pPr>
        <w:spacing w:line="400" w:lineRule="exact"/>
        <w:rPr>
          <w:rFonts w:ascii="宋体" w:eastAsia="宋体" w:hAnsi="宋体" w:cs="Times New Roman"/>
          <w:szCs w:val="21"/>
          <w:lang w:eastAsia="zh-CN"/>
        </w:rPr>
      </w:pPr>
    </w:p>
    <w:p w:rsidR="00576B76" w:rsidRDefault="00576B76">
      <w:pPr>
        <w:spacing w:line="400" w:lineRule="exact"/>
        <w:rPr>
          <w:rFonts w:ascii="宋体" w:eastAsia="宋体" w:hAnsi="宋体" w:cs="Times New Roman"/>
          <w:szCs w:val="21"/>
          <w:lang w:eastAsia="zh-CN"/>
        </w:rPr>
      </w:pPr>
    </w:p>
    <w:p w:rsidR="00576B76" w:rsidRDefault="00576B76">
      <w:pPr>
        <w:spacing w:line="400" w:lineRule="exact"/>
        <w:rPr>
          <w:rFonts w:ascii="宋体" w:eastAsia="宋体" w:hAnsi="宋体" w:cs="Times New Roman"/>
          <w:szCs w:val="21"/>
          <w:lang w:eastAsia="zh-CN"/>
        </w:rPr>
      </w:pPr>
    </w:p>
    <w:p w:rsidR="00576B76" w:rsidRDefault="00804C17">
      <w:pPr>
        <w:spacing w:line="400" w:lineRule="exact"/>
        <w:rPr>
          <w:rFonts w:ascii="宋体" w:eastAsia="宋体" w:hAnsi="宋体" w:cs="Times New Roman"/>
          <w:szCs w:val="21"/>
        </w:rPr>
      </w:pPr>
      <w:r>
        <w:rPr>
          <w:rFonts w:ascii="宋体" w:eastAsia="宋体" w:hAnsi="宋体" w:cs="Times New Roman" w:hint="eastAsia"/>
          <w:szCs w:val="21"/>
        </w:rPr>
        <w:t>甲  方：                                    乙  方：</w:t>
      </w:r>
    </w:p>
    <w:p w:rsidR="00576B76" w:rsidRDefault="00576B76">
      <w:pPr>
        <w:spacing w:line="400" w:lineRule="exact"/>
        <w:rPr>
          <w:rFonts w:ascii="宋体" w:eastAsia="宋体" w:hAnsi="宋体" w:cs="Times New Roman"/>
          <w:szCs w:val="21"/>
        </w:rPr>
      </w:pPr>
    </w:p>
    <w:p w:rsidR="00576B76" w:rsidRDefault="00804C17">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rsidR="00576B76" w:rsidRDefault="00576B76">
      <w:pPr>
        <w:spacing w:line="400" w:lineRule="exact"/>
        <w:ind w:firstLineChars="2650" w:firstLine="6360"/>
        <w:rPr>
          <w:rFonts w:ascii="宋体" w:eastAsia="宋体" w:hAnsi="宋体" w:cs="Times New Roman"/>
          <w:sz w:val="24"/>
        </w:rPr>
      </w:pPr>
    </w:p>
    <w:p w:rsidR="00576B76" w:rsidRDefault="00576B76">
      <w:pPr>
        <w:tabs>
          <w:tab w:val="left" w:pos="961"/>
        </w:tabs>
        <w:spacing w:line="500" w:lineRule="exact"/>
        <w:rPr>
          <w:rFonts w:ascii="宋体" w:eastAsia="宋体" w:hAnsi="宋体" w:cs="宋体"/>
          <w:b/>
          <w:bCs/>
          <w:spacing w:val="-1"/>
          <w:sz w:val="24"/>
          <w:szCs w:val="24"/>
          <w:lang w:eastAsia="zh-CN"/>
        </w:rPr>
      </w:pPr>
    </w:p>
    <w:p w:rsidR="00576B76" w:rsidRDefault="00576B76">
      <w:pPr>
        <w:tabs>
          <w:tab w:val="left" w:pos="961"/>
        </w:tabs>
        <w:spacing w:line="500" w:lineRule="exact"/>
        <w:rPr>
          <w:rFonts w:ascii="宋体" w:eastAsia="宋体" w:hAnsi="宋体" w:cs="宋体"/>
          <w:b/>
          <w:bCs/>
          <w:spacing w:val="-1"/>
          <w:sz w:val="24"/>
          <w:szCs w:val="24"/>
          <w:lang w:eastAsia="zh-CN"/>
        </w:rPr>
      </w:pPr>
    </w:p>
    <w:p w:rsidR="00576B76" w:rsidRDefault="00576B76">
      <w:pPr>
        <w:tabs>
          <w:tab w:val="left" w:pos="961"/>
        </w:tabs>
        <w:spacing w:line="500" w:lineRule="exact"/>
        <w:rPr>
          <w:rFonts w:ascii="宋体" w:eastAsia="宋体" w:hAnsi="宋体" w:cs="宋体"/>
          <w:b/>
          <w:bCs/>
          <w:spacing w:val="-1"/>
          <w:sz w:val="24"/>
          <w:szCs w:val="24"/>
          <w:lang w:eastAsia="zh-CN"/>
        </w:rPr>
      </w:pPr>
    </w:p>
    <w:p w:rsidR="00576B76" w:rsidRDefault="00576B76">
      <w:pPr>
        <w:tabs>
          <w:tab w:val="left" w:pos="961"/>
        </w:tabs>
        <w:spacing w:line="500" w:lineRule="exact"/>
        <w:rPr>
          <w:rFonts w:ascii="宋体" w:eastAsia="宋体" w:hAnsi="宋体" w:cs="宋体"/>
          <w:b/>
          <w:bCs/>
          <w:spacing w:val="-1"/>
          <w:sz w:val="24"/>
          <w:szCs w:val="24"/>
          <w:lang w:eastAsia="zh-CN"/>
        </w:rPr>
      </w:pPr>
    </w:p>
    <w:p w:rsidR="00576B76" w:rsidRDefault="00576B76">
      <w:pPr>
        <w:tabs>
          <w:tab w:val="left" w:pos="961"/>
        </w:tabs>
        <w:spacing w:line="500" w:lineRule="exact"/>
        <w:rPr>
          <w:rFonts w:ascii="宋体" w:eastAsia="宋体" w:hAnsi="宋体" w:cs="宋体"/>
          <w:b/>
          <w:bCs/>
          <w:spacing w:val="-1"/>
          <w:sz w:val="24"/>
          <w:szCs w:val="24"/>
          <w:lang w:eastAsia="zh-CN"/>
        </w:rPr>
      </w:pPr>
    </w:p>
    <w:p w:rsidR="00576B76" w:rsidRDefault="00576B76">
      <w:pPr>
        <w:tabs>
          <w:tab w:val="left" w:pos="961"/>
        </w:tabs>
        <w:spacing w:line="500" w:lineRule="exact"/>
        <w:rPr>
          <w:rFonts w:ascii="宋体" w:eastAsia="宋体" w:hAnsi="宋体" w:cs="宋体"/>
          <w:b/>
          <w:bCs/>
          <w:spacing w:val="-1"/>
          <w:sz w:val="24"/>
          <w:szCs w:val="24"/>
          <w:lang w:eastAsia="zh-CN"/>
        </w:rPr>
      </w:pPr>
    </w:p>
    <w:p w:rsidR="00576B76" w:rsidRDefault="00576B76">
      <w:pPr>
        <w:tabs>
          <w:tab w:val="left" w:pos="961"/>
        </w:tabs>
        <w:spacing w:line="500" w:lineRule="exact"/>
        <w:rPr>
          <w:rFonts w:ascii="宋体" w:eastAsia="宋体" w:hAnsi="宋体" w:cs="宋体"/>
          <w:b/>
          <w:bCs/>
          <w:spacing w:val="-1"/>
          <w:sz w:val="24"/>
          <w:szCs w:val="24"/>
          <w:lang w:eastAsia="zh-CN"/>
        </w:rPr>
      </w:pPr>
    </w:p>
    <w:p w:rsidR="00576B76" w:rsidRDefault="00576B76">
      <w:pPr>
        <w:tabs>
          <w:tab w:val="left" w:pos="961"/>
        </w:tabs>
        <w:spacing w:line="500" w:lineRule="exact"/>
        <w:rPr>
          <w:rFonts w:ascii="宋体" w:eastAsia="宋体" w:hAnsi="宋体" w:cs="宋体"/>
          <w:b/>
          <w:bCs/>
          <w:spacing w:val="-1"/>
          <w:sz w:val="24"/>
          <w:szCs w:val="24"/>
          <w:lang w:eastAsia="zh-CN"/>
        </w:rPr>
      </w:pPr>
    </w:p>
    <w:p w:rsidR="00576B76" w:rsidRDefault="00576B76">
      <w:pPr>
        <w:tabs>
          <w:tab w:val="left" w:pos="961"/>
        </w:tabs>
        <w:spacing w:line="500" w:lineRule="exact"/>
        <w:rPr>
          <w:rFonts w:ascii="宋体" w:eastAsia="宋体" w:hAnsi="宋体" w:cs="宋体"/>
          <w:b/>
          <w:bCs/>
          <w:spacing w:val="-1"/>
          <w:sz w:val="24"/>
          <w:szCs w:val="24"/>
          <w:lang w:eastAsia="zh-CN"/>
        </w:rPr>
      </w:pPr>
    </w:p>
    <w:p w:rsidR="00576B76" w:rsidRDefault="00576B76">
      <w:pPr>
        <w:tabs>
          <w:tab w:val="left" w:pos="961"/>
        </w:tabs>
        <w:spacing w:line="500" w:lineRule="exact"/>
        <w:rPr>
          <w:rFonts w:ascii="宋体" w:eastAsia="宋体" w:hAnsi="宋体" w:cs="宋体"/>
          <w:b/>
          <w:bCs/>
          <w:spacing w:val="-1"/>
          <w:sz w:val="24"/>
          <w:szCs w:val="24"/>
          <w:lang w:eastAsia="zh-CN"/>
        </w:rPr>
      </w:pPr>
    </w:p>
    <w:p w:rsidR="00576B76" w:rsidRDefault="00576B76">
      <w:pPr>
        <w:tabs>
          <w:tab w:val="left" w:pos="961"/>
        </w:tabs>
        <w:spacing w:line="500" w:lineRule="exact"/>
        <w:rPr>
          <w:rFonts w:ascii="宋体" w:eastAsia="宋体" w:hAnsi="宋体" w:cs="宋体"/>
          <w:b/>
          <w:bCs/>
          <w:spacing w:val="-1"/>
          <w:sz w:val="24"/>
          <w:szCs w:val="24"/>
          <w:lang w:eastAsia="zh-CN"/>
        </w:rPr>
      </w:pPr>
    </w:p>
    <w:p w:rsidR="00576B76" w:rsidRDefault="00576B76">
      <w:pPr>
        <w:tabs>
          <w:tab w:val="left" w:pos="961"/>
        </w:tabs>
        <w:spacing w:line="500" w:lineRule="exact"/>
        <w:rPr>
          <w:rFonts w:ascii="宋体" w:eastAsia="宋体" w:hAnsi="宋体" w:cs="宋体"/>
          <w:b/>
          <w:bCs/>
          <w:spacing w:val="-1"/>
          <w:sz w:val="24"/>
          <w:szCs w:val="24"/>
          <w:lang w:eastAsia="zh-CN"/>
        </w:rPr>
      </w:pPr>
    </w:p>
    <w:p w:rsidR="00576B76" w:rsidRDefault="00576B76">
      <w:pPr>
        <w:tabs>
          <w:tab w:val="left" w:pos="961"/>
        </w:tabs>
        <w:spacing w:line="500" w:lineRule="exact"/>
        <w:rPr>
          <w:rFonts w:ascii="宋体" w:eastAsia="宋体" w:hAnsi="宋体" w:cs="宋体"/>
          <w:b/>
          <w:bCs/>
          <w:spacing w:val="-1"/>
          <w:sz w:val="24"/>
          <w:szCs w:val="24"/>
          <w:lang w:eastAsia="zh-CN"/>
        </w:rPr>
      </w:pPr>
    </w:p>
    <w:p w:rsidR="00576B76" w:rsidRDefault="00576B76">
      <w:pPr>
        <w:tabs>
          <w:tab w:val="left" w:pos="961"/>
        </w:tabs>
        <w:spacing w:line="500" w:lineRule="exact"/>
        <w:rPr>
          <w:rFonts w:ascii="宋体" w:eastAsia="宋体" w:hAnsi="宋体" w:cs="宋体"/>
          <w:b/>
          <w:bCs/>
          <w:spacing w:val="-1"/>
          <w:sz w:val="24"/>
          <w:szCs w:val="24"/>
          <w:lang w:eastAsia="zh-CN"/>
        </w:rPr>
      </w:pPr>
    </w:p>
    <w:p w:rsidR="00576B76" w:rsidRDefault="00576B76">
      <w:pPr>
        <w:tabs>
          <w:tab w:val="left" w:pos="961"/>
        </w:tabs>
        <w:spacing w:line="500" w:lineRule="exact"/>
        <w:rPr>
          <w:rFonts w:ascii="宋体" w:eastAsia="宋体" w:hAnsi="宋体" w:cs="宋体"/>
          <w:b/>
          <w:bCs/>
          <w:spacing w:val="-1"/>
          <w:sz w:val="24"/>
          <w:szCs w:val="24"/>
          <w:lang w:eastAsia="zh-CN"/>
        </w:rPr>
      </w:pPr>
    </w:p>
    <w:p w:rsidR="00576B76" w:rsidRDefault="00576B76">
      <w:pPr>
        <w:tabs>
          <w:tab w:val="left" w:pos="961"/>
        </w:tabs>
        <w:spacing w:line="500" w:lineRule="exact"/>
        <w:rPr>
          <w:rFonts w:ascii="宋体" w:eastAsia="宋体" w:hAnsi="宋体" w:cs="宋体"/>
          <w:b/>
          <w:bCs/>
          <w:spacing w:val="-1"/>
          <w:sz w:val="24"/>
          <w:szCs w:val="24"/>
          <w:lang w:eastAsia="zh-CN"/>
        </w:rPr>
      </w:pPr>
    </w:p>
    <w:p w:rsidR="00576B76" w:rsidRDefault="00576B76">
      <w:pPr>
        <w:tabs>
          <w:tab w:val="left" w:pos="961"/>
        </w:tabs>
        <w:spacing w:line="500" w:lineRule="exact"/>
        <w:rPr>
          <w:rFonts w:ascii="宋体" w:eastAsia="宋体" w:hAnsi="宋体" w:cs="宋体"/>
          <w:b/>
          <w:bCs/>
          <w:spacing w:val="-1"/>
          <w:sz w:val="24"/>
          <w:szCs w:val="24"/>
          <w:lang w:eastAsia="zh-CN"/>
        </w:rPr>
      </w:pPr>
    </w:p>
    <w:p w:rsidR="00576B76" w:rsidRDefault="00576B76">
      <w:pPr>
        <w:tabs>
          <w:tab w:val="left" w:pos="961"/>
        </w:tabs>
        <w:spacing w:line="500" w:lineRule="exact"/>
        <w:rPr>
          <w:rFonts w:ascii="宋体" w:eastAsia="宋体" w:hAnsi="宋体" w:cs="宋体"/>
          <w:b/>
          <w:bCs/>
          <w:spacing w:val="-1"/>
          <w:sz w:val="24"/>
          <w:szCs w:val="24"/>
          <w:lang w:eastAsia="zh-CN"/>
        </w:rPr>
      </w:pPr>
    </w:p>
    <w:p w:rsidR="00576B76" w:rsidRDefault="00804C17">
      <w:pPr>
        <w:tabs>
          <w:tab w:val="left" w:pos="961"/>
        </w:tabs>
        <w:spacing w:line="500" w:lineRule="exact"/>
        <w:rPr>
          <w:rFonts w:ascii="宋体" w:eastAsia="宋体" w:hAnsi="宋体" w:cs="宋体"/>
          <w:b/>
          <w:bCs/>
          <w:spacing w:val="-1"/>
          <w:sz w:val="24"/>
          <w:szCs w:val="24"/>
          <w:lang w:eastAsia="zh-CN"/>
        </w:rPr>
      </w:pPr>
      <w:bookmarkStart w:id="71" w:name="附件八_工程资金监管协议格式"/>
      <w:bookmarkStart w:id="72" w:name="附件四__其他管理和技术人员最低要求"/>
      <w:bookmarkStart w:id="73" w:name="第_五_章__工程量清单"/>
      <w:bookmarkStart w:id="74" w:name="附件六_项目经理委任书"/>
      <w:bookmarkEnd w:id="71"/>
      <w:bookmarkEnd w:id="72"/>
      <w:bookmarkEnd w:id="73"/>
      <w:bookmarkEnd w:id="74"/>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t>安全</w:t>
      </w:r>
      <w:r>
        <w:rPr>
          <w:rFonts w:ascii="宋体" w:eastAsia="宋体" w:hAnsi="宋体" w:cs="宋体" w:hint="eastAsia"/>
          <w:b/>
          <w:bCs/>
          <w:spacing w:val="-1"/>
          <w:sz w:val="24"/>
          <w:szCs w:val="24"/>
          <w:lang w:eastAsia="zh-CN"/>
        </w:rPr>
        <w:t>文明生产协议书</w:t>
      </w:r>
    </w:p>
    <w:p w:rsidR="00576B76" w:rsidRDefault="00804C17">
      <w:pPr>
        <w:spacing w:line="440" w:lineRule="exact"/>
        <w:jc w:val="center"/>
        <w:rPr>
          <w:rFonts w:ascii="仿宋" w:eastAsia="仿宋" w:hAnsi="仿宋" w:cs="仿宋"/>
          <w:sz w:val="24"/>
          <w:szCs w:val="24"/>
        </w:rPr>
      </w:pPr>
      <w:r>
        <w:rPr>
          <w:rFonts w:ascii="仿宋" w:eastAsia="仿宋" w:hAnsi="仿宋" w:cs="仿宋"/>
          <w:b/>
          <w:sz w:val="32"/>
          <w:szCs w:val="32"/>
        </w:rPr>
        <w:t>安全文明生产协议书</w:t>
      </w:r>
    </w:p>
    <w:p w:rsidR="00576B76" w:rsidRDefault="00804C17">
      <w:pPr>
        <w:spacing w:line="440" w:lineRule="exact"/>
        <w:rPr>
          <w:rFonts w:ascii="仿宋" w:eastAsia="仿宋" w:hAnsi="仿宋" w:cs="仿宋"/>
          <w:b/>
          <w:sz w:val="24"/>
          <w:szCs w:val="24"/>
          <w:u w:val="single"/>
        </w:rPr>
      </w:pPr>
      <w:r>
        <w:rPr>
          <w:rFonts w:ascii="仿宋" w:eastAsia="仿宋" w:hAnsi="仿宋" w:cs="仿宋"/>
          <w:b/>
          <w:sz w:val="24"/>
          <w:szCs w:val="24"/>
        </w:rPr>
        <w:t>甲方 ：</w:t>
      </w:r>
      <w:r>
        <w:rPr>
          <w:rFonts w:ascii="仿宋" w:eastAsia="仿宋" w:hAnsi="仿宋" w:cs="仿宋"/>
          <w:b/>
          <w:sz w:val="24"/>
          <w:szCs w:val="24"/>
          <w:u w:val="single"/>
        </w:rPr>
        <w:t xml:space="preserve">                 </w:t>
      </w:r>
    </w:p>
    <w:p w:rsidR="00576B76" w:rsidRDefault="00804C17">
      <w:pPr>
        <w:spacing w:line="440" w:lineRule="exact"/>
        <w:rPr>
          <w:rFonts w:ascii="仿宋" w:eastAsia="仿宋" w:hAnsi="仿宋" w:cs="仿宋"/>
          <w:sz w:val="24"/>
          <w:szCs w:val="24"/>
        </w:rPr>
      </w:pPr>
      <w:r>
        <w:rPr>
          <w:rFonts w:ascii="仿宋" w:eastAsia="仿宋" w:hAnsi="仿宋" w:cs="仿宋"/>
          <w:b/>
          <w:sz w:val="24"/>
          <w:szCs w:val="24"/>
        </w:rPr>
        <w:t>乙方 ：</w:t>
      </w:r>
      <w:r>
        <w:rPr>
          <w:rFonts w:ascii="仿宋" w:eastAsia="仿宋" w:hAnsi="仿宋" w:cs="仿宋"/>
          <w:sz w:val="24"/>
          <w:u w:val="single"/>
        </w:rPr>
        <w:t xml:space="preserve"> </w:t>
      </w:r>
      <w:r>
        <w:rPr>
          <w:rFonts w:ascii="仿宋" w:eastAsia="仿宋" w:hAnsi="仿宋" w:cs="仿宋"/>
          <w:b/>
          <w:sz w:val="28"/>
          <w:szCs w:val="28"/>
          <w:u w:val="single"/>
        </w:rPr>
        <w:t xml:space="preserve">                </w:t>
      </w:r>
      <w:r>
        <w:rPr>
          <w:rFonts w:ascii="仿宋" w:eastAsia="仿宋" w:hAnsi="仿宋" w:cs="仿宋"/>
          <w:sz w:val="24"/>
          <w:szCs w:val="24"/>
        </w:rPr>
        <w:t xml:space="preserve"> </w:t>
      </w:r>
    </w:p>
    <w:p w:rsidR="00576B76" w:rsidRDefault="00804C17">
      <w:pPr>
        <w:spacing w:line="480" w:lineRule="exact"/>
        <w:ind w:firstLineChars="200" w:firstLine="480"/>
        <w:rPr>
          <w:rFonts w:ascii="仿宋" w:eastAsia="仿宋" w:hAnsi="仿宋"/>
          <w:szCs w:val="21"/>
        </w:rPr>
      </w:pPr>
      <w:r>
        <w:rPr>
          <w:rFonts w:ascii="仿宋" w:eastAsia="仿宋" w:hAnsi="仿宋" w:cs="仿宋"/>
          <w:sz w:val="24"/>
        </w:rPr>
        <w:t>为进一步贯彻落实党中央、国务院及</w:t>
      </w:r>
      <w:r>
        <w:rPr>
          <w:rFonts w:ascii="仿宋" w:eastAsia="仿宋" w:hAnsi="仿宋" w:cs="仿宋"/>
          <w:color w:val="FF0000"/>
          <w:sz w:val="24"/>
          <w:u w:val="single"/>
        </w:rPr>
        <w:t>江西省、上饶市</w:t>
      </w:r>
      <w:r>
        <w:rPr>
          <w:rFonts w:ascii="仿宋" w:eastAsia="仿宋" w:hAnsi="仿宋" w:cs="仿宋"/>
          <w:sz w:val="24"/>
        </w:rPr>
        <w:t>有关部门关于切实加强安全生产的指示精神，坚持“安全第一，预防为主”的综合管理安全生产方针，明确甲方单位与分包人安全生产方面的责任和义务，切实搞好工程建设的安全生产工作，</w:t>
      </w:r>
      <w:r>
        <w:rPr>
          <w:rFonts w:ascii="仿宋" w:eastAsia="仿宋" w:hAnsi="仿宋"/>
          <w:szCs w:val="21"/>
        </w:rPr>
        <w:t>保证</w:t>
      </w:r>
      <w:r>
        <w:rPr>
          <w:rFonts w:ascii="仿宋" w:eastAsia="仿宋" w:hAnsi="仿宋"/>
          <w:color w:val="FF0000"/>
          <w:szCs w:val="21"/>
          <w:u w:val="single"/>
        </w:rPr>
        <w:t xml:space="preserve">       </w:t>
      </w:r>
      <w:r>
        <w:rPr>
          <w:rFonts w:ascii="仿宋" w:eastAsia="仿宋" w:hAnsi="仿宋"/>
          <w:szCs w:val="21"/>
        </w:rPr>
        <w:t>工程项目的实施过程中创造安全、高效的施工环境，经协商一致，双方特签订本安全生产合同：</w:t>
      </w:r>
    </w:p>
    <w:p w:rsidR="00576B76" w:rsidRDefault="00804C17">
      <w:pPr>
        <w:pStyle w:val="a8"/>
        <w:spacing w:line="440" w:lineRule="exact"/>
        <w:ind w:firstLine="480"/>
        <w:rPr>
          <w:rFonts w:ascii="仿宋" w:eastAsia="仿宋" w:hAnsi="仿宋" w:cs="仿宋"/>
          <w:sz w:val="24"/>
        </w:rPr>
      </w:pPr>
      <w:r>
        <w:rPr>
          <w:rFonts w:ascii="仿宋" w:eastAsia="仿宋" w:hAnsi="仿宋" w:cs="仿宋" w:hint="eastAsia"/>
          <w:sz w:val="24"/>
        </w:rPr>
        <w:t>甲乙双方经过协商，签订本安全生产协议书。</w:t>
      </w:r>
    </w:p>
    <w:p w:rsidR="00576B76" w:rsidRDefault="00804C17">
      <w:pPr>
        <w:spacing w:line="440" w:lineRule="exact"/>
        <w:ind w:firstLineChars="200" w:firstLine="480"/>
        <w:rPr>
          <w:rFonts w:ascii="仿宋" w:eastAsia="仿宋" w:hAnsi="仿宋" w:cs="仿宋"/>
          <w:sz w:val="24"/>
          <w:szCs w:val="24"/>
        </w:rPr>
      </w:pPr>
      <w:r>
        <w:rPr>
          <w:rFonts w:ascii="仿宋" w:eastAsia="仿宋" w:hAnsi="仿宋" w:cs="仿宋"/>
          <w:sz w:val="24"/>
          <w:szCs w:val="24"/>
        </w:rPr>
        <w:t>一、期限：自签约之日起至竣工验收之日止。</w:t>
      </w:r>
    </w:p>
    <w:p w:rsidR="00576B76" w:rsidRDefault="00804C17">
      <w:pPr>
        <w:spacing w:line="440" w:lineRule="exact"/>
        <w:ind w:firstLineChars="200" w:firstLine="480"/>
        <w:rPr>
          <w:rFonts w:ascii="仿宋" w:eastAsia="仿宋" w:hAnsi="仿宋" w:cs="仿宋"/>
          <w:sz w:val="24"/>
          <w:szCs w:val="24"/>
        </w:rPr>
      </w:pPr>
      <w:r>
        <w:rPr>
          <w:rFonts w:ascii="仿宋" w:eastAsia="仿宋" w:hAnsi="仿宋" w:cs="仿宋"/>
          <w:sz w:val="24"/>
          <w:szCs w:val="24"/>
        </w:rPr>
        <w:t>二、目标：</w:t>
      </w:r>
    </w:p>
    <w:p w:rsidR="00576B76" w:rsidRDefault="00804C17">
      <w:pPr>
        <w:spacing w:line="440" w:lineRule="exact"/>
        <w:ind w:firstLineChars="200" w:firstLine="480"/>
        <w:rPr>
          <w:rFonts w:ascii="仿宋" w:eastAsia="仿宋" w:hAnsi="仿宋" w:cs="仿宋"/>
          <w:sz w:val="24"/>
          <w:szCs w:val="24"/>
        </w:rPr>
      </w:pPr>
      <w:r>
        <w:rPr>
          <w:rFonts w:ascii="仿宋" w:eastAsia="仿宋" w:hAnsi="仿宋" w:cs="仿宋"/>
          <w:sz w:val="24"/>
          <w:szCs w:val="24"/>
        </w:rPr>
        <w:t>1、保证本工程安全生产达到</w:t>
      </w:r>
      <w:r>
        <w:rPr>
          <w:rFonts w:ascii="仿宋" w:eastAsia="仿宋" w:hAnsi="仿宋" w:cs="仿宋"/>
          <w:color w:val="FF0000"/>
          <w:sz w:val="24"/>
          <w:szCs w:val="24"/>
          <w:u w:val="single"/>
        </w:rPr>
        <w:t>江西省优质工程标化</w:t>
      </w:r>
      <w:r>
        <w:rPr>
          <w:rFonts w:ascii="仿宋" w:eastAsia="仿宋" w:hAnsi="仿宋" w:cs="仿宋"/>
          <w:sz w:val="24"/>
          <w:szCs w:val="24"/>
        </w:rPr>
        <w:t>工地标准。</w:t>
      </w:r>
    </w:p>
    <w:p w:rsidR="00576B76" w:rsidRDefault="00804C17">
      <w:pPr>
        <w:spacing w:line="440" w:lineRule="exact"/>
        <w:ind w:firstLineChars="200" w:firstLine="480"/>
        <w:rPr>
          <w:rFonts w:ascii="仿宋" w:eastAsia="仿宋" w:hAnsi="仿宋" w:cs="仿宋"/>
          <w:sz w:val="24"/>
          <w:szCs w:val="24"/>
        </w:rPr>
      </w:pPr>
      <w:r>
        <w:rPr>
          <w:rFonts w:ascii="仿宋" w:eastAsia="仿宋" w:hAnsi="仿宋" w:cs="仿宋"/>
          <w:sz w:val="24"/>
          <w:szCs w:val="24"/>
        </w:rPr>
        <w:t>2、认真贯彻落实业主和政府有关安全生产文件要求。</w:t>
      </w:r>
    </w:p>
    <w:p w:rsidR="00576B76" w:rsidRDefault="00804C17">
      <w:pPr>
        <w:spacing w:line="440" w:lineRule="exact"/>
        <w:ind w:firstLineChars="200" w:firstLine="480"/>
        <w:rPr>
          <w:rFonts w:ascii="仿宋" w:eastAsia="仿宋" w:hAnsi="仿宋" w:cs="仿宋"/>
          <w:sz w:val="24"/>
          <w:szCs w:val="24"/>
        </w:rPr>
      </w:pPr>
      <w:r>
        <w:rPr>
          <w:rFonts w:ascii="仿宋" w:eastAsia="仿宋" w:hAnsi="仿宋" w:cs="仿宋"/>
          <w:sz w:val="24"/>
          <w:szCs w:val="24"/>
        </w:rPr>
        <w:t>3、最大限度控制微小事故发生，杜绝重伤或死亡事故发生。</w:t>
      </w:r>
    </w:p>
    <w:p w:rsidR="00576B76" w:rsidRDefault="00804C17">
      <w:pPr>
        <w:spacing w:line="440" w:lineRule="exact"/>
        <w:ind w:firstLineChars="200" w:firstLine="480"/>
        <w:rPr>
          <w:rFonts w:ascii="仿宋" w:eastAsia="仿宋" w:hAnsi="仿宋" w:cs="仿宋"/>
          <w:sz w:val="24"/>
          <w:szCs w:val="24"/>
        </w:rPr>
      </w:pPr>
      <w:r>
        <w:rPr>
          <w:rFonts w:ascii="仿宋" w:eastAsia="仿宋" w:hAnsi="仿宋" w:cs="仿宋"/>
          <w:sz w:val="24"/>
          <w:szCs w:val="24"/>
        </w:rPr>
        <w:t>三、甲方责任与义务：</w:t>
      </w:r>
    </w:p>
    <w:p w:rsidR="00576B76" w:rsidRDefault="00804C17">
      <w:pPr>
        <w:spacing w:line="440" w:lineRule="exact"/>
        <w:ind w:firstLineChars="200" w:firstLine="480"/>
        <w:rPr>
          <w:rFonts w:ascii="仿宋" w:eastAsia="仿宋" w:hAnsi="仿宋" w:cs="仿宋"/>
          <w:sz w:val="24"/>
          <w:szCs w:val="24"/>
        </w:rPr>
      </w:pPr>
      <w:r>
        <w:rPr>
          <w:rFonts w:ascii="仿宋" w:eastAsia="仿宋" w:hAnsi="仿宋" w:cs="仿宋"/>
          <w:sz w:val="24"/>
          <w:szCs w:val="24"/>
        </w:rPr>
        <w:t>1、负责建立安全生产管理的规章制度和管理措施，制定安全生产的教育计划，贯彻落实上级有关安全生产的指示和精神。</w:t>
      </w:r>
    </w:p>
    <w:p w:rsidR="00576B76" w:rsidRDefault="00804C17">
      <w:pPr>
        <w:spacing w:line="440" w:lineRule="exact"/>
        <w:ind w:firstLineChars="200" w:firstLine="480"/>
        <w:rPr>
          <w:rFonts w:ascii="仿宋" w:eastAsia="仿宋" w:hAnsi="仿宋" w:cs="仿宋"/>
          <w:sz w:val="24"/>
          <w:szCs w:val="24"/>
        </w:rPr>
      </w:pPr>
      <w:r>
        <w:rPr>
          <w:rFonts w:ascii="仿宋" w:eastAsia="仿宋" w:hAnsi="仿宋" w:cs="仿宋"/>
          <w:sz w:val="24"/>
          <w:szCs w:val="24"/>
        </w:rPr>
        <w:t>2、负责进入工地施工人员的安全生产意识教育和业务培训，作好施工前及施工过程中的安全技术交底。</w:t>
      </w:r>
    </w:p>
    <w:p w:rsidR="00576B76" w:rsidRDefault="00804C17">
      <w:pPr>
        <w:spacing w:line="440" w:lineRule="exact"/>
        <w:ind w:firstLineChars="200" w:firstLine="480"/>
        <w:rPr>
          <w:rFonts w:ascii="仿宋" w:eastAsia="仿宋" w:hAnsi="仿宋" w:cs="仿宋"/>
          <w:sz w:val="24"/>
          <w:szCs w:val="24"/>
        </w:rPr>
      </w:pPr>
      <w:r>
        <w:rPr>
          <w:rFonts w:ascii="仿宋" w:eastAsia="仿宋" w:hAnsi="仿宋" w:cs="仿宋"/>
          <w:sz w:val="24"/>
          <w:szCs w:val="24"/>
        </w:rPr>
        <w:t>3、负责定期或不定期地组织安全生产检查，对违反安全生产规定的单位和人员进行批评教育，责令其进行整改，对经过教育仍不整改或整改措施不落实者，按有关规定进行处罚。</w:t>
      </w:r>
    </w:p>
    <w:p w:rsidR="00576B76" w:rsidRDefault="00804C17">
      <w:pPr>
        <w:spacing w:line="440" w:lineRule="exact"/>
        <w:ind w:firstLineChars="200" w:firstLine="480"/>
        <w:rPr>
          <w:rFonts w:ascii="仿宋" w:eastAsia="仿宋" w:hAnsi="仿宋" w:cs="仿宋"/>
          <w:sz w:val="24"/>
          <w:szCs w:val="24"/>
        </w:rPr>
      </w:pPr>
      <w:r>
        <w:rPr>
          <w:rFonts w:ascii="仿宋" w:eastAsia="仿宋" w:hAnsi="仿宋" w:cs="仿宋"/>
          <w:sz w:val="24"/>
          <w:szCs w:val="24"/>
        </w:rPr>
        <w:t>四、乙方责任与义务：</w:t>
      </w:r>
    </w:p>
    <w:p w:rsidR="00576B76" w:rsidRDefault="00804C17">
      <w:pPr>
        <w:spacing w:line="440" w:lineRule="exact"/>
        <w:ind w:firstLineChars="200" w:firstLine="480"/>
        <w:rPr>
          <w:rFonts w:ascii="仿宋" w:eastAsia="仿宋" w:hAnsi="仿宋" w:cs="仿宋"/>
          <w:sz w:val="24"/>
          <w:szCs w:val="24"/>
        </w:rPr>
      </w:pPr>
      <w:r>
        <w:rPr>
          <w:rFonts w:ascii="仿宋" w:eastAsia="仿宋" w:hAnsi="仿宋" w:cs="仿宋"/>
          <w:sz w:val="24"/>
          <w:szCs w:val="24"/>
        </w:rPr>
        <w:t>1、劳务队伍负责人</w:t>
      </w:r>
      <w:r>
        <w:rPr>
          <w:rFonts w:ascii="仿宋" w:eastAsia="仿宋" w:hAnsi="仿宋" w:cs="仿宋"/>
          <w:color w:val="FF0000"/>
          <w:sz w:val="24"/>
          <w:szCs w:val="24"/>
          <w:u w:val="single"/>
        </w:rPr>
        <w:t xml:space="preserve">        </w:t>
      </w:r>
      <w:r>
        <w:rPr>
          <w:rFonts w:ascii="仿宋" w:eastAsia="仿宋" w:hAnsi="仿宋" w:cs="仿宋"/>
          <w:sz w:val="24"/>
          <w:szCs w:val="24"/>
        </w:rPr>
        <w:t>为所辖责任范围内安全生产第一责任人。</w:t>
      </w:r>
    </w:p>
    <w:p w:rsidR="00576B76" w:rsidRDefault="00804C17">
      <w:pPr>
        <w:spacing w:line="440" w:lineRule="exact"/>
        <w:ind w:firstLineChars="200" w:firstLine="480"/>
        <w:rPr>
          <w:rFonts w:ascii="仿宋" w:eastAsia="仿宋" w:hAnsi="仿宋" w:cs="仿宋"/>
          <w:sz w:val="24"/>
          <w:szCs w:val="24"/>
        </w:rPr>
      </w:pPr>
      <w:r>
        <w:rPr>
          <w:rFonts w:ascii="仿宋" w:eastAsia="仿宋" w:hAnsi="仿宋" w:cs="仿宋"/>
          <w:sz w:val="24"/>
          <w:szCs w:val="24"/>
        </w:rPr>
        <w:t>2、建立健全的安全组织机构，建立与本项目施工需要相适应的安全生产管理制度。</w:t>
      </w:r>
    </w:p>
    <w:p w:rsidR="00576B76" w:rsidRDefault="00804C17">
      <w:pPr>
        <w:spacing w:line="440" w:lineRule="exact"/>
        <w:ind w:firstLineChars="200" w:firstLine="480"/>
        <w:rPr>
          <w:rFonts w:ascii="仿宋" w:eastAsia="仿宋" w:hAnsi="仿宋" w:cs="仿宋"/>
          <w:sz w:val="24"/>
          <w:szCs w:val="24"/>
        </w:rPr>
      </w:pPr>
      <w:r>
        <w:rPr>
          <w:rFonts w:ascii="仿宋" w:eastAsia="仿宋" w:hAnsi="仿宋" w:cs="仿宋"/>
          <w:sz w:val="24"/>
          <w:szCs w:val="24"/>
        </w:rPr>
        <w:t>3、设置一名或两名专职安全员负责安全生产日常管理工作，经常对职工、民工进行安全教育，认真进行安全检查，做好安全记录和台帐。必须接受甲方安全员的监督检查，对存在的问题和安全隐患必须按照定整改责任人、定整改措施、定整改完成时间的“三定”原则及时地整改到位。</w:t>
      </w:r>
    </w:p>
    <w:p w:rsidR="00576B76" w:rsidRDefault="00804C17">
      <w:pPr>
        <w:spacing w:line="440" w:lineRule="exact"/>
        <w:ind w:firstLineChars="200" w:firstLine="480"/>
        <w:rPr>
          <w:rFonts w:ascii="仿宋" w:eastAsia="仿宋" w:hAnsi="仿宋" w:cs="仿宋"/>
          <w:sz w:val="24"/>
          <w:szCs w:val="24"/>
        </w:rPr>
      </w:pPr>
      <w:r>
        <w:rPr>
          <w:rFonts w:ascii="仿宋" w:eastAsia="仿宋" w:hAnsi="仿宋" w:cs="仿宋"/>
          <w:sz w:val="24"/>
          <w:szCs w:val="24"/>
        </w:rPr>
        <w:t>4、协助甲方项目经理部做好对本队伍所有进场施工人员的安全教育与培训工作，增强班组人员的安全意识，并作好安全教育记录。必须严格执行国家、地方和项目的安全操作规程、安全管理细则、安全管理制度及治安管理条例。</w:t>
      </w:r>
    </w:p>
    <w:p w:rsidR="00576B76" w:rsidRDefault="00804C17">
      <w:pPr>
        <w:spacing w:line="440" w:lineRule="exact"/>
        <w:ind w:firstLineChars="200" w:firstLine="480"/>
        <w:rPr>
          <w:rFonts w:ascii="仿宋" w:eastAsia="仿宋" w:hAnsi="仿宋" w:cs="仿宋"/>
          <w:sz w:val="24"/>
          <w:szCs w:val="24"/>
        </w:rPr>
      </w:pPr>
      <w:r>
        <w:rPr>
          <w:rFonts w:ascii="仿宋" w:eastAsia="仿宋" w:hAnsi="仿宋" w:cs="仿宋"/>
          <w:sz w:val="24"/>
          <w:szCs w:val="24"/>
        </w:rPr>
        <w:t>5、乙方必须与作业人员签订安全生产合同，合同必须明确乙方与作业人员的责、</w:t>
      </w:r>
      <w:r>
        <w:rPr>
          <w:rFonts w:ascii="仿宋" w:eastAsia="仿宋" w:hAnsi="仿宋" w:cs="仿宋"/>
          <w:sz w:val="24"/>
          <w:szCs w:val="24"/>
        </w:rPr>
        <w:lastRenderedPageBreak/>
        <w:t>权、利。</w:t>
      </w:r>
    </w:p>
    <w:p w:rsidR="00576B76" w:rsidRDefault="00804C17">
      <w:pPr>
        <w:spacing w:line="440" w:lineRule="exact"/>
        <w:ind w:firstLineChars="200" w:firstLine="480"/>
        <w:rPr>
          <w:rFonts w:ascii="仿宋" w:eastAsia="仿宋" w:hAnsi="仿宋" w:cs="仿宋"/>
          <w:sz w:val="24"/>
          <w:szCs w:val="24"/>
        </w:rPr>
      </w:pPr>
      <w:r>
        <w:rPr>
          <w:rFonts w:ascii="仿宋" w:eastAsia="仿宋" w:hAnsi="仿宋" w:cs="仿宋"/>
          <w:sz w:val="24"/>
          <w:szCs w:val="24"/>
        </w:rPr>
        <w:t>6、乙方特种作业人员必须持证上岗，并向甲方提供上岗证书复印件（甲方查看原件），乙方必须为作业人员办理各种上岗证书，费用由乙方承担。</w:t>
      </w:r>
    </w:p>
    <w:p w:rsidR="00576B76" w:rsidRDefault="00804C17">
      <w:pPr>
        <w:spacing w:line="440" w:lineRule="exact"/>
        <w:ind w:firstLineChars="200" w:firstLine="480"/>
        <w:rPr>
          <w:rFonts w:ascii="仿宋" w:eastAsia="仿宋" w:hAnsi="仿宋" w:cs="仿宋"/>
          <w:sz w:val="24"/>
          <w:szCs w:val="24"/>
        </w:rPr>
      </w:pPr>
      <w:r>
        <w:rPr>
          <w:rFonts w:ascii="仿宋" w:eastAsia="仿宋" w:hAnsi="仿宋" w:cs="仿宋"/>
          <w:sz w:val="24"/>
          <w:szCs w:val="24"/>
        </w:rPr>
        <w:t>7、乙方的作业人员必须身体健康，不得雇用童工及老、病、残人员到本项目进行作业；所有作业人员年龄均不得小于18周岁或超过 60 周岁。</w:t>
      </w:r>
    </w:p>
    <w:p w:rsidR="00576B76" w:rsidRDefault="00804C17">
      <w:pPr>
        <w:spacing w:line="440" w:lineRule="exact"/>
        <w:ind w:firstLineChars="200" w:firstLine="480"/>
        <w:rPr>
          <w:rFonts w:ascii="仿宋" w:eastAsia="仿宋" w:hAnsi="仿宋" w:cs="仿宋"/>
          <w:sz w:val="24"/>
          <w:szCs w:val="24"/>
        </w:rPr>
      </w:pPr>
      <w:r>
        <w:rPr>
          <w:rFonts w:ascii="仿宋" w:eastAsia="仿宋" w:hAnsi="仿宋" w:cs="仿宋"/>
          <w:sz w:val="24"/>
          <w:szCs w:val="24"/>
        </w:rPr>
        <w:t>8、作好对所辖范围内的“三宝、四口、五临边”的重要防护工作。</w:t>
      </w:r>
    </w:p>
    <w:p w:rsidR="00576B76" w:rsidRDefault="00804C17">
      <w:pPr>
        <w:spacing w:line="440" w:lineRule="exact"/>
        <w:ind w:firstLineChars="200" w:firstLine="480"/>
        <w:rPr>
          <w:rFonts w:ascii="仿宋" w:eastAsia="仿宋" w:hAnsi="仿宋" w:cs="仿宋"/>
          <w:sz w:val="24"/>
          <w:szCs w:val="24"/>
        </w:rPr>
      </w:pPr>
      <w:r>
        <w:rPr>
          <w:rFonts w:ascii="仿宋" w:eastAsia="仿宋" w:hAnsi="仿宋" w:cs="仿宋"/>
          <w:sz w:val="24"/>
          <w:szCs w:val="24"/>
        </w:rPr>
        <w:t>9、加强对施工现场的文明施工、安全用电、爆炸物品、油罐、消防器具、机械车辆及施工作业人员 的管理，加强内部治安防范工作，发生安全事故，后果自负。</w:t>
      </w:r>
    </w:p>
    <w:p w:rsidR="00576B76" w:rsidRDefault="00804C17">
      <w:pPr>
        <w:spacing w:line="440" w:lineRule="exact"/>
        <w:ind w:firstLineChars="200" w:firstLine="480"/>
        <w:rPr>
          <w:rFonts w:ascii="仿宋" w:eastAsia="仿宋" w:hAnsi="仿宋" w:cs="仿宋"/>
          <w:sz w:val="24"/>
          <w:szCs w:val="24"/>
        </w:rPr>
      </w:pPr>
      <w:r>
        <w:rPr>
          <w:rFonts w:ascii="仿宋" w:eastAsia="仿宋" w:hAnsi="仿宋" w:cs="仿宋"/>
          <w:sz w:val="24"/>
          <w:szCs w:val="24"/>
        </w:rPr>
        <w:t>10、发生安全事故，必须保护好事故现场，采取相应的急救措施抢救人员和财产，防止事故再次扩大，并及时上报，同时积极配合有关部门进行处理，并及时的做好各项安全事故处理的记录。</w:t>
      </w:r>
    </w:p>
    <w:p w:rsidR="00576B76" w:rsidRDefault="00804C17">
      <w:pPr>
        <w:spacing w:line="440" w:lineRule="exact"/>
        <w:ind w:firstLineChars="200" w:firstLine="480"/>
        <w:rPr>
          <w:rFonts w:ascii="仿宋" w:eastAsia="仿宋" w:hAnsi="仿宋" w:cs="仿宋"/>
          <w:sz w:val="24"/>
          <w:szCs w:val="24"/>
        </w:rPr>
      </w:pPr>
      <w:r>
        <w:rPr>
          <w:rFonts w:ascii="仿宋" w:eastAsia="仿宋" w:hAnsi="仿宋" w:cs="仿宋"/>
          <w:sz w:val="24"/>
          <w:szCs w:val="24"/>
        </w:rPr>
        <w:t>五、处罚及奖励：</w:t>
      </w:r>
    </w:p>
    <w:p w:rsidR="00576B76" w:rsidRDefault="00804C17">
      <w:pPr>
        <w:spacing w:line="400" w:lineRule="exact"/>
        <w:ind w:firstLineChars="200" w:firstLine="480"/>
        <w:rPr>
          <w:rFonts w:ascii="仿宋" w:eastAsia="仿宋" w:hAnsi="仿宋"/>
          <w:sz w:val="24"/>
          <w:szCs w:val="24"/>
        </w:rPr>
      </w:pPr>
      <w:r>
        <w:rPr>
          <w:rFonts w:ascii="仿宋" w:eastAsia="仿宋" w:hAnsi="仿宋" w:cs="仿宋"/>
          <w:sz w:val="24"/>
          <w:szCs w:val="24"/>
        </w:rPr>
        <w:t>分包人应严格执行总承包人制定的安全生产条例并有责任加强劳动保护和安全管理，施工过程中因分包人不按总承包人要求进行文明施工，受当地安全、质监等行政主管部门发整改指令等有损主承包人信誉的，总承包人对分包人按2000元/次进行处罚，同时</w:t>
      </w:r>
      <w:r>
        <w:rPr>
          <w:rFonts w:ascii="仿宋" w:eastAsia="仿宋" w:hAnsi="仿宋"/>
          <w:sz w:val="24"/>
          <w:szCs w:val="24"/>
        </w:rPr>
        <w:t>由于乙方的原因造成甲方受到罚款的，甲方将按其罚款的</w:t>
      </w:r>
      <w:r>
        <w:rPr>
          <w:rFonts w:ascii="仿宋" w:eastAsia="仿宋" w:hAnsi="仿宋"/>
          <w:color w:val="FF0000"/>
          <w:sz w:val="24"/>
          <w:szCs w:val="24"/>
          <w:u w:val="single"/>
        </w:rPr>
        <w:t xml:space="preserve"> 1.5 </w:t>
      </w:r>
      <w:r>
        <w:rPr>
          <w:rFonts w:ascii="仿宋" w:eastAsia="仿宋" w:hAnsi="仿宋"/>
          <w:sz w:val="24"/>
          <w:szCs w:val="24"/>
        </w:rPr>
        <w:t>倍扣除乙方的工程结算款。</w:t>
      </w:r>
    </w:p>
    <w:p w:rsidR="00576B76" w:rsidRDefault="00804C17">
      <w:pPr>
        <w:spacing w:line="440" w:lineRule="exact"/>
        <w:ind w:firstLineChars="200" w:firstLine="480"/>
        <w:rPr>
          <w:rFonts w:ascii="仿宋" w:eastAsia="仿宋" w:hAnsi="仿宋" w:cs="仿宋"/>
          <w:sz w:val="24"/>
          <w:szCs w:val="24"/>
        </w:rPr>
      </w:pPr>
      <w:r>
        <w:rPr>
          <w:rFonts w:ascii="仿宋" w:eastAsia="仿宋" w:hAnsi="仿宋" w:cs="仿宋"/>
          <w:sz w:val="24"/>
          <w:szCs w:val="24"/>
        </w:rPr>
        <w:t>劳务分包合同的相关内容进行处罚。</w:t>
      </w:r>
    </w:p>
    <w:p w:rsidR="00576B76" w:rsidRDefault="00804C17">
      <w:pPr>
        <w:spacing w:line="440" w:lineRule="exact"/>
        <w:ind w:firstLineChars="200" w:firstLine="480"/>
        <w:rPr>
          <w:rFonts w:ascii="仿宋" w:eastAsia="仿宋" w:hAnsi="仿宋" w:cs="仿宋"/>
          <w:sz w:val="24"/>
          <w:szCs w:val="24"/>
        </w:rPr>
      </w:pPr>
      <w:r>
        <w:rPr>
          <w:rFonts w:ascii="仿宋" w:eastAsia="仿宋" w:hAnsi="仿宋" w:cs="仿宋"/>
          <w:sz w:val="24"/>
          <w:szCs w:val="24"/>
        </w:rPr>
        <w:t>六、本协议未尽事宜，双方协商解决。</w:t>
      </w:r>
    </w:p>
    <w:p w:rsidR="00576B76" w:rsidRDefault="00804C17">
      <w:pPr>
        <w:spacing w:line="440" w:lineRule="exact"/>
        <w:ind w:firstLineChars="200" w:firstLine="480"/>
        <w:rPr>
          <w:rFonts w:ascii="仿宋" w:eastAsia="仿宋" w:hAnsi="仿宋" w:cs="仿宋"/>
          <w:sz w:val="24"/>
          <w:szCs w:val="24"/>
        </w:rPr>
      </w:pPr>
      <w:r>
        <w:rPr>
          <w:rFonts w:ascii="仿宋" w:eastAsia="仿宋" w:hAnsi="仿宋" w:cs="仿宋"/>
          <w:sz w:val="24"/>
          <w:szCs w:val="24"/>
        </w:rPr>
        <w:t>七、本协议一式两份，双方各执一份。</w:t>
      </w:r>
    </w:p>
    <w:p w:rsidR="00576B76" w:rsidRDefault="00804C17">
      <w:pPr>
        <w:spacing w:line="440" w:lineRule="exact"/>
        <w:ind w:firstLineChars="200" w:firstLine="480"/>
        <w:rPr>
          <w:rFonts w:ascii="仿宋" w:eastAsia="仿宋" w:hAnsi="仿宋" w:cs="仿宋"/>
          <w:sz w:val="24"/>
          <w:szCs w:val="24"/>
        </w:rPr>
      </w:pPr>
      <w:r>
        <w:rPr>
          <w:rFonts w:ascii="仿宋" w:eastAsia="仿宋" w:hAnsi="仿宋" w:cs="仿宋"/>
          <w:sz w:val="24"/>
          <w:szCs w:val="24"/>
        </w:rPr>
        <w:t>八、本协议双方签字、盖章之日起生效，</w:t>
      </w:r>
      <w:r>
        <w:rPr>
          <w:rFonts w:ascii="仿宋" w:eastAsia="仿宋" w:hAnsi="仿宋" w:cs="仿宋"/>
          <w:bCs/>
          <w:sz w:val="24"/>
          <w:szCs w:val="24"/>
        </w:rPr>
        <w:t>作为</w:t>
      </w:r>
      <w:r>
        <w:rPr>
          <w:rFonts w:ascii="仿宋" w:eastAsia="仿宋" w:hAnsi="仿宋" w:cs="仿宋"/>
          <w:bCs/>
          <w:color w:val="FF0000"/>
          <w:sz w:val="24"/>
          <w:szCs w:val="24"/>
          <w:u w:val="single"/>
        </w:rPr>
        <w:t>劳务分包合同</w:t>
      </w:r>
      <w:r>
        <w:rPr>
          <w:rFonts w:ascii="仿宋" w:eastAsia="仿宋" w:hAnsi="仿宋" w:cs="仿宋"/>
          <w:bCs/>
          <w:sz w:val="24"/>
          <w:szCs w:val="24"/>
          <w:u w:val="single"/>
        </w:rPr>
        <w:t>的</w:t>
      </w:r>
      <w:r>
        <w:rPr>
          <w:rFonts w:ascii="仿宋" w:eastAsia="仿宋" w:hAnsi="仿宋" w:cs="仿宋"/>
          <w:bCs/>
          <w:sz w:val="24"/>
          <w:szCs w:val="24"/>
        </w:rPr>
        <w:t>附件，与合同具有同等法律效力。</w:t>
      </w:r>
    </w:p>
    <w:p w:rsidR="00576B76" w:rsidRDefault="00576B76">
      <w:pPr>
        <w:spacing w:line="440" w:lineRule="exact"/>
        <w:ind w:leftChars="149" w:left="328" w:rightChars="-416" w:right="-915" w:firstLineChars="200" w:firstLine="480"/>
        <w:rPr>
          <w:rFonts w:ascii="仿宋" w:eastAsia="仿宋" w:hAnsi="仿宋" w:cs="仿宋"/>
          <w:sz w:val="24"/>
          <w:szCs w:val="24"/>
        </w:rPr>
      </w:pPr>
    </w:p>
    <w:p w:rsidR="00576B76" w:rsidRDefault="00804C17">
      <w:pPr>
        <w:spacing w:line="440" w:lineRule="exact"/>
        <w:ind w:rightChars="-416" w:right="-915"/>
        <w:rPr>
          <w:rFonts w:ascii="仿宋" w:eastAsia="仿宋" w:hAnsi="仿宋" w:cs="仿宋"/>
          <w:sz w:val="24"/>
          <w:szCs w:val="24"/>
        </w:rPr>
      </w:pPr>
      <w:r>
        <w:rPr>
          <w:rFonts w:ascii="仿宋" w:eastAsia="仿宋" w:hAnsi="仿宋" w:cs="仿宋"/>
          <w:sz w:val="24"/>
          <w:szCs w:val="24"/>
        </w:rPr>
        <w:t>甲    方：                        乙    方：</w:t>
      </w:r>
    </w:p>
    <w:p w:rsidR="00576B76" w:rsidRDefault="00804C17">
      <w:pPr>
        <w:spacing w:line="440" w:lineRule="exact"/>
        <w:ind w:firstLineChars="200" w:firstLine="480"/>
        <w:rPr>
          <w:rFonts w:ascii="仿宋" w:eastAsia="仿宋" w:hAnsi="仿宋" w:cs="仿宋"/>
          <w:sz w:val="24"/>
          <w:szCs w:val="24"/>
        </w:rPr>
      </w:pPr>
      <w:r>
        <w:rPr>
          <w:rFonts w:ascii="仿宋" w:eastAsia="仿宋" w:hAnsi="仿宋" w:cs="仿宋"/>
          <w:sz w:val="24"/>
          <w:szCs w:val="24"/>
        </w:rPr>
        <w:t xml:space="preserve">                            </w:t>
      </w:r>
    </w:p>
    <w:p w:rsidR="00576B76" w:rsidRDefault="00576B76" w:rsidP="00106A4A">
      <w:pPr>
        <w:tabs>
          <w:tab w:val="left" w:pos="2685"/>
          <w:tab w:val="center" w:pos="4500"/>
        </w:tabs>
        <w:spacing w:afterLines="25" w:line="440" w:lineRule="exact"/>
        <w:rPr>
          <w:rFonts w:ascii="仿宋" w:eastAsia="仿宋" w:hAnsi="仿宋" w:cs="仿宋"/>
          <w:sz w:val="24"/>
          <w:szCs w:val="24"/>
          <w:lang w:eastAsia="zh-CN"/>
        </w:rPr>
      </w:pPr>
    </w:p>
    <w:p w:rsidR="00576B76" w:rsidRDefault="00804C17" w:rsidP="00106A4A">
      <w:pPr>
        <w:tabs>
          <w:tab w:val="left" w:pos="2685"/>
          <w:tab w:val="center" w:pos="4500"/>
        </w:tabs>
        <w:spacing w:afterLines="25" w:line="440" w:lineRule="exact"/>
        <w:ind w:firstLineChars="1650" w:firstLine="3960"/>
        <w:rPr>
          <w:rFonts w:ascii="仿宋" w:eastAsia="仿宋" w:hAnsi="仿宋" w:cs="仿宋"/>
          <w:sz w:val="24"/>
          <w:szCs w:val="24"/>
          <w:lang w:eastAsia="zh-CN"/>
        </w:rPr>
      </w:pPr>
      <w:r>
        <w:rPr>
          <w:rFonts w:ascii="仿宋" w:eastAsia="仿宋" w:hAnsi="仿宋" w:cs="仿宋" w:hint="eastAsia"/>
          <w:sz w:val="24"/>
          <w:szCs w:val="24"/>
          <w:lang w:eastAsia="zh-CN"/>
        </w:rPr>
        <w:t>日期：   年  月  日</w:t>
      </w:r>
    </w:p>
    <w:p w:rsidR="00576B76" w:rsidRDefault="00576B76" w:rsidP="00106A4A">
      <w:pPr>
        <w:tabs>
          <w:tab w:val="left" w:pos="2685"/>
          <w:tab w:val="center" w:pos="4500"/>
        </w:tabs>
        <w:spacing w:afterLines="25" w:line="440" w:lineRule="exact"/>
        <w:rPr>
          <w:rFonts w:ascii="仿宋" w:eastAsia="仿宋" w:hAnsi="仿宋" w:cs="仿宋"/>
          <w:sz w:val="24"/>
          <w:szCs w:val="24"/>
          <w:lang w:eastAsia="zh-CN"/>
        </w:rPr>
      </w:pPr>
    </w:p>
    <w:p w:rsidR="00576B76" w:rsidRDefault="00804C17" w:rsidP="00106A4A">
      <w:pPr>
        <w:tabs>
          <w:tab w:val="left" w:pos="2685"/>
          <w:tab w:val="center" w:pos="4500"/>
        </w:tabs>
        <w:spacing w:afterLines="25" w:line="440" w:lineRule="exact"/>
        <w:rPr>
          <w:rFonts w:ascii="仿宋" w:eastAsia="仿宋" w:hAnsi="仿宋" w:cs="仿宋"/>
          <w:sz w:val="24"/>
          <w:szCs w:val="24"/>
        </w:rPr>
      </w:pPr>
      <w:r>
        <w:rPr>
          <w:rFonts w:ascii="仿宋" w:eastAsia="仿宋" w:hAnsi="仿宋" w:cs="仿宋"/>
          <w:sz w:val="24"/>
          <w:szCs w:val="24"/>
        </w:rPr>
        <w:t>附件：安全卫生违章责任</w:t>
      </w:r>
      <w:r>
        <w:rPr>
          <w:rFonts w:ascii="仿宋" w:eastAsia="仿宋" w:hAnsi="仿宋" w:cs="仿宋" w:hint="eastAsia"/>
          <w:sz w:val="24"/>
          <w:szCs w:val="24"/>
          <w:lang w:eastAsia="zh-CN"/>
        </w:rPr>
        <w:t>处罚</w:t>
      </w:r>
      <w:r>
        <w:rPr>
          <w:rFonts w:ascii="仿宋" w:eastAsia="仿宋" w:hAnsi="仿宋" w:cs="仿宋"/>
          <w:sz w:val="24"/>
          <w:szCs w:val="24"/>
        </w:rPr>
        <w:t>条例</w:t>
      </w:r>
    </w:p>
    <w:p w:rsidR="00576B76" w:rsidRDefault="00576B76">
      <w:pPr>
        <w:widowControl/>
        <w:spacing w:line="440" w:lineRule="exact"/>
        <w:rPr>
          <w:rFonts w:ascii="仿宋" w:eastAsia="仿宋" w:hAnsi="仿宋" w:cs="仿宋"/>
          <w:sz w:val="24"/>
          <w:szCs w:val="24"/>
        </w:rPr>
      </w:pPr>
    </w:p>
    <w:p w:rsidR="00576B76" w:rsidRDefault="00576B76">
      <w:pPr>
        <w:widowControl/>
        <w:spacing w:line="440" w:lineRule="exact"/>
        <w:rPr>
          <w:rFonts w:ascii="仿宋" w:eastAsia="仿宋" w:hAnsi="仿宋" w:cs="仿宋"/>
          <w:sz w:val="24"/>
          <w:szCs w:val="24"/>
          <w:lang w:eastAsia="zh-CN"/>
        </w:rPr>
      </w:pPr>
    </w:p>
    <w:p w:rsidR="00576B76" w:rsidRDefault="00576B76">
      <w:pPr>
        <w:widowControl/>
        <w:spacing w:line="440" w:lineRule="exact"/>
        <w:rPr>
          <w:rFonts w:ascii="仿宋" w:eastAsia="仿宋" w:hAnsi="仿宋" w:cs="仿宋"/>
          <w:sz w:val="24"/>
          <w:szCs w:val="24"/>
          <w:lang w:eastAsia="zh-CN"/>
        </w:rPr>
      </w:pPr>
    </w:p>
    <w:p w:rsidR="00244688" w:rsidRDefault="00244688">
      <w:pPr>
        <w:widowControl/>
        <w:spacing w:line="440" w:lineRule="exact"/>
        <w:rPr>
          <w:rFonts w:ascii="仿宋" w:eastAsia="仿宋" w:hAnsi="仿宋" w:cs="仿宋"/>
          <w:sz w:val="24"/>
          <w:szCs w:val="24"/>
          <w:lang w:eastAsia="zh-CN"/>
        </w:rPr>
      </w:pPr>
    </w:p>
    <w:p w:rsidR="00244688" w:rsidRDefault="00244688">
      <w:pPr>
        <w:widowControl/>
        <w:spacing w:line="440" w:lineRule="exact"/>
        <w:rPr>
          <w:rFonts w:ascii="仿宋" w:eastAsia="仿宋" w:hAnsi="仿宋" w:cs="仿宋"/>
          <w:sz w:val="24"/>
          <w:szCs w:val="24"/>
          <w:lang w:eastAsia="zh-CN"/>
        </w:rPr>
      </w:pPr>
    </w:p>
    <w:p w:rsidR="00576B76" w:rsidRDefault="00804C17">
      <w:pPr>
        <w:widowControl/>
        <w:spacing w:line="440" w:lineRule="exact"/>
        <w:rPr>
          <w:rFonts w:ascii="仿宋" w:eastAsia="仿宋" w:hAnsi="仿宋" w:cs="仿宋"/>
          <w:sz w:val="24"/>
          <w:szCs w:val="24"/>
        </w:rPr>
      </w:pPr>
      <w:r>
        <w:rPr>
          <w:rFonts w:ascii="仿宋" w:eastAsia="仿宋" w:hAnsi="仿宋" w:cs="仿宋"/>
          <w:sz w:val="24"/>
          <w:szCs w:val="24"/>
        </w:rPr>
        <w:lastRenderedPageBreak/>
        <w:t>附件：</w:t>
      </w:r>
    </w:p>
    <w:p w:rsidR="00576B76" w:rsidRDefault="00804C17" w:rsidP="00106A4A">
      <w:pPr>
        <w:tabs>
          <w:tab w:val="left" w:pos="2685"/>
          <w:tab w:val="center" w:pos="4500"/>
        </w:tabs>
        <w:spacing w:afterLines="25" w:line="440" w:lineRule="exact"/>
        <w:jc w:val="center"/>
        <w:rPr>
          <w:rFonts w:ascii="仿宋" w:eastAsia="仿宋" w:hAnsi="仿宋" w:cs="仿宋"/>
          <w:sz w:val="24"/>
          <w:szCs w:val="24"/>
        </w:rPr>
      </w:pPr>
      <w:r>
        <w:rPr>
          <w:rFonts w:ascii="仿宋" w:eastAsia="仿宋" w:hAnsi="仿宋" w:cs="仿宋"/>
          <w:sz w:val="24"/>
          <w:szCs w:val="24"/>
        </w:rPr>
        <w:t>安全卫生违章责任</w:t>
      </w:r>
      <w:r>
        <w:rPr>
          <w:rFonts w:ascii="仿宋" w:eastAsia="仿宋" w:hAnsi="仿宋" w:cs="仿宋" w:hint="eastAsia"/>
          <w:sz w:val="24"/>
          <w:szCs w:val="24"/>
          <w:lang w:eastAsia="zh-CN"/>
        </w:rPr>
        <w:t>处罚</w:t>
      </w:r>
      <w:r>
        <w:rPr>
          <w:rFonts w:ascii="仿宋" w:eastAsia="仿宋" w:hAnsi="仿宋" w:cs="仿宋"/>
          <w:sz w:val="24"/>
          <w:szCs w:val="24"/>
        </w:rPr>
        <w:t>条例</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8"/>
        <w:gridCol w:w="6120"/>
        <w:gridCol w:w="1148"/>
        <w:gridCol w:w="16"/>
        <w:gridCol w:w="1375"/>
      </w:tblGrid>
      <w:tr w:rsidR="00576B76">
        <w:trPr>
          <w:trHeight w:val="472"/>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序号</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违章事实</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单位(元)</w:t>
            </w:r>
          </w:p>
        </w:tc>
        <w:tc>
          <w:tcPr>
            <w:tcW w:w="1391"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个人（元）</w:t>
            </w:r>
          </w:p>
        </w:tc>
      </w:tr>
      <w:tr w:rsidR="00576B76">
        <w:trPr>
          <w:trHeight w:val="472"/>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未</w:t>
            </w:r>
            <w:r>
              <w:rPr>
                <w:rFonts w:ascii="仿宋" w:eastAsia="仿宋" w:hAnsi="仿宋" w:cs="仿宋"/>
                <w:sz w:val="24"/>
                <w:szCs w:val="24"/>
              </w:rPr>
              <w:t>按规定配备专职安全员</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val="472"/>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施工未取得进场作业许可</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200</w:t>
            </w:r>
          </w:p>
        </w:tc>
        <w:tc>
          <w:tcPr>
            <w:tcW w:w="1391" w:type="dxa"/>
            <w:gridSpan w:val="2"/>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val="337"/>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3</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特种作业未取得作业许可</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val="337"/>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安全员更换没有及时书面通知我方安全部门</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val="337"/>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工人未经过安全教育培训进场施工</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1000/人</w:t>
            </w:r>
          </w:p>
        </w:tc>
        <w:tc>
          <w:tcPr>
            <w:tcW w:w="1391"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50/次</w:t>
            </w:r>
          </w:p>
        </w:tc>
      </w:tr>
      <w:tr w:rsidR="00576B76">
        <w:trPr>
          <w:trHeight w:val="337"/>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5</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没有事先请假无故不参加定期现场巡检</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val="337"/>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6</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雇佣童工进场施工</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1000/人</w:t>
            </w:r>
          </w:p>
        </w:tc>
        <w:tc>
          <w:tcPr>
            <w:tcW w:w="1391" w:type="dxa"/>
            <w:gridSpan w:val="2"/>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val="337"/>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7</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雇佣未成年人或女工从事危险作业</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hint="eastAsia"/>
                <w:sz w:val="24"/>
                <w:szCs w:val="24"/>
                <w:lang w:eastAsia="zh-CN"/>
              </w:rPr>
              <w:t>/人</w:t>
            </w:r>
          </w:p>
        </w:tc>
        <w:tc>
          <w:tcPr>
            <w:tcW w:w="1391" w:type="dxa"/>
            <w:gridSpan w:val="2"/>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val="337"/>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8</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禁止雇佣60周岁以上的男性、50周岁以上的女性从事“高空、高危、高风险、重体力”一线作业</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1000/人</w:t>
            </w:r>
          </w:p>
        </w:tc>
        <w:tc>
          <w:tcPr>
            <w:tcW w:w="1391" w:type="dxa"/>
            <w:gridSpan w:val="2"/>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val="337"/>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9</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未及时通报施工现场发生的事故</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400/次</w:t>
            </w:r>
          </w:p>
        </w:tc>
        <w:tc>
          <w:tcPr>
            <w:tcW w:w="1391" w:type="dxa"/>
            <w:gridSpan w:val="2"/>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val="337"/>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10</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因违章造成事故但无人伤亡或经济损失</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val="337"/>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11</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未违章造成事故并有人伤亡或经济损失</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200以上</w:t>
            </w:r>
          </w:p>
        </w:tc>
        <w:tc>
          <w:tcPr>
            <w:tcW w:w="1391" w:type="dxa"/>
            <w:gridSpan w:val="2"/>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val="650"/>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12</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进入工地不带安全帽或不系帽扣</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200</w:t>
            </w:r>
          </w:p>
        </w:tc>
        <w:tc>
          <w:tcPr>
            <w:tcW w:w="1391"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50</w:t>
            </w:r>
          </w:p>
        </w:tc>
      </w:tr>
      <w:tr w:rsidR="00576B76">
        <w:trPr>
          <w:trHeight w:val="337"/>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13</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高空作业不系安全带或没有安全带</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576B76">
        <w:trPr>
          <w:trHeight w:val="337"/>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14</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高</w:t>
            </w:r>
            <w:r>
              <w:rPr>
                <w:rFonts w:ascii="仿宋" w:eastAsia="仿宋" w:hAnsi="仿宋" w:cs="仿宋" w:hint="eastAsia"/>
                <w:sz w:val="24"/>
                <w:szCs w:val="24"/>
                <w:lang w:eastAsia="zh-CN"/>
              </w:rPr>
              <w:t>处</w:t>
            </w:r>
            <w:r>
              <w:rPr>
                <w:rFonts w:ascii="仿宋" w:eastAsia="仿宋" w:hAnsi="仿宋" w:cs="仿宋"/>
                <w:sz w:val="24"/>
                <w:szCs w:val="24"/>
              </w:rPr>
              <w:t>作业区域周边预留及周边施工孔洞无防护或防护不合格</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576B76">
        <w:trPr>
          <w:trHeight w:val="337"/>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15</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违章攀登脚手架</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100/人</w:t>
            </w:r>
          </w:p>
        </w:tc>
        <w:tc>
          <w:tcPr>
            <w:tcW w:w="1391"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r>
      <w:tr w:rsidR="00576B76">
        <w:trPr>
          <w:trHeight w:val="337"/>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16</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高空作业无跳板或护栏或没有安全通道</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100</w:t>
            </w:r>
          </w:p>
        </w:tc>
        <w:tc>
          <w:tcPr>
            <w:tcW w:w="1391" w:type="dxa"/>
            <w:gridSpan w:val="2"/>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val="472"/>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17</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开口无防护栏或护盖或无标示</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val="337"/>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18</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吊具内违章载人 </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val="337"/>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19</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作业区内无防止物体掉落措施</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val="337"/>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20</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进出建筑物无安全通道或使用不合格的防护设施</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val="337"/>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21</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悬空工作平台无护栏，铺板不够密实，无验收标示牌或最大允许载荷标示</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hRule="exact" w:val="562"/>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22</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材料和工具堆放杂乱 </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hRule="exact" w:val="446"/>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23</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吊装违章（无警戒线，无指挥，无证操作，吊钩无防滑销等）</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hRule="exact" w:val="562"/>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w:t>
            </w:r>
            <w:r>
              <w:rPr>
                <w:rFonts w:ascii="仿宋" w:eastAsia="仿宋" w:hAnsi="仿宋" w:cs="仿宋" w:hint="eastAsia"/>
                <w:sz w:val="24"/>
                <w:szCs w:val="24"/>
                <w:lang w:eastAsia="zh-CN"/>
              </w:rPr>
              <w:t>4</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使用不合格的配电箱（无盖、无顶、违章接线、插座损坏、无漏电保护等）</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hRule="exact" w:val="468"/>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lastRenderedPageBreak/>
              <w:t>25</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配电箱无单位标示，无电工日检记录签名</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576B76">
        <w:trPr>
          <w:trHeight w:hRule="exact" w:val="420"/>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26</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电线接地未作绝缘包覆</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hRule="exact" w:val="426"/>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27</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裸露电线无插头直接插入座 </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hRule="exact" w:val="417"/>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28</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电线散布置于地面，水中或挡路，经劝导不听改善</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576B76">
        <w:trPr>
          <w:trHeight w:hRule="exact" w:val="423"/>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29</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易燃材料堆放处没有配备足够的灭火器或灭火器失效</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hRule="exact" w:val="415"/>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30</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动火作业无动火证，现场无监火人，无灭火器或灭火器失效</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hRule="exact" w:val="421"/>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31</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乙炔瓶，氧气瓶未竖立固定，未保持安全距离或混装运输</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576B76">
        <w:trPr>
          <w:trHeight w:hRule="exact" w:val="497"/>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32</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人员在移动工作平台内移动平台（人员未下来）</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576B76">
        <w:trPr>
          <w:trHeight w:hRule="exact" w:val="504"/>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33</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未经搭设单位或我方工安许可擅自改变或拆除护栏或其它安全设施</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hRule="exact" w:val="382"/>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34</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现场吃饭或在非吸烟区吸烟</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c>
          <w:tcPr>
            <w:tcW w:w="1391"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r>
      <w:tr w:rsidR="00576B76">
        <w:trPr>
          <w:trHeight w:hRule="exact" w:val="562"/>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35</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现场打架斗殴</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400/人</w:t>
            </w:r>
          </w:p>
        </w:tc>
        <w:tc>
          <w:tcPr>
            <w:tcW w:w="1391" w:type="dxa"/>
            <w:gridSpan w:val="2"/>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hRule="exact" w:val="454"/>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36</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作业区域无照明或照明不足</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hRule="exact" w:val="394"/>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37</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违章向下抛仍钢管、垃圾或其它材料</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576B76">
        <w:trPr>
          <w:trHeight w:hRule="exact" w:val="394"/>
          <w:jc w:val="center"/>
        </w:trPr>
        <w:tc>
          <w:tcPr>
            <w:tcW w:w="668" w:type="dxa"/>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38</w:t>
            </w:r>
          </w:p>
        </w:tc>
        <w:tc>
          <w:tcPr>
            <w:tcW w:w="6128"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现场乱丢垃圾或废料</w:t>
            </w:r>
          </w:p>
        </w:tc>
        <w:tc>
          <w:tcPr>
            <w:tcW w:w="1148"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hRule="exact" w:val="394"/>
          <w:jc w:val="center"/>
        </w:trPr>
        <w:tc>
          <w:tcPr>
            <w:tcW w:w="676" w:type="dxa"/>
            <w:gridSpan w:val="2"/>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39</w:t>
            </w:r>
          </w:p>
        </w:tc>
        <w:tc>
          <w:tcPr>
            <w:tcW w:w="6120"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作业区域或卫生责任区卫生无人清扫或清扫不干净</w:t>
            </w:r>
          </w:p>
        </w:tc>
        <w:tc>
          <w:tcPr>
            <w:tcW w:w="1164"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hRule="exact" w:val="394"/>
          <w:jc w:val="center"/>
        </w:trPr>
        <w:tc>
          <w:tcPr>
            <w:tcW w:w="676" w:type="dxa"/>
            <w:gridSpan w:val="2"/>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40</w:t>
            </w:r>
          </w:p>
        </w:tc>
        <w:tc>
          <w:tcPr>
            <w:tcW w:w="6120"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材料或设备时间（1小时以上）占路没有申请或超出批准限后仍在占路</w:t>
            </w:r>
          </w:p>
        </w:tc>
        <w:tc>
          <w:tcPr>
            <w:tcW w:w="1164"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400以上</w:t>
            </w:r>
          </w:p>
        </w:tc>
        <w:tc>
          <w:tcPr>
            <w:tcW w:w="1375" w:type="dxa"/>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hRule="exact" w:val="394"/>
          <w:jc w:val="center"/>
        </w:trPr>
        <w:tc>
          <w:tcPr>
            <w:tcW w:w="676" w:type="dxa"/>
            <w:gridSpan w:val="2"/>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41</w:t>
            </w:r>
          </w:p>
        </w:tc>
        <w:tc>
          <w:tcPr>
            <w:tcW w:w="6120"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垃圾没有及时清运出场经警告仍未改善</w:t>
            </w:r>
          </w:p>
        </w:tc>
        <w:tc>
          <w:tcPr>
            <w:tcW w:w="1164"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hRule="exact" w:val="394"/>
          <w:jc w:val="center"/>
        </w:trPr>
        <w:tc>
          <w:tcPr>
            <w:tcW w:w="676" w:type="dxa"/>
            <w:gridSpan w:val="2"/>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42</w:t>
            </w:r>
          </w:p>
        </w:tc>
        <w:tc>
          <w:tcPr>
            <w:tcW w:w="6120"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造成施工现场或道路飞尘飞扬或地面污染</w:t>
            </w:r>
          </w:p>
        </w:tc>
        <w:tc>
          <w:tcPr>
            <w:tcW w:w="1164"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hRule="exact" w:val="394"/>
          <w:jc w:val="center"/>
        </w:trPr>
        <w:tc>
          <w:tcPr>
            <w:tcW w:w="676" w:type="dxa"/>
            <w:gridSpan w:val="2"/>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43</w:t>
            </w:r>
          </w:p>
        </w:tc>
        <w:tc>
          <w:tcPr>
            <w:tcW w:w="6120"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未通知擅自排水或使用消防水</w:t>
            </w:r>
          </w:p>
        </w:tc>
        <w:tc>
          <w:tcPr>
            <w:tcW w:w="1164"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300</w:t>
            </w:r>
          </w:p>
        </w:tc>
        <w:tc>
          <w:tcPr>
            <w:tcW w:w="1375" w:type="dxa"/>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hRule="exact" w:val="562"/>
          <w:jc w:val="center"/>
        </w:trPr>
        <w:tc>
          <w:tcPr>
            <w:tcW w:w="676" w:type="dxa"/>
            <w:gridSpan w:val="2"/>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44</w:t>
            </w:r>
          </w:p>
        </w:tc>
        <w:tc>
          <w:tcPr>
            <w:tcW w:w="6120"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在建筑内存放易燃材料</w:t>
            </w:r>
          </w:p>
        </w:tc>
        <w:tc>
          <w:tcPr>
            <w:tcW w:w="1164"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hRule="exact" w:val="394"/>
          <w:jc w:val="center"/>
        </w:trPr>
        <w:tc>
          <w:tcPr>
            <w:tcW w:w="676" w:type="dxa"/>
            <w:gridSpan w:val="2"/>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45</w:t>
            </w:r>
          </w:p>
        </w:tc>
        <w:tc>
          <w:tcPr>
            <w:tcW w:w="6120"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上下通道、走道无扶手或扶手、铺板、脚手板不全</w:t>
            </w:r>
          </w:p>
        </w:tc>
        <w:tc>
          <w:tcPr>
            <w:tcW w:w="1164"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hRule="exact" w:val="394"/>
          <w:jc w:val="center"/>
        </w:trPr>
        <w:tc>
          <w:tcPr>
            <w:tcW w:w="676" w:type="dxa"/>
            <w:gridSpan w:val="2"/>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46</w:t>
            </w:r>
          </w:p>
        </w:tc>
        <w:tc>
          <w:tcPr>
            <w:tcW w:w="6120"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未经我</w:t>
            </w:r>
            <w:r>
              <w:rPr>
                <w:rFonts w:ascii="仿宋" w:eastAsia="仿宋" w:hAnsi="仿宋" w:cs="仿宋" w:hint="eastAsia"/>
                <w:sz w:val="24"/>
                <w:szCs w:val="24"/>
                <w:lang w:eastAsia="zh-CN"/>
              </w:rPr>
              <w:t>方</w:t>
            </w:r>
            <w:r>
              <w:rPr>
                <w:rFonts w:ascii="仿宋" w:eastAsia="仿宋" w:hAnsi="仿宋" w:cs="仿宋"/>
                <w:sz w:val="24"/>
                <w:szCs w:val="24"/>
              </w:rPr>
              <w:t>同意擅自接用电源，变更电源箱配置</w:t>
            </w:r>
          </w:p>
        </w:tc>
        <w:tc>
          <w:tcPr>
            <w:tcW w:w="1164"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hRule="exact" w:val="394"/>
          <w:jc w:val="center"/>
        </w:trPr>
        <w:tc>
          <w:tcPr>
            <w:tcW w:w="676" w:type="dxa"/>
            <w:gridSpan w:val="2"/>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47</w:t>
            </w:r>
          </w:p>
        </w:tc>
        <w:tc>
          <w:tcPr>
            <w:tcW w:w="6120"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现场使用拖线板、护套线、未接插头</w:t>
            </w:r>
          </w:p>
        </w:tc>
        <w:tc>
          <w:tcPr>
            <w:tcW w:w="1164"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hRule="exact" w:val="394"/>
          <w:jc w:val="center"/>
        </w:trPr>
        <w:tc>
          <w:tcPr>
            <w:tcW w:w="676" w:type="dxa"/>
            <w:gridSpan w:val="2"/>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48</w:t>
            </w:r>
          </w:p>
        </w:tc>
        <w:tc>
          <w:tcPr>
            <w:tcW w:w="6120"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施工现场有坠落可能的物件、材料没有拆除、移动或固定</w:t>
            </w:r>
          </w:p>
        </w:tc>
        <w:tc>
          <w:tcPr>
            <w:tcW w:w="1164"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hRule="exact" w:val="394"/>
          <w:jc w:val="center"/>
        </w:trPr>
        <w:tc>
          <w:tcPr>
            <w:tcW w:w="676" w:type="dxa"/>
            <w:gridSpan w:val="2"/>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49</w:t>
            </w:r>
          </w:p>
        </w:tc>
        <w:tc>
          <w:tcPr>
            <w:tcW w:w="6120"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夜间施工未穿戴反光背心</w:t>
            </w:r>
          </w:p>
        </w:tc>
        <w:tc>
          <w:tcPr>
            <w:tcW w:w="1164"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 /人</w:t>
            </w:r>
          </w:p>
        </w:tc>
        <w:tc>
          <w:tcPr>
            <w:tcW w:w="1375"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576B76">
        <w:trPr>
          <w:trHeight w:hRule="exact" w:val="394"/>
          <w:jc w:val="center"/>
        </w:trPr>
        <w:tc>
          <w:tcPr>
            <w:tcW w:w="676" w:type="dxa"/>
            <w:gridSpan w:val="2"/>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50</w:t>
            </w:r>
          </w:p>
        </w:tc>
        <w:tc>
          <w:tcPr>
            <w:tcW w:w="6120"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因施工现场杂物（如泥浆、生活垃圾等）外泄外漏，而影响场地周边卫生</w:t>
            </w:r>
          </w:p>
        </w:tc>
        <w:tc>
          <w:tcPr>
            <w:tcW w:w="1164"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200以上</w:t>
            </w:r>
          </w:p>
        </w:tc>
        <w:tc>
          <w:tcPr>
            <w:tcW w:w="1375"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576B76">
        <w:trPr>
          <w:trHeight w:hRule="exact" w:val="394"/>
          <w:jc w:val="center"/>
        </w:trPr>
        <w:tc>
          <w:tcPr>
            <w:tcW w:w="676" w:type="dxa"/>
            <w:gridSpan w:val="2"/>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51</w:t>
            </w:r>
          </w:p>
        </w:tc>
        <w:tc>
          <w:tcPr>
            <w:tcW w:w="6120"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经罚款缺失仍未改善</w:t>
            </w:r>
          </w:p>
        </w:tc>
        <w:tc>
          <w:tcPr>
            <w:tcW w:w="1164"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加倍/次</w:t>
            </w:r>
          </w:p>
        </w:tc>
        <w:tc>
          <w:tcPr>
            <w:tcW w:w="1375" w:type="dxa"/>
            <w:vAlign w:val="center"/>
          </w:tcPr>
          <w:p w:rsidR="00576B76" w:rsidRDefault="00576B76">
            <w:pPr>
              <w:tabs>
                <w:tab w:val="left" w:pos="2685"/>
                <w:tab w:val="center" w:pos="4500"/>
              </w:tabs>
              <w:snapToGrid w:val="0"/>
              <w:spacing w:line="440" w:lineRule="exact"/>
              <w:rPr>
                <w:rFonts w:ascii="仿宋" w:eastAsia="仿宋" w:hAnsi="仿宋" w:cs="仿宋"/>
                <w:sz w:val="24"/>
              </w:rPr>
            </w:pPr>
          </w:p>
        </w:tc>
      </w:tr>
      <w:tr w:rsidR="00576B76">
        <w:trPr>
          <w:trHeight w:hRule="exact" w:val="433"/>
          <w:jc w:val="center"/>
        </w:trPr>
        <w:tc>
          <w:tcPr>
            <w:tcW w:w="676" w:type="dxa"/>
            <w:gridSpan w:val="2"/>
            <w:vAlign w:val="center"/>
          </w:tcPr>
          <w:p w:rsidR="00576B76" w:rsidRDefault="00804C1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52</w:t>
            </w:r>
          </w:p>
        </w:tc>
        <w:tc>
          <w:tcPr>
            <w:tcW w:w="6120"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其它违章</w:t>
            </w:r>
          </w:p>
        </w:tc>
        <w:tc>
          <w:tcPr>
            <w:tcW w:w="1164" w:type="dxa"/>
            <w:gridSpan w:val="2"/>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视情况</w:t>
            </w:r>
          </w:p>
        </w:tc>
        <w:tc>
          <w:tcPr>
            <w:tcW w:w="1375" w:type="dxa"/>
            <w:vAlign w:val="center"/>
          </w:tcPr>
          <w:p w:rsidR="00576B76" w:rsidRDefault="00804C1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视情况</w:t>
            </w:r>
          </w:p>
        </w:tc>
      </w:tr>
    </w:tbl>
    <w:p w:rsidR="00576B76" w:rsidRDefault="00576B76">
      <w:pPr>
        <w:pStyle w:val="51"/>
        <w:spacing w:before="298"/>
        <w:ind w:left="2952"/>
        <w:rPr>
          <w:rFonts w:cs="宋体"/>
          <w:bCs w:val="0"/>
          <w:w w:val="105"/>
          <w:sz w:val="36"/>
          <w:szCs w:val="36"/>
          <w:lang w:eastAsia="zh-CN"/>
        </w:rPr>
      </w:pPr>
    </w:p>
    <w:p w:rsidR="00576B76" w:rsidRDefault="00576B76">
      <w:pPr>
        <w:pStyle w:val="51"/>
        <w:spacing w:before="298"/>
        <w:ind w:left="2952"/>
        <w:rPr>
          <w:rFonts w:cs="宋体"/>
          <w:bCs w:val="0"/>
          <w:w w:val="105"/>
          <w:sz w:val="36"/>
          <w:szCs w:val="36"/>
          <w:lang w:eastAsia="zh-CN"/>
        </w:rPr>
      </w:pPr>
    </w:p>
    <w:p w:rsidR="00576B76" w:rsidRDefault="00576B76">
      <w:pPr>
        <w:pStyle w:val="51"/>
        <w:spacing w:before="298"/>
        <w:ind w:left="2952"/>
        <w:rPr>
          <w:rFonts w:cs="宋体"/>
          <w:bCs w:val="0"/>
          <w:w w:val="105"/>
          <w:sz w:val="36"/>
          <w:szCs w:val="36"/>
          <w:lang w:eastAsia="zh-CN"/>
        </w:rPr>
      </w:pPr>
    </w:p>
    <w:p w:rsidR="00576B76" w:rsidRDefault="00576B76">
      <w:pPr>
        <w:pStyle w:val="51"/>
        <w:spacing w:before="298"/>
        <w:ind w:left="2952"/>
        <w:rPr>
          <w:rFonts w:cs="宋体"/>
          <w:bCs w:val="0"/>
          <w:w w:val="105"/>
          <w:sz w:val="36"/>
          <w:szCs w:val="36"/>
          <w:lang w:eastAsia="zh-CN"/>
        </w:rPr>
      </w:pPr>
    </w:p>
    <w:p w:rsidR="00576B76" w:rsidRDefault="00804C17">
      <w:pPr>
        <w:pStyle w:val="51"/>
        <w:spacing w:before="298"/>
        <w:ind w:left="2952"/>
        <w:rPr>
          <w:w w:val="105"/>
          <w:lang w:eastAsia="zh-CN"/>
        </w:rPr>
      </w:pPr>
      <w:r>
        <w:rPr>
          <w:rFonts w:cs="宋体"/>
          <w:bCs w:val="0"/>
          <w:w w:val="105"/>
          <w:sz w:val="36"/>
          <w:szCs w:val="36"/>
          <w:lang w:eastAsia="zh-CN"/>
        </w:rPr>
        <w:lastRenderedPageBreak/>
        <w:t>第五章</w:t>
      </w:r>
      <w:r>
        <w:rPr>
          <w:rFonts w:cs="宋体"/>
          <w:bCs w:val="0"/>
          <w:w w:val="105"/>
          <w:sz w:val="36"/>
          <w:szCs w:val="36"/>
          <w:lang w:eastAsia="zh-CN"/>
        </w:rPr>
        <w:tab/>
        <w:t>工程量清单</w:t>
      </w:r>
      <w:r>
        <w:rPr>
          <w:w w:val="105"/>
          <w:lang w:eastAsia="zh-CN"/>
        </w:rPr>
        <w:t>（另册）</w:t>
      </w:r>
    </w:p>
    <w:p w:rsidR="00576B76" w:rsidRDefault="00576B76">
      <w:pPr>
        <w:spacing w:line="500" w:lineRule="exact"/>
        <w:rPr>
          <w:rFonts w:ascii="宋体" w:eastAsia="宋体" w:hAnsi="宋体" w:cs="宋体"/>
          <w:b/>
          <w:bCs/>
          <w:w w:val="105"/>
          <w:sz w:val="36"/>
          <w:szCs w:val="36"/>
          <w:lang w:eastAsia="zh-CN"/>
        </w:rPr>
      </w:pPr>
    </w:p>
    <w:p w:rsidR="00576B76" w:rsidRDefault="00804C17">
      <w:pPr>
        <w:pStyle w:val="51"/>
        <w:spacing w:before="298"/>
        <w:ind w:left="2952"/>
        <w:rPr>
          <w:w w:val="105"/>
          <w:lang w:eastAsia="zh-CN"/>
        </w:rPr>
      </w:pPr>
      <w:r>
        <w:rPr>
          <w:w w:val="105"/>
          <w:lang w:eastAsia="zh-CN"/>
        </w:rPr>
        <w:t>第六章图纸（另册）</w:t>
      </w:r>
    </w:p>
    <w:p w:rsidR="00576B76" w:rsidRDefault="00804C17" w:rsidP="00804C17">
      <w:pPr>
        <w:pStyle w:val="51"/>
        <w:spacing w:before="298"/>
        <w:ind w:firstLineChars="200" w:firstLine="678"/>
        <w:rPr>
          <w:w w:val="105"/>
          <w:lang w:eastAsia="zh-CN"/>
        </w:rPr>
      </w:pPr>
      <w:r>
        <w:rPr>
          <w:rFonts w:hint="eastAsia"/>
          <w:w w:val="105"/>
          <w:lang w:eastAsia="zh-CN"/>
        </w:rPr>
        <w:t>本项目的招标图纸仅供投标人参考，最终设计图纸以招标人下发给中标人的设计图纸为准。</w:t>
      </w:r>
    </w:p>
    <w:p w:rsidR="00576B76" w:rsidRDefault="00576B76">
      <w:pPr>
        <w:pStyle w:val="51"/>
        <w:spacing w:before="298"/>
        <w:ind w:left="0"/>
        <w:rPr>
          <w:w w:val="105"/>
          <w:lang w:eastAsia="zh-CN"/>
        </w:rPr>
      </w:pPr>
    </w:p>
    <w:p w:rsidR="00576B76" w:rsidRDefault="00804C17">
      <w:pPr>
        <w:jc w:val="center"/>
        <w:rPr>
          <w:rFonts w:ascii="宋体" w:eastAsia="宋体" w:hAnsi="宋体" w:cs="宋体"/>
          <w:sz w:val="32"/>
          <w:szCs w:val="32"/>
          <w:lang w:eastAsia="zh-CN"/>
        </w:rPr>
      </w:pPr>
      <w:bookmarkStart w:id="75" w:name="C、项目专用技术规范"/>
      <w:bookmarkStart w:id="76" w:name="A、通用技术规范"/>
      <w:bookmarkStart w:id="77" w:name="第九章投标文件格式"/>
      <w:bookmarkEnd w:id="75"/>
      <w:bookmarkEnd w:id="76"/>
      <w:bookmarkEnd w:id="77"/>
      <w:r>
        <w:rPr>
          <w:rFonts w:ascii="宋体" w:eastAsia="宋体" w:hAnsi="宋体" w:cs="宋体"/>
          <w:b/>
          <w:bCs/>
          <w:w w:val="105"/>
          <w:sz w:val="32"/>
          <w:szCs w:val="32"/>
          <w:lang w:eastAsia="zh-CN"/>
        </w:rPr>
        <w:t>第</w:t>
      </w:r>
      <w:r>
        <w:rPr>
          <w:rFonts w:ascii="宋体" w:eastAsia="宋体" w:hAnsi="宋体" w:cs="宋体" w:hint="eastAsia"/>
          <w:b/>
          <w:bCs/>
          <w:w w:val="105"/>
          <w:sz w:val="32"/>
          <w:szCs w:val="32"/>
          <w:lang w:eastAsia="zh-CN"/>
        </w:rPr>
        <w:t>七</w:t>
      </w:r>
      <w:r>
        <w:rPr>
          <w:rFonts w:ascii="宋体" w:eastAsia="宋体" w:hAnsi="宋体" w:cs="宋体"/>
          <w:b/>
          <w:bCs/>
          <w:w w:val="105"/>
          <w:sz w:val="32"/>
          <w:szCs w:val="32"/>
          <w:lang w:eastAsia="zh-CN"/>
        </w:rPr>
        <w:t>章投标文件格式</w:t>
      </w:r>
    </w:p>
    <w:p w:rsidR="00576B76" w:rsidRDefault="00576B76">
      <w:pPr>
        <w:jc w:val="center"/>
        <w:rPr>
          <w:rFonts w:ascii="宋体" w:eastAsia="宋体" w:hAnsi="宋体" w:cs="宋体"/>
          <w:b/>
          <w:bCs/>
          <w:sz w:val="20"/>
          <w:szCs w:val="20"/>
          <w:lang w:eastAsia="zh-CN"/>
        </w:rPr>
      </w:pPr>
    </w:p>
    <w:p w:rsidR="00576B76" w:rsidRDefault="00576B76">
      <w:pPr>
        <w:rPr>
          <w:rFonts w:ascii="宋体" w:eastAsia="宋体" w:hAnsi="宋体" w:cs="宋体"/>
          <w:b/>
          <w:bCs/>
          <w:sz w:val="20"/>
          <w:szCs w:val="20"/>
          <w:lang w:eastAsia="zh-CN"/>
        </w:rPr>
      </w:pPr>
    </w:p>
    <w:p w:rsidR="00576B76" w:rsidRDefault="00576B76">
      <w:pPr>
        <w:spacing w:before="10"/>
        <w:rPr>
          <w:rFonts w:ascii="宋体" w:eastAsia="宋体" w:hAnsi="宋体" w:cs="宋体"/>
          <w:b/>
          <w:bCs/>
          <w:sz w:val="21"/>
          <w:szCs w:val="21"/>
          <w:lang w:eastAsia="zh-CN"/>
        </w:rPr>
      </w:pPr>
    </w:p>
    <w:p w:rsidR="00576B76" w:rsidRDefault="00576B76">
      <w:pPr>
        <w:rPr>
          <w:rFonts w:ascii="宋体" w:eastAsia="宋体" w:hAnsi="宋体" w:cs="宋体"/>
          <w:sz w:val="32"/>
          <w:szCs w:val="32"/>
          <w:lang w:eastAsia="zh-CN"/>
        </w:rPr>
      </w:pPr>
    </w:p>
    <w:p w:rsidR="00576B76" w:rsidRDefault="00576B76">
      <w:pPr>
        <w:rPr>
          <w:rFonts w:ascii="宋体" w:eastAsia="宋体" w:hAnsi="宋体" w:cs="宋体"/>
          <w:sz w:val="32"/>
          <w:szCs w:val="32"/>
          <w:lang w:eastAsia="zh-CN"/>
        </w:rPr>
      </w:pPr>
    </w:p>
    <w:p w:rsidR="00576B76" w:rsidRDefault="00576B76">
      <w:pPr>
        <w:rPr>
          <w:rFonts w:ascii="宋体" w:eastAsia="宋体" w:hAnsi="宋体" w:cs="宋体"/>
          <w:sz w:val="32"/>
          <w:szCs w:val="32"/>
          <w:lang w:eastAsia="zh-CN"/>
        </w:rPr>
      </w:pPr>
    </w:p>
    <w:p w:rsidR="00576B76" w:rsidRDefault="00576B76">
      <w:pPr>
        <w:rPr>
          <w:rFonts w:ascii="宋体" w:eastAsia="宋体" w:hAnsi="宋体" w:cs="宋体"/>
          <w:sz w:val="32"/>
          <w:szCs w:val="32"/>
          <w:lang w:eastAsia="zh-CN"/>
        </w:rPr>
      </w:pPr>
    </w:p>
    <w:p w:rsidR="00576B76" w:rsidRDefault="00576B76">
      <w:pPr>
        <w:rPr>
          <w:rFonts w:ascii="宋体" w:eastAsia="宋体" w:hAnsi="宋体" w:cs="宋体"/>
          <w:sz w:val="32"/>
          <w:szCs w:val="32"/>
          <w:lang w:eastAsia="zh-CN"/>
        </w:rPr>
      </w:pPr>
    </w:p>
    <w:p w:rsidR="00576B76" w:rsidRDefault="00576B76">
      <w:pPr>
        <w:rPr>
          <w:rFonts w:ascii="宋体" w:eastAsia="宋体" w:hAnsi="宋体" w:cs="宋体"/>
          <w:sz w:val="32"/>
          <w:szCs w:val="32"/>
          <w:lang w:eastAsia="zh-CN"/>
        </w:rPr>
      </w:pPr>
    </w:p>
    <w:p w:rsidR="00576B76" w:rsidRDefault="00576B76">
      <w:pPr>
        <w:rPr>
          <w:rFonts w:ascii="宋体" w:eastAsia="宋体" w:hAnsi="宋体" w:cs="宋体"/>
          <w:sz w:val="32"/>
          <w:szCs w:val="32"/>
          <w:lang w:eastAsia="zh-CN"/>
        </w:rPr>
      </w:pPr>
    </w:p>
    <w:p w:rsidR="00576B76" w:rsidRDefault="00576B76">
      <w:pPr>
        <w:rPr>
          <w:rFonts w:ascii="宋体" w:eastAsia="宋体" w:hAnsi="宋体" w:cs="宋体"/>
          <w:sz w:val="32"/>
          <w:szCs w:val="32"/>
          <w:lang w:eastAsia="zh-CN"/>
        </w:rPr>
      </w:pPr>
    </w:p>
    <w:p w:rsidR="00576B76" w:rsidRDefault="00576B76">
      <w:pPr>
        <w:rPr>
          <w:rFonts w:ascii="宋体" w:eastAsia="宋体" w:hAnsi="宋体" w:cs="宋体"/>
          <w:sz w:val="32"/>
          <w:szCs w:val="32"/>
          <w:lang w:eastAsia="zh-CN"/>
        </w:rPr>
      </w:pPr>
    </w:p>
    <w:p w:rsidR="00576B76" w:rsidRDefault="00576B76">
      <w:pPr>
        <w:rPr>
          <w:rFonts w:ascii="宋体" w:eastAsia="宋体" w:hAnsi="宋体" w:cs="宋体"/>
          <w:sz w:val="32"/>
          <w:szCs w:val="32"/>
          <w:lang w:eastAsia="zh-CN"/>
        </w:rPr>
      </w:pPr>
    </w:p>
    <w:p w:rsidR="00576B76" w:rsidRDefault="00576B76">
      <w:pPr>
        <w:rPr>
          <w:rFonts w:ascii="宋体" w:eastAsia="宋体" w:hAnsi="宋体" w:cs="宋体"/>
          <w:sz w:val="32"/>
          <w:szCs w:val="32"/>
          <w:lang w:eastAsia="zh-CN"/>
        </w:rPr>
      </w:pPr>
    </w:p>
    <w:p w:rsidR="00576B76" w:rsidRDefault="00576B76">
      <w:pPr>
        <w:rPr>
          <w:rFonts w:ascii="宋体" w:eastAsia="宋体" w:hAnsi="宋体" w:cs="宋体"/>
          <w:sz w:val="32"/>
          <w:szCs w:val="32"/>
          <w:lang w:eastAsia="zh-CN"/>
        </w:rPr>
      </w:pPr>
    </w:p>
    <w:p w:rsidR="00576B76" w:rsidRDefault="00576B76">
      <w:pPr>
        <w:rPr>
          <w:rFonts w:ascii="宋体" w:eastAsia="宋体" w:hAnsi="宋体" w:cs="宋体"/>
          <w:sz w:val="32"/>
          <w:szCs w:val="32"/>
          <w:lang w:eastAsia="zh-CN"/>
        </w:rPr>
      </w:pPr>
    </w:p>
    <w:p w:rsidR="00576B76" w:rsidRDefault="00576B76">
      <w:pPr>
        <w:rPr>
          <w:rFonts w:ascii="宋体" w:eastAsia="宋体" w:hAnsi="宋体" w:cs="宋体"/>
          <w:sz w:val="32"/>
          <w:szCs w:val="32"/>
          <w:lang w:eastAsia="zh-CN"/>
        </w:rPr>
      </w:pPr>
    </w:p>
    <w:p w:rsidR="00576B76" w:rsidRDefault="00576B76">
      <w:pPr>
        <w:rPr>
          <w:rFonts w:ascii="宋体" w:eastAsia="宋体" w:hAnsi="宋体" w:cs="宋体"/>
          <w:sz w:val="32"/>
          <w:szCs w:val="32"/>
          <w:lang w:eastAsia="zh-CN"/>
        </w:rPr>
      </w:pPr>
    </w:p>
    <w:p w:rsidR="00576B76" w:rsidRDefault="00576B76">
      <w:pPr>
        <w:rPr>
          <w:rFonts w:ascii="宋体" w:eastAsia="宋体" w:hAnsi="宋体" w:cs="宋体"/>
          <w:sz w:val="32"/>
          <w:szCs w:val="32"/>
          <w:lang w:eastAsia="zh-CN"/>
        </w:rPr>
      </w:pPr>
    </w:p>
    <w:p w:rsidR="00576B76" w:rsidRDefault="00576B76">
      <w:pPr>
        <w:rPr>
          <w:rFonts w:ascii="宋体" w:eastAsia="宋体" w:hAnsi="宋体" w:cs="宋体"/>
          <w:sz w:val="32"/>
          <w:szCs w:val="32"/>
          <w:lang w:eastAsia="zh-CN"/>
        </w:rPr>
      </w:pPr>
    </w:p>
    <w:p w:rsidR="00576B76" w:rsidRDefault="00576B76">
      <w:pPr>
        <w:rPr>
          <w:rFonts w:ascii="宋体" w:eastAsia="宋体" w:hAnsi="宋体" w:cs="宋体"/>
          <w:sz w:val="32"/>
          <w:szCs w:val="32"/>
          <w:lang w:eastAsia="zh-CN"/>
        </w:rPr>
      </w:pPr>
    </w:p>
    <w:p w:rsidR="00576B76" w:rsidRDefault="00576B76">
      <w:pPr>
        <w:rPr>
          <w:rFonts w:ascii="宋体" w:eastAsia="宋体" w:hAnsi="宋体" w:cs="宋体"/>
          <w:sz w:val="32"/>
          <w:szCs w:val="32"/>
          <w:lang w:eastAsia="zh-CN"/>
        </w:rPr>
      </w:pPr>
    </w:p>
    <w:p w:rsidR="00576B76" w:rsidRDefault="00576B76">
      <w:pPr>
        <w:rPr>
          <w:rFonts w:ascii="宋体" w:eastAsia="宋体" w:hAnsi="宋体" w:cs="宋体"/>
          <w:sz w:val="32"/>
          <w:szCs w:val="32"/>
          <w:lang w:eastAsia="zh-CN"/>
        </w:rPr>
      </w:pPr>
    </w:p>
    <w:p w:rsidR="00576B76" w:rsidRDefault="00576B76">
      <w:pPr>
        <w:rPr>
          <w:rFonts w:ascii="宋体" w:eastAsia="宋体" w:hAnsi="宋体" w:cs="宋体"/>
          <w:sz w:val="32"/>
          <w:szCs w:val="32"/>
          <w:lang w:eastAsia="zh-CN"/>
        </w:rPr>
      </w:pPr>
    </w:p>
    <w:p w:rsidR="00576B76" w:rsidRDefault="00576B76">
      <w:pPr>
        <w:rPr>
          <w:rFonts w:ascii="宋体" w:eastAsia="宋体" w:hAnsi="宋体" w:cs="宋体"/>
          <w:sz w:val="32"/>
          <w:szCs w:val="32"/>
          <w:lang w:eastAsia="zh-CN"/>
        </w:rPr>
      </w:pPr>
    </w:p>
    <w:p w:rsidR="00576B76" w:rsidRDefault="00576B76">
      <w:pPr>
        <w:rPr>
          <w:rFonts w:ascii="宋体" w:eastAsia="宋体" w:hAnsi="宋体" w:cs="宋体"/>
          <w:sz w:val="32"/>
          <w:szCs w:val="32"/>
          <w:lang w:eastAsia="zh-CN"/>
        </w:rPr>
      </w:pPr>
    </w:p>
    <w:p w:rsidR="00576B76" w:rsidRDefault="00576B76">
      <w:pPr>
        <w:rPr>
          <w:rFonts w:ascii="宋体" w:eastAsia="宋体" w:hAnsi="宋体" w:cs="宋体"/>
          <w:sz w:val="32"/>
          <w:szCs w:val="32"/>
          <w:lang w:eastAsia="zh-CN"/>
        </w:rPr>
      </w:pPr>
    </w:p>
    <w:p w:rsidR="00576B76" w:rsidRDefault="00804C17">
      <w:pPr>
        <w:pStyle w:val="Default"/>
        <w:spacing w:line="360" w:lineRule="auto"/>
        <w:jc w:val="center"/>
        <w:rPr>
          <w:rFonts w:ascii="Times New Roman" w:eastAsia="黑体"/>
          <w:b/>
          <w:color w:val="FF0000"/>
          <w:sz w:val="36"/>
          <w:szCs w:val="36"/>
        </w:rPr>
      </w:pPr>
      <w:r>
        <w:rPr>
          <w:rFonts w:ascii="Times New Roman" w:eastAsia="黑体" w:hint="eastAsia"/>
          <w:b/>
          <w:color w:val="FF0000"/>
          <w:sz w:val="36"/>
          <w:szCs w:val="36"/>
        </w:rPr>
        <w:lastRenderedPageBreak/>
        <w:t>G320</w:t>
      </w:r>
      <w:r>
        <w:rPr>
          <w:rFonts w:ascii="Times New Roman" w:eastAsia="黑体" w:hint="eastAsia"/>
          <w:b/>
          <w:color w:val="FF0000"/>
          <w:sz w:val="36"/>
          <w:szCs w:val="36"/>
        </w:rPr>
        <w:t>沪瑞线弋阳朱坑至圭峰段公路改建工程</w:t>
      </w:r>
      <w:r>
        <w:rPr>
          <w:rFonts w:ascii="Times New Roman" w:eastAsia="黑体"/>
          <w:b/>
          <w:color w:val="FF0000"/>
          <w:sz w:val="36"/>
          <w:szCs w:val="36"/>
        </w:rPr>
        <w:t>项目</w:t>
      </w:r>
    </w:p>
    <w:p w:rsidR="00576B76" w:rsidRDefault="00106A4A">
      <w:pPr>
        <w:pStyle w:val="Default"/>
        <w:spacing w:line="360" w:lineRule="auto"/>
        <w:jc w:val="center"/>
        <w:rPr>
          <w:rFonts w:ascii="Times New Roman" w:eastAsia="黑体"/>
          <w:b/>
          <w:color w:val="auto"/>
          <w:sz w:val="36"/>
          <w:szCs w:val="36"/>
        </w:rPr>
      </w:pPr>
      <w:r>
        <w:rPr>
          <w:rFonts w:ascii="Times New Roman" w:eastAsia="黑体" w:hint="eastAsia"/>
          <w:b/>
          <w:color w:val="FF0000"/>
          <w:sz w:val="36"/>
          <w:szCs w:val="36"/>
        </w:rPr>
        <w:t>照明工程</w:t>
      </w:r>
      <w:r w:rsidR="00804C17">
        <w:rPr>
          <w:rFonts w:ascii="Times New Roman" w:eastAsia="黑体" w:hint="eastAsia"/>
          <w:b/>
          <w:color w:val="auto"/>
          <w:sz w:val="36"/>
          <w:szCs w:val="36"/>
        </w:rPr>
        <w:t>劳务分包</w:t>
      </w:r>
    </w:p>
    <w:p w:rsidR="00576B76" w:rsidRDefault="00576B76">
      <w:pPr>
        <w:pStyle w:val="Default"/>
        <w:spacing w:line="360" w:lineRule="auto"/>
        <w:jc w:val="center"/>
        <w:rPr>
          <w:rFonts w:ascii="Times New Roman" w:eastAsia="黑体"/>
          <w:b/>
          <w:color w:val="auto"/>
          <w:sz w:val="36"/>
          <w:szCs w:val="36"/>
        </w:rPr>
      </w:pPr>
    </w:p>
    <w:p w:rsidR="00576B76" w:rsidRDefault="00804C17">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u w:val="single"/>
        </w:rPr>
        <w:t xml:space="preserve"> </w:t>
      </w:r>
      <w:r w:rsidR="00106A4A">
        <w:rPr>
          <w:rFonts w:ascii="Times New Roman" w:eastAsia="黑体" w:hint="eastAsia"/>
          <w:b/>
          <w:color w:val="FF0000"/>
          <w:sz w:val="36"/>
          <w:szCs w:val="36"/>
          <w:u w:val="single"/>
        </w:rPr>
        <w:t>ZMFB</w:t>
      </w:r>
      <w:r>
        <w:rPr>
          <w:rFonts w:ascii="Times New Roman" w:eastAsia="黑体"/>
          <w:b/>
          <w:color w:val="auto"/>
          <w:sz w:val="36"/>
          <w:szCs w:val="36"/>
          <w:u w:val="single"/>
        </w:rPr>
        <w:t xml:space="preserve">  </w:t>
      </w:r>
      <w:r>
        <w:rPr>
          <w:rFonts w:ascii="Times New Roman" w:eastAsia="黑体" w:hint="eastAsia"/>
          <w:b/>
          <w:color w:val="auto"/>
          <w:sz w:val="36"/>
          <w:szCs w:val="36"/>
        </w:rPr>
        <w:t>标段</w:t>
      </w:r>
    </w:p>
    <w:p w:rsidR="00576B76" w:rsidRDefault="00576B76">
      <w:pPr>
        <w:pStyle w:val="Default"/>
        <w:spacing w:line="400" w:lineRule="exact"/>
        <w:rPr>
          <w:rFonts w:ascii="Times New Roman" w:eastAsia="黑体"/>
          <w:color w:val="auto"/>
        </w:rPr>
      </w:pPr>
    </w:p>
    <w:p w:rsidR="00576B76" w:rsidRDefault="00576B76">
      <w:pPr>
        <w:pStyle w:val="Default"/>
        <w:spacing w:line="400" w:lineRule="exact"/>
        <w:rPr>
          <w:rFonts w:ascii="Times New Roman" w:eastAsia="黑体"/>
          <w:color w:val="auto"/>
        </w:rPr>
      </w:pPr>
    </w:p>
    <w:p w:rsidR="00576B76" w:rsidRDefault="00576B76">
      <w:pPr>
        <w:pStyle w:val="Default"/>
        <w:spacing w:line="400" w:lineRule="exact"/>
        <w:rPr>
          <w:rFonts w:ascii="Times New Roman" w:eastAsia="黑体"/>
          <w:color w:val="auto"/>
        </w:rPr>
      </w:pPr>
    </w:p>
    <w:p w:rsidR="00576B76" w:rsidRDefault="00576B76">
      <w:pPr>
        <w:pStyle w:val="Default"/>
        <w:spacing w:line="400" w:lineRule="exact"/>
        <w:rPr>
          <w:rFonts w:ascii="Times New Roman" w:eastAsia="黑体"/>
          <w:color w:val="auto"/>
        </w:rPr>
      </w:pPr>
    </w:p>
    <w:p w:rsidR="00576B76" w:rsidRDefault="00576B76">
      <w:pPr>
        <w:pStyle w:val="Default"/>
        <w:spacing w:line="400" w:lineRule="exact"/>
        <w:jc w:val="center"/>
        <w:rPr>
          <w:rFonts w:ascii="Times New Roman" w:eastAsia="黑体"/>
          <w:color w:val="auto"/>
        </w:rPr>
      </w:pPr>
    </w:p>
    <w:p w:rsidR="00576B76" w:rsidRDefault="00576B76">
      <w:pPr>
        <w:pStyle w:val="Default"/>
        <w:rPr>
          <w:rFonts w:ascii="Times New Roman" w:eastAsia="黑体"/>
          <w:color w:val="auto"/>
          <w:sz w:val="96"/>
          <w:szCs w:val="96"/>
        </w:rPr>
      </w:pPr>
    </w:p>
    <w:p w:rsidR="00576B76" w:rsidRDefault="00804C17">
      <w:pPr>
        <w:pStyle w:val="Default"/>
        <w:jc w:val="center"/>
        <w:rPr>
          <w:rFonts w:ascii="Times New Roman" w:eastAsia="黑体"/>
          <w:color w:val="auto"/>
          <w:sz w:val="84"/>
          <w:szCs w:val="84"/>
        </w:rPr>
      </w:pPr>
      <w:r>
        <w:rPr>
          <w:rFonts w:ascii="Times New Roman" w:eastAsia="黑体"/>
          <w:color w:val="auto"/>
          <w:sz w:val="84"/>
          <w:szCs w:val="84"/>
        </w:rPr>
        <w:t>投标文件</w:t>
      </w:r>
    </w:p>
    <w:p w:rsidR="00576B76" w:rsidRDefault="00576B76">
      <w:pPr>
        <w:pStyle w:val="Default"/>
        <w:jc w:val="center"/>
        <w:rPr>
          <w:rFonts w:ascii="Times New Roman" w:eastAsia="黑体"/>
          <w:bCs/>
          <w:color w:val="auto"/>
          <w:sz w:val="52"/>
          <w:szCs w:val="52"/>
        </w:rPr>
      </w:pPr>
    </w:p>
    <w:p w:rsidR="00576B76" w:rsidRDefault="00576B76">
      <w:pPr>
        <w:pStyle w:val="Default"/>
        <w:spacing w:line="400" w:lineRule="exact"/>
        <w:rPr>
          <w:rFonts w:ascii="Times New Roman" w:eastAsia="黑体"/>
          <w:color w:val="auto"/>
        </w:rPr>
      </w:pPr>
    </w:p>
    <w:p w:rsidR="00576B76" w:rsidRDefault="00576B76">
      <w:pPr>
        <w:pStyle w:val="Default"/>
        <w:spacing w:line="400" w:lineRule="exact"/>
        <w:rPr>
          <w:rFonts w:ascii="Times New Roman" w:eastAsia="黑体"/>
          <w:color w:val="auto"/>
        </w:rPr>
      </w:pPr>
    </w:p>
    <w:p w:rsidR="00576B76" w:rsidRDefault="00576B76">
      <w:pPr>
        <w:pStyle w:val="Default"/>
        <w:spacing w:line="400" w:lineRule="exact"/>
        <w:rPr>
          <w:rFonts w:ascii="Times New Roman" w:eastAsia="黑体"/>
          <w:color w:val="auto"/>
        </w:rPr>
      </w:pPr>
    </w:p>
    <w:p w:rsidR="00576B76" w:rsidRDefault="00576B76">
      <w:pPr>
        <w:pStyle w:val="Default"/>
        <w:spacing w:line="400" w:lineRule="exact"/>
        <w:rPr>
          <w:rFonts w:ascii="Times New Roman" w:eastAsia="黑体"/>
          <w:color w:val="auto"/>
        </w:rPr>
      </w:pPr>
    </w:p>
    <w:p w:rsidR="00576B76" w:rsidRDefault="00576B76">
      <w:pPr>
        <w:pStyle w:val="Default"/>
        <w:spacing w:line="400" w:lineRule="exact"/>
        <w:rPr>
          <w:rFonts w:ascii="Times New Roman" w:eastAsia="黑体"/>
          <w:color w:val="auto"/>
        </w:rPr>
      </w:pPr>
    </w:p>
    <w:p w:rsidR="00576B76" w:rsidRDefault="00576B76">
      <w:pPr>
        <w:pStyle w:val="Default"/>
        <w:spacing w:line="400" w:lineRule="exact"/>
        <w:rPr>
          <w:rFonts w:ascii="Times New Roman" w:eastAsia="黑体"/>
          <w:color w:val="auto"/>
        </w:rPr>
      </w:pPr>
    </w:p>
    <w:p w:rsidR="00576B76" w:rsidRDefault="00576B76">
      <w:pPr>
        <w:pStyle w:val="Default"/>
        <w:spacing w:line="400" w:lineRule="exact"/>
        <w:rPr>
          <w:rFonts w:ascii="Times New Roman" w:eastAsia="黑体"/>
          <w:color w:val="auto"/>
        </w:rPr>
      </w:pPr>
    </w:p>
    <w:p w:rsidR="00576B76" w:rsidRDefault="00576B76">
      <w:pPr>
        <w:pStyle w:val="Default"/>
        <w:spacing w:line="400" w:lineRule="exact"/>
        <w:rPr>
          <w:rFonts w:ascii="Times New Roman" w:eastAsia="黑体"/>
          <w:color w:val="auto"/>
        </w:rPr>
      </w:pPr>
    </w:p>
    <w:p w:rsidR="00576B76" w:rsidRDefault="00576B76">
      <w:pPr>
        <w:pStyle w:val="Default"/>
        <w:spacing w:line="400" w:lineRule="exact"/>
        <w:rPr>
          <w:rFonts w:ascii="Times New Roman" w:eastAsia="黑体"/>
          <w:color w:val="auto"/>
        </w:rPr>
      </w:pPr>
    </w:p>
    <w:p w:rsidR="00576B76" w:rsidRDefault="00576B76">
      <w:pPr>
        <w:pStyle w:val="Default"/>
        <w:spacing w:line="400" w:lineRule="exact"/>
        <w:rPr>
          <w:rFonts w:ascii="Times New Roman" w:eastAsia="黑体"/>
          <w:color w:val="auto"/>
        </w:rPr>
      </w:pPr>
    </w:p>
    <w:p w:rsidR="00576B76" w:rsidRDefault="00804C17">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rsidR="00576B76" w:rsidRDefault="00576B76">
      <w:pPr>
        <w:pStyle w:val="Default"/>
        <w:spacing w:line="400" w:lineRule="exact"/>
        <w:rPr>
          <w:rFonts w:ascii="Times New Roman" w:eastAsia="黑体"/>
          <w:color w:val="auto"/>
          <w:sz w:val="28"/>
          <w:szCs w:val="28"/>
          <w:u w:val="single"/>
        </w:rPr>
      </w:pPr>
    </w:p>
    <w:p w:rsidR="00576B76" w:rsidRDefault="00804C17">
      <w:pPr>
        <w:pStyle w:val="Default"/>
        <w:spacing w:line="400" w:lineRule="exact"/>
        <w:jc w:val="center"/>
        <w:rPr>
          <w:rFonts w:ascii="Times New Roman" w:eastAsia="黑体"/>
          <w:color w:val="auto"/>
        </w:rPr>
      </w:pPr>
      <w:r>
        <w:rPr>
          <w:rFonts w:ascii="Times New Roman" w:eastAsia="黑体" w:hint="eastAsia"/>
          <w:color w:val="auto"/>
          <w:sz w:val="28"/>
          <w:szCs w:val="28"/>
        </w:rPr>
        <w:t>202</w:t>
      </w:r>
      <w:r w:rsidR="00955ED0">
        <w:rPr>
          <w:rFonts w:ascii="Times New Roman" w:eastAsia="黑体" w:hint="eastAsia"/>
          <w:color w:val="auto"/>
          <w:sz w:val="28"/>
          <w:szCs w:val="28"/>
        </w:rPr>
        <w:t>1</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rsidR="00576B76" w:rsidRDefault="00576B76">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576B76" w:rsidRDefault="00576B76">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576B76" w:rsidRDefault="00576B76">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576B76" w:rsidRDefault="00576B76">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576B76" w:rsidRDefault="00576B76">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576B76" w:rsidRDefault="00576B76">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576B76" w:rsidRDefault="00576B76">
      <w:pPr>
        <w:spacing w:before="3"/>
        <w:rPr>
          <w:rFonts w:ascii="宋体" w:eastAsia="宋体" w:hAnsi="宋体" w:cs="宋体"/>
          <w:sz w:val="20"/>
          <w:szCs w:val="20"/>
          <w:lang w:eastAsia="zh-CN"/>
        </w:rPr>
      </w:pPr>
    </w:p>
    <w:p w:rsidR="00576B76" w:rsidRDefault="00804C17">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rsidR="00576B76" w:rsidRDefault="00576B76">
      <w:pPr>
        <w:rPr>
          <w:rFonts w:ascii="宋体" w:eastAsia="宋体" w:hAnsi="宋体" w:cs="宋体"/>
          <w:sz w:val="30"/>
          <w:szCs w:val="30"/>
          <w:lang w:eastAsia="zh-CN"/>
        </w:rPr>
      </w:pPr>
    </w:p>
    <w:p w:rsidR="00576B76" w:rsidRDefault="00576B76">
      <w:pPr>
        <w:spacing w:before="5"/>
        <w:rPr>
          <w:rFonts w:ascii="宋体" w:eastAsia="宋体" w:hAnsi="宋体" w:cs="宋体"/>
          <w:sz w:val="31"/>
          <w:szCs w:val="31"/>
          <w:lang w:eastAsia="zh-CN"/>
        </w:rPr>
      </w:pPr>
    </w:p>
    <w:p w:rsidR="00576B76" w:rsidRDefault="00804C17">
      <w:pPr>
        <w:adjustRightInd w:val="0"/>
        <w:snapToGrid w:val="0"/>
        <w:spacing w:line="480" w:lineRule="auto"/>
        <w:rPr>
          <w:rFonts w:ascii="宋体" w:eastAsia="宋体" w:hAnsi="宋体" w:cs="宋体"/>
          <w:lang w:eastAsia="zh-CN"/>
        </w:rPr>
      </w:pPr>
      <w:r>
        <w:rPr>
          <w:rFonts w:ascii="宋体" w:eastAsia="宋体" w:hAnsi="宋体" w:cs="宋体"/>
          <w:lang w:eastAsia="zh-CN"/>
        </w:rPr>
        <w:t xml:space="preserve">一、投标函及投标函附录 </w:t>
      </w:r>
    </w:p>
    <w:p w:rsidR="00576B76" w:rsidRDefault="00804C17">
      <w:pPr>
        <w:adjustRightInd w:val="0"/>
        <w:snapToGrid w:val="0"/>
        <w:spacing w:line="480" w:lineRule="auto"/>
        <w:rPr>
          <w:rFonts w:ascii="宋体" w:eastAsia="宋体" w:hAnsi="宋体" w:cs="宋体"/>
          <w:spacing w:val="-1"/>
          <w:lang w:eastAsia="zh-CN"/>
        </w:rPr>
      </w:pPr>
      <w:r>
        <w:rPr>
          <w:rFonts w:ascii="宋体" w:eastAsia="宋体" w:hAnsi="宋体" w:cs="宋体"/>
          <w:spacing w:val="-1"/>
          <w:lang w:eastAsia="zh-CN"/>
        </w:rPr>
        <w:t>二、</w:t>
      </w:r>
      <w:r>
        <w:rPr>
          <w:rFonts w:ascii="宋体" w:eastAsia="宋体" w:hAnsi="宋体" w:cs="宋体"/>
          <w:spacing w:val="-1"/>
          <w:lang w:eastAsia="zh-CN" w:bidi="zh-CN"/>
        </w:rPr>
        <w:t>授权委托书或法定代表人身份证明</w:t>
      </w:r>
    </w:p>
    <w:p w:rsidR="00576B76" w:rsidRDefault="00804C17">
      <w:pPr>
        <w:pStyle w:val="a7"/>
        <w:adjustRightInd w:val="0"/>
        <w:snapToGrid w:val="0"/>
        <w:spacing w:before="0" w:line="480" w:lineRule="auto"/>
        <w:ind w:left="0"/>
        <w:rPr>
          <w:sz w:val="22"/>
          <w:szCs w:val="22"/>
          <w:lang w:eastAsia="zh-CN"/>
        </w:rPr>
      </w:pPr>
      <w:r>
        <w:rPr>
          <w:rFonts w:hint="eastAsia"/>
          <w:sz w:val="22"/>
          <w:szCs w:val="22"/>
          <w:lang w:eastAsia="zh-CN"/>
        </w:rPr>
        <w:t>三</w:t>
      </w:r>
      <w:r>
        <w:rPr>
          <w:sz w:val="22"/>
          <w:szCs w:val="22"/>
          <w:lang w:eastAsia="zh-CN"/>
        </w:rPr>
        <w:t>、投标保证金</w:t>
      </w:r>
    </w:p>
    <w:p w:rsidR="00576B76" w:rsidRDefault="00804C17">
      <w:pPr>
        <w:adjustRightInd w:val="0"/>
        <w:snapToGrid w:val="0"/>
        <w:spacing w:line="480" w:lineRule="auto"/>
        <w:rPr>
          <w:rFonts w:ascii="宋体" w:eastAsia="宋体" w:hAnsi="宋体"/>
          <w:lang w:eastAsia="zh-CN"/>
        </w:rPr>
      </w:pPr>
      <w:r>
        <w:rPr>
          <w:rFonts w:ascii="宋体" w:eastAsia="宋体" w:hAnsi="宋体" w:hint="eastAsia"/>
          <w:lang w:eastAsia="zh-CN"/>
        </w:rPr>
        <w:t>四、推荐信</w:t>
      </w:r>
    </w:p>
    <w:p w:rsidR="00576B76" w:rsidRDefault="00804C17">
      <w:pPr>
        <w:spacing w:line="480" w:lineRule="auto"/>
        <w:rPr>
          <w:lang w:eastAsia="zh-CN"/>
        </w:rPr>
      </w:pPr>
      <w:r>
        <w:rPr>
          <w:rFonts w:hint="eastAsia"/>
          <w:lang w:eastAsia="zh-CN"/>
        </w:rPr>
        <w:t>五、请求贵部推荐我单位参与</w:t>
      </w:r>
      <w:r>
        <w:rPr>
          <w:rFonts w:hint="eastAsia"/>
          <w:u w:val="single"/>
          <w:lang w:eastAsia="zh-CN"/>
        </w:rPr>
        <w:t xml:space="preserve">             </w:t>
      </w:r>
      <w:r>
        <w:rPr>
          <w:rFonts w:hint="eastAsia"/>
          <w:lang w:eastAsia="zh-CN"/>
        </w:rPr>
        <w:t>项目</w:t>
      </w:r>
      <w:r>
        <w:rPr>
          <w:rFonts w:hint="eastAsia"/>
          <w:u w:val="single"/>
          <w:lang w:eastAsia="zh-CN"/>
        </w:rPr>
        <w:t xml:space="preserve">     </w:t>
      </w:r>
      <w:r>
        <w:rPr>
          <w:rFonts w:hint="eastAsia"/>
          <w:lang w:eastAsia="zh-CN"/>
        </w:rPr>
        <w:t>劳务分包投标函</w:t>
      </w:r>
    </w:p>
    <w:p w:rsidR="00576B76" w:rsidRDefault="00804C17">
      <w:pPr>
        <w:pStyle w:val="a7"/>
        <w:adjustRightInd w:val="0"/>
        <w:snapToGrid w:val="0"/>
        <w:spacing w:before="0" w:line="480" w:lineRule="auto"/>
        <w:ind w:left="0"/>
        <w:rPr>
          <w:sz w:val="22"/>
          <w:szCs w:val="22"/>
          <w:lang w:eastAsia="zh-CN"/>
        </w:rPr>
      </w:pPr>
      <w:r>
        <w:rPr>
          <w:rFonts w:hint="eastAsia"/>
          <w:sz w:val="22"/>
          <w:szCs w:val="22"/>
          <w:lang w:eastAsia="zh-CN"/>
        </w:rPr>
        <w:t>六、承诺函</w:t>
      </w:r>
    </w:p>
    <w:p w:rsidR="00576B76" w:rsidRDefault="00804C17">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七</w:t>
      </w:r>
      <w:r>
        <w:rPr>
          <w:rFonts w:ascii="宋体" w:eastAsia="宋体" w:hAnsi="宋体" w:cs="宋体"/>
          <w:lang w:eastAsia="zh-CN"/>
        </w:rPr>
        <w:t>、其他资料</w:t>
      </w:r>
    </w:p>
    <w:p w:rsidR="00576B76" w:rsidRDefault="00804C17">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八、已标价工程量清单</w:t>
      </w:r>
    </w:p>
    <w:p w:rsidR="00576B76" w:rsidRDefault="00576B76">
      <w:pPr>
        <w:adjustRightInd w:val="0"/>
        <w:snapToGrid w:val="0"/>
        <w:spacing w:line="480" w:lineRule="auto"/>
        <w:rPr>
          <w:rFonts w:ascii="宋体" w:eastAsia="宋体" w:hAnsi="宋体" w:cs="宋体"/>
          <w:lang w:eastAsia="zh-CN"/>
        </w:rPr>
      </w:pPr>
    </w:p>
    <w:p w:rsidR="00576B76" w:rsidRDefault="00576B76">
      <w:pPr>
        <w:adjustRightInd w:val="0"/>
        <w:snapToGrid w:val="0"/>
        <w:spacing w:line="500" w:lineRule="exact"/>
        <w:rPr>
          <w:rFonts w:ascii="宋体" w:eastAsia="宋体" w:hAnsi="宋体" w:cs="宋体"/>
          <w:sz w:val="24"/>
          <w:szCs w:val="24"/>
          <w:lang w:eastAsia="zh-CN"/>
        </w:rPr>
      </w:pPr>
    </w:p>
    <w:p w:rsidR="00576B76" w:rsidRDefault="00576B76">
      <w:pPr>
        <w:adjustRightInd w:val="0"/>
        <w:snapToGrid w:val="0"/>
        <w:spacing w:line="500" w:lineRule="exact"/>
        <w:rPr>
          <w:rFonts w:ascii="宋体" w:eastAsia="宋体" w:hAnsi="宋体" w:cs="宋体"/>
          <w:sz w:val="24"/>
          <w:szCs w:val="24"/>
          <w:lang w:eastAsia="zh-CN"/>
        </w:rPr>
      </w:pPr>
    </w:p>
    <w:p w:rsidR="00576B76" w:rsidRDefault="00576B76">
      <w:pPr>
        <w:adjustRightInd w:val="0"/>
        <w:snapToGrid w:val="0"/>
        <w:spacing w:line="500" w:lineRule="exact"/>
        <w:rPr>
          <w:rFonts w:ascii="宋体" w:eastAsia="宋体" w:hAnsi="宋体" w:cs="宋体"/>
          <w:sz w:val="24"/>
          <w:szCs w:val="24"/>
          <w:lang w:eastAsia="zh-CN"/>
        </w:rPr>
      </w:pPr>
    </w:p>
    <w:p w:rsidR="00576B76" w:rsidRDefault="00576B76">
      <w:pPr>
        <w:adjustRightInd w:val="0"/>
        <w:snapToGrid w:val="0"/>
        <w:spacing w:line="500" w:lineRule="exact"/>
        <w:rPr>
          <w:rFonts w:ascii="宋体" w:eastAsia="宋体" w:hAnsi="宋体" w:cs="宋体"/>
          <w:sz w:val="24"/>
          <w:szCs w:val="24"/>
          <w:lang w:eastAsia="zh-CN"/>
        </w:rPr>
      </w:pPr>
    </w:p>
    <w:p w:rsidR="00576B76" w:rsidRDefault="00576B76">
      <w:pPr>
        <w:adjustRightInd w:val="0"/>
        <w:snapToGrid w:val="0"/>
        <w:spacing w:line="500" w:lineRule="exact"/>
        <w:rPr>
          <w:rFonts w:ascii="宋体" w:eastAsia="宋体" w:hAnsi="宋体" w:cs="宋体"/>
          <w:sz w:val="24"/>
          <w:szCs w:val="24"/>
          <w:lang w:eastAsia="zh-CN"/>
        </w:rPr>
      </w:pPr>
    </w:p>
    <w:p w:rsidR="00576B76" w:rsidRDefault="00576B76">
      <w:pPr>
        <w:adjustRightInd w:val="0"/>
        <w:snapToGrid w:val="0"/>
        <w:spacing w:line="500" w:lineRule="exact"/>
        <w:rPr>
          <w:rFonts w:ascii="宋体" w:eastAsia="宋体" w:hAnsi="宋体" w:cs="宋体"/>
          <w:sz w:val="24"/>
          <w:szCs w:val="24"/>
          <w:lang w:eastAsia="zh-CN"/>
        </w:rPr>
      </w:pPr>
    </w:p>
    <w:p w:rsidR="00576B76" w:rsidRDefault="00576B76">
      <w:pPr>
        <w:adjustRightInd w:val="0"/>
        <w:snapToGrid w:val="0"/>
        <w:spacing w:line="500" w:lineRule="exact"/>
        <w:rPr>
          <w:rFonts w:ascii="宋体" w:eastAsia="宋体" w:hAnsi="宋体" w:cs="宋体"/>
          <w:sz w:val="24"/>
          <w:szCs w:val="24"/>
          <w:lang w:eastAsia="zh-CN"/>
        </w:rPr>
      </w:pPr>
    </w:p>
    <w:p w:rsidR="00576B76" w:rsidRDefault="00576B76">
      <w:pPr>
        <w:adjustRightInd w:val="0"/>
        <w:snapToGrid w:val="0"/>
        <w:spacing w:line="500" w:lineRule="exact"/>
        <w:rPr>
          <w:rFonts w:ascii="宋体" w:eastAsia="宋体" w:hAnsi="宋体" w:cs="宋体"/>
          <w:sz w:val="24"/>
          <w:szCs w:val="24"/>
          <w:lang w:eastAsia="zh-CN"/>
        </w:rPr>
      </w:pPr>
    </w:p>
    <w:p w:rsidR="00576B76" w:rsidRDefault="00576B76">
      <w:pPr>
        <w:adjustRightInd w:val="0"/>
        <w:snapToGrid w:val="0"/>
        <w:spacing w:line="500" w:lineRule="exact"/>
        <w:rPr>
          <w:rFonts w:ascii="宋体" w:eastAsia="宋体" w:hAnsi="宋体" w:cs="宋体"/>
          <w:sz w:val="24"/>
          <w:szCs w:val="24"/>
          <w:lang w:eastAsia="zh-CN"/>
        </w:rPr>
      </w:pPr>
    </w:p>
    <w:p w:rsidR="00576B76" w:rsidRDefault="00576B76">
      <w:pPr>
        <w:adjustRightInd w:val="0"/>
        <w:snapToGrid w:val="0"/>
        <w:spacing w:line="500" w:lineRule="exact"/>
        <w:rPr>
          <w:rFonts w:ascii="宋体" w:eastAsia="宋体" w:hAnsi="宋体" w:cs="宋体"/>
          <w:sz w:val="24"/>
          <w:szCs w:val="24"/>
          <w:lang w:eastAsia="zh-CN"/>
        </w:rPr>
      </w:pPr>
    </w:p>
    <w:p w:rsidR="00576B76" w:rsidRDefault="00576B76">
      <w:pPr>
        <w:adjustRightInd w:val="0"/>
        <w:snapToGrid w:val="0"/>
        <w:spacing w:line="500" w:lineRule="exact"/>
        <w:rPr>
          <w:rFonts w:ascii="宋体" w:eastAsia="宋体" w:hAnsi="宋体" w:cs="宋体"/>
          <w:sz w:val="24"/>
          <w:szCs w:val="24"/>
          <w:lang w:eastAsia="zh-CN"/>
        </w:rPr>
      </w:pPr>
    </w:p>
    <w:p w:rsidR="00576B76" w:rsidRDefault="00576B76">
      <w:pPr>
        <w:adjustRightInd w:val="0"/>
        <w:snapToGrid w:val="0"/>
        <w:spacing w:line="500" w:lineRule="exact"/>
        <w:rPr>
          <w:rFonts w:ascii="宋体" w:eastAsia="宋体" w:hAnsi="宋体" w:cs="宋体"/>
          <w:sz w:val="24"/>
          <w:szCs w:val="24"/>
          <w:lang w:eastAsia="zh-CN"/>
        </w:rPr>
      </w:pPr>
    </w:p>
    <w:p w:rsidR="00576B76" w:rsidRDefault="00576B76">
      <w:pPr>
        <w:adjustRightInd w:val="0"/>
        <w:snapToGrid w:val="0"/>
        <w:spacing w:line="500" w:lineRule="exact"/>
        <w:rPr>
          <w:rFonts w:ascii="宋体" w:eastAsia="宋体" w:hAnsi="宋体" w:cs="宋体"/>
          <w:sz w:val="24"/>
          <w:szCs w:val="24"/>
          <w:lang w:eastAsia="zh-CN"/>
        </w:rPr>
      </w:pPr>
    </w:p>
    <w:p w:rsidR="00576B76" w:rsidRDefault="00576B76">
      <w:pPr>
        <w:adjustRightInd w:val="0"/>
        <w:snapToGrid w:val="0"/>
        <w:spacing w:line="500" w:lineRule="exact"/>
        <w:rPr>
          <w:rFonts w:ascii="宋体" w:eastAsia="宋体" w:hAnsi="宋体" w:cs="宋体"/>
          <w:sz w:val="24"/>
          <w:szCs w:val="24"/>
          <w:lang w:eastAsia="zh-CN"/>
        </w:rPr>
      </w:pPr>
    </w:p>
    <w:p w:rsidR="00576B76" w:rsidRDefault="00576B76">
      <w:pPr>
        <w:adjustRightInd w:val="0"/>
        <w:snapToGrid w:val="0"/>
        <w:spacing w:line="500" w:lineRule="exact"/>
        <w:rPr>
          <w:rFonts w:ascii="宋体" w:eastAsia="宋体" w:hAnsi="宋体" w:cs="宋体"/>
          <w:sz w:val="24"/>
          <w:szCs w:val="24"/>
          <w:lang w:eastAsia="zh-CN"/>
        </w:rPr>
      </w:pPr>
    </w:p>
    <w:p w:rsidR="00576B76" w:rsidRDefault="00576B76">
      <w:pPr>
        <w:adjustRightInd w:val="0"/>
        <w:snapToGrid w:val="0"/>
        <w:spacing w:line="500" w:lineRule="exact"/>
        <w:rPr>
          <w:rFonts w:ascii="宋体" w:eastAsia="宋体" w:hAnsi="宋体" w:cs="宋体"/>
          <w:sz w:val="24"/>
          <w:szCs w:val="24"/>
          <w:lang w:eastAsia="zh-CN"/>
        </w:rPr>
      </w:pPr>
    </w:p>
    <w:p w:rsidR="00576B76" w:rsidRDefault="00576B76">
      <w:pPr>
        <w:adjustRightInd w:val="0"/>
        <w:snapToGrid w:val="0"/>
        <w:spacing w:line="500" w:lineRule="exact"/>
        <w:rPr>
          <w:rFonts w:ascii="宋体" w:eastAsia="宋体" w:hAnsi="宋体" w:cs="宋体"/>
          <w:sz w:val="24"/>
          <w:szCs w:val="24"/>
          <w:lang w:eastAsia="zh-CN"/>
        </w:rPr>
      </w:pPr>
    </w:p>
    <w:p w:rsidR="00576B76" w:rsidRDefault="00804C17">
      <w:pPr>
        <w:pStyle w:val="1"/>
        <w:spacing w:before="120" w:after="120"/>
        <w:rPr>
          <w:lang w:eastAsia="zh-CN"/>
        </w:rPr>
      </w:pPr>
      <w:bookmarkStart w:id="78" w:name="（一）_投_标_函"/>
      <w:bookmarkEnd w:id="78"/>
      <w:r>
        <w:rPr>
          <w:lang w:eastAsia="zh-CN"/>
        </w:rPr>
        <w:t>一、投标函及投标函附录</w:t>
      </w:r>
    </w:p>
    <w:p w:rsidR="00576B76" w:rsidRDefault="00804C17">
      <w:pPr>
        <w:pStyle w:val="Default"/>
        <w:spacing w:line="400" w:lineRule="exact"/>
        <w:jc w:val="center"/>
        <w:rPr>
          <w:rFonts w:ascii="Times New Roman" w:eastAsia="黑体"/>
          <w:bCs/>
          <w:color w:val="auto"/>
        </w:rPr>
      </w:pPr>
      <w:r>
        <w:rPr>
          <w:rFonts w:ascii="Times New Roman" w:eastAsia="黑体"/>
          <w:bCs/>
          <w:color w:val="auto"/>
          <w:sz w:val="28"/>
        </w:rPr>
        <w:t>（一）投标函</w:t>
      </w:r>
    </w:p>
    <w:p w:rsidR="00576B76" w:rsidRDefault="00804C17">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rsidR="00576B76" w:rsidRDefault="00804C17">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．我方已仔细研</w:t>
      </w:r>
      <w:r>
        <w:rPr>
          <w:rFonts w:asciiTheme="minorEastAsia" w:eastAsiaTheme="minorEastAsia" w:hAnsiTheme="minorEastAsia"/>
          <w:color w:val="auto"/>
          <w:sz w:val="21"/>
          <w:szCs w:val="21"/>
        </w:rPr>
        <w:t>究了</w:t>
      </w:r>
      <w:r>
        <w:rPr>
          <w:rFonts w:hint="eastAsia"/>
          <w:color w:val="FF0000"/>
          <w:sz w:val="21"/>
          <w:szCs w:val="21"/>
          <w:u w:val="single"/>
        </w:rPr>
        <w:t>G320沪瑞线弋阳朱坑至圭峰段公路改建</w:t>
      </w:r>
      <w:r>
        <w:rPr>
          <w:rFonts w:hint="eastAsia"/>
          <w:sz w:val="21"/>
          <w:szCs w:val="21"/>
        </w:rPr>
        <w:t>工程项目</w:t>
      </w:r>
      <w:r w:rsidR="00106A4A">
        <w:rPr>
          <w:rFonts w:asciiTheme="minorEastAsia" w:eastAsiaTheme="minorEastAsia" w:hAnsiTheme="minorEastAsia" w:hint="eastAsia"/>
          <w:color w:val="FF0000"/>
          <w:sz w:val="21"/>
          <w:szCs w:val="21"/>
          <w:u w:val="single"/>
        </w:rPr>
        <w:t>照明工程</w:t>
      </w:r>
      <w:r>
        <w:rPr>
          <w:rFonts w:asciiTheme="minorEastAsia" w:eastAsiaTheme="minorEastAsia" w:hAnsiTheme="minorEastAsia" w:hint="eastAsia"/>
          <w:color w:val="auto"/>
          <w:sz w:val="21"/>
          <w:szCs w:val="21"/>
        </w:rPr>
        <w:t>劳务分包</w:t>
      </w:r>
      <w:r>
        <w:rPr>
          <w:rFonts w:asciiTheme="minorEastAsia" w:eastAsiaTheme="minorEastAsia" w:hAnsiTheme="minorEastAsia"/>
          <w:color w:val="auto"/>
          <w:sz w:val="21"/>
          <w:szCs w:val="21"/>
        </w:rPr>
        <w:t>相应的其他文件、图纸及招标文件等的全部内容，</w:t>
      </w:r>
      <w:r>
        <w:rPr>
          <w:rFonts w:asciiTheme="minorEastAsia" w:eastAsiaTheme="minorEastAsia" w:hAnsiTheme="minorEastAsia"/>
          <w:color w:val="auto"/>
          <w:sz w:val="21"/>
          <w:szCs w:val="21"/>
          <w:u w:val="single"/>
        </w:rPr>
        <w:t>（</w:t>
      </w:r>
      <w:r>
        <w:rPr>
          <w:rFonts w:ascii="Times New Roman"/>
          <w:color w:val="auto"/>
          <w:sz w:val="21"/>
          <w:szCs w:val="21"/>
          <w:u w:val="single"/>
        </w:rPr>
        <w:t>含补遗书第</w:t>
      </w:r>
      <w:r>
        <w:rPr>
          <w:rFonts w:ascii="Times New Roman"/>
          <w:color w:val="auto"/>
          <w:sz w:val="21"/>
          <w:szCs w:val="21"/>
          <w:u w:val="single"/>
        </w:rPr>
        <w:t xml:space="preserve">  </w:t>
      </w:r>
      <w:r>
        <w:rPr>
          <w:rFonts w:ascii="Times New Roman"/>
          <w:color w:val="auto"/>
          <w:sz w:val="21"/>
          <w:szCs w:val="21"/>
          <w:u w:val="single"/>
        </w:rPr>
        <w:t>号至第</w:t>
      </w:r>
      <w:r>
        <w:rPr>
          <w:rFonts w:ascii="Times New Roman"/>
          <w:color w:val="auto"/>
          <w:sz w:val="21"/>
          <w:szCs w:val="21"/>
          <w:u w:val="single"/>
        </w:rPr>
        <w:t xml:space="preserve">  </w:t>
      </w:r>
      <w:r>
        <w:rPr>
          <w:rFonts w:ascii="Times New Roman"/>
          <w:color w:val="auto"/>
          <w:sz w:val="21"/>
          <w:szCs w:val="21"/>
          <w:u w:val="single"/>
        </w:rPr>
        <w:t>号），</w:t>
      </w:r>
      <w:r>
        <w:rPr>
          <w:rFonts w:ascii="Times New Roman"/>
          <w:color w:val="auto"/>
          <w:sz w:val="21"/>
          <w:szCs w:val="21"/>
        </w:rPr>
        <w:t>在考察工程现场后，愿意按</w:t>
      </w:r>
      <w:r w:rsidR="00106A4A">
        <w:rPr>
          <w:rFonts w:ascii="Times New Roman" w:hint="eastAsia"/>
          <w:color w:val="auto"/>
          <w:sz w:val="21"/>
          <w:szCs w:val="21"/>
        </w:rPr>
        <w:t>ZMFB</w:t>
      </w:r>
      <w:r>
        <w:rPr>
          <w:rFonts w:ascii="Times New Roman" w:hint="eastAsia"/>
          <w:color w:val="auto"/>
          <w:sz w:val="21"/>
          <w:szCs w:val="21"/>
        </w:rPr>
        <w:t>标段要约价</w:t>
      </w:r>
      <w:r>
        <w:rPr>
          <w:rFonts w:ascii="Times New Roman"/>
          <w:color w:val="auto"/>
          <w:sz w:val="21"/>
          <w:szCs w:val="21"/>
        </w:rPr>
        <w:t>（大写）</w:t>
      </w:r>
      <w:r>
        <w:rPr>
          <w:rFonts w:ascii="Times New Roman" w:hint="eastAsia"/>
          <w:color w:val="auto"/>
          <w:sz w:val="21"/>
          <w:szCs w:val="21"/>
          <w:u w:val="single"/>
        </w:rPr>
        <w:t xml:space="preserve">            </w:t>
      </w:r>
      <w:r>
        <w:rPr>
          <w:rFonts w:ascii="Times New Roman" w:hint="eastAsia"/>
          <w:color w:val="auto"/>
          <w:sz w:val="21"/>
          <w:szCs w:val="21"/>
          <w:u w:val="single"/>
        </w:rPr>
        <w:t>元整</w:t>
      </w:r>
      <w:r>
        <w:rPr>
          <w:rFonts w:ascii="Times New Roman"/>
          <w:color w:val="auto"/>
          <w:sz w:val="21"/>
          <w:szCs w:val="21"/>
        </w:rPr>
        <w:t>（</w:t>
      </w:r>
      <w:r>
        <w:rPr>
          <w:rFonts w:ascii="Times New Roman"/>
          <w:color w:val="auto"/>
          <w:sz w:val="21"/>
          <w:szCs w:val="21"/>
        </w:rPr>
        <w:t>¥</w:t>
      </w:r>
      <w:r>
        <w:rPr>
          <w:rFonts w:ascii="Times New Roman" w:hint="eastAsia"/>
          <w:color w:val="auto"/>
          <w:sz w:val="21"/>
          <w:szCs w:val="21"/>
          <w:u w:val="single"/>
        </w:rPr>
        <w:t xml:space="preserve">         </w:t>
      </w:r>
      <w:r>
        <w:rPr>
          <w:rFonts w:ascii="Times New Roman" w:hint="eastAsia"/>
          <w:color w:val="auto"/>
          <w:sz w:val="21"/>
          <w:szCs w:val="21"/>
        </w:rPr>
        <w:t>元</w:t>
      </w:r>
      <w:r>
        <w:rPr>
          <w:rFonts w:ascii="Times New Roman"/>
          <w:color w:val="auto"/>
          <w:sz w:val="21"/>
          <w:szCs w:val="21"/>
        </w:rPr>
        <w:t>）的投标总报价，工期</w:t>
      </w:r>
      <w:r>
        <w:rPr>
          <w:rFonts w:ascii="Times New Roman"/>
          <w:color w:val="auto"/>
          <w:sz w:val="21"/>
          <w:szCs w:val="21"/>
          <w:u w:val="single"/>
        </w:rPr>
        <w:t xml:space="preserve"> </w:t>
      </w:r>
      <w:r>
        <w:rPr>
          <w:rFonts w:ascii="Times New Roman" w:hint="eastAsia"/>
          <w:color w:val="auto"/>
          <w:sz w:val="21"/>
          <w:szCs w:val="21"/>
          <w:u w:val="single"/>
        </w:rPr>
        <w:t xml:space="preserve">   </w:t>
      </w:r>
      <w:r>
        <w:rPr>
          <w:rFonts w:ascii="Times New Roman"/>
          <w:color w:val="auto"/>
          <w:sz w:val="21"/>
          <w:szCs w:val="21"/>
          <w:u w:val="single"/>
        </w:rPr>
        <w:t xml:space="preserve"> </w:t>
      </w:r>
      <w:r>
        <w:rPr>
          <w:rFonts w:ascii="Times New Roman"/>
          <w:color w:val="auto"/>
          <w:sz w:val="21"/>
          <w:szCs w:val="21"/>
        </w:rPr>
        <w:t>；按合同约定进行实施和竣工承包工程，修补工程中的任何缺陷。</w:t>
      </w:r>
    </w:p>
    <w:p w:rsidR="00576B76" w:rsidRDefault="00804C17">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w:t>
      </w:r>
      <w:r>
        <w:rPr>
          <w:rFonts w:ascii="Times New Roman" w:eastAsia="宋体" w:hAnsi="Times New Roman" w:cs="Times New Roman"/>
          <w:sz w:val="21"/>
          <w:szCs w:val="21"/>
          <w:lang w:eastAsia="zh-CN"/>
        </w:rPr>
        <w:t>．我方承诺在投标有效期内不修改、撤销投标文件。</w:t>
      </w:r>
      <w:r>
        <w:rPr>
          <w:rFonts w:asciiTheme="minorEastAsia" w:eastAsia="宋体" w:hAnsiTheme="minorEastAsia" w:cs="Times New Roman" w:hint="eastAsia"/>
          <w:color w:val="000000"/>
          <w:kern w:val="2"/>
          <w:sz w:val="21"/>
          <w:szCs w:val="24"/>
          <w:lang w:eastAsia="zh-CN"/>
        </w:rPr>
        <w:t xml:space="preserve">工程质量： </w:t>
      </w:r>
      <w:r>
        <w:rPr>
          <w:rFonts w:asciiTheme="minorEastAsia" w:eastAsia="宋体" w:hAnsiTheme="minorEastAsia" w:cs="Times New Roman" w:hint="eastAsia"/>
          <w:color w:val="000000"/>
          <w:kern w:val="2"/>
          <w:sz w:val="21"/>
          <w:szCs w:val="24"/>
          <w:u w:val="single"/>
          <w:lang w:eastAsia="zh-CN"/>
        </w:rPr>
        <w:t xml:space="preserve">    </w:t>
      </w:r>
      <w:r>
        <w:rPr>
          <w:rFonts w:asciiTheme="minorEastAsia" w:eastAsia="宋体" w:hAnsiTheme="minorEastAsia" w:cs="Times New Roman" w:hint="eastAsia"/>
          <w:color w:val="000000"/>
          <w:kern w:val="2"/>
          <w:sz w:val="21"/>
          <w:szCs w:val="24"/>
          <w:lang w:eastAsia="zh-CN"/>
        </w:rPr>
        <w:t xml:space="preserve">，安全目标： </w:t>
      </w:r>
      <w:r>
        <w:rPr>
          <w:rFonts w:asciiTheme="minorEastAsia" w:eastAsia="宋体" w:hAnsiTheme="minorEastAsia" w:cs="Times New Roman" w:hint="eastAsia"/>
          <w:color w:val="000000"/>
          <w:kern w:val="2"/>
          <w:sz w:val="21"/>
          <w:szCs w:val="24"/>
          <w:u w:val="single"/>
          <w:lang w:eastAsia="zh-CN"/>
        </w:rPr>
        <w:tab/>
      </w:r>
      <w:r>
        <w:rPr>
          <w:rFonts w:asciiTheme="minorEastAsia" w:eastAsia="宋体" w:hAnsiTheme="minorEastAsia" w:cs="Times New Roman" w:hint="eastAsia"/>
          <w:color w:val="000000"/>
          <w:kern w:val="2"/>
          <w:sz w:val="21"/>
          <w:szCs w:val="24"/>
          <w:lang w:eastAsia="zh-CN"/>
        </w:rPr>
        <w:t>。</w:t>
      </w:r>
    </w:p>
    <w:p w:rsidR="00576B76" w:rsidRDefault="00804C17">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3</w:t>
      </w:r>
      <w:r>
        <w:rPr>
          <w:rFonts w:ascii="Times New Roman" w:eastAsia="宋体" w:hAnsi="Times New Roman" w:cs="Times New Roman"/>
          <w:sz w:val="21"/>
          <w:szCs w:val="21"/>
          <w:lang w:eastAsia="zh-CN"/>
        </w:rPr>
        <w:t>．如我方中标：</w:t>
      </w:r>
    </w:p>
    <w:p w:rsidR="00576B76" w:rsidRDefault="00804C17">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1</w:t>
      </w:r>
      <w:r>
        <w:rPr>
          <w:rFonts w:ascii="Times New Roman" w:eastAsia="宋体" w:hAnsi="Times New Roman" w:cs="Times New Roman" w:hint="eastAsia"/>
          <w:sz w:val="21"/>
          <w:szCs w:val="21"/>
          <w:lang w:eastAsia="zh-CN"/>
        </w:rPr>
        <w:t>）在招标文件规定的期限内与你方签订合同；</w:t>
      </w:r>
    </w:p>
    <w:p w:rsidR="00576B76" w:rsidRDefault="00804C17">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2</w:t>
      </w:r>
      <w:r>
        <w:rPr>
          <w:rFonts w:ascii="Times New Roman" w:eastAsia="宋体" w:hAnsi="Times New Roman" w:cs="Times New Roman" w:hint="eastAsia"/>
          <w:sz w:val="21"/>
          <w:szCs w:val="21"/>
          <w:lang w:eastAsia="zh-CN"/>
        </w:rPr>
        <w:t>）在签订合同时不向你方提出附加条件；</w:t>
      </w:r>
    </w:p>
    <w:p w:rsidR="00576B76" w:rsidRDefault="00804C17">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rsidR="00576B76" w:rsidRDefault="00804C17">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rsidR="00576B76" w:rsidRDefault="00804C17">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rsidR="00576B76" w:rsidRDefault="00804C17">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576B76" w:rsidRDefault="00804C17">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4</w:t>
      </w:r>
      <w:r>
        <w:rPr>
          <w:rFonts w:ascii="Times New Roman" w:eastAsia="宋体" w:hAnsi="Times New Roman" w:cs="Times New Roman"/>
          <w:sz w:val="21"/>
          <w:szCs w:val="21"/>
          <w:lang w:eastAsia="zh-CN"/>
        </w:rPr>
        <w:t>．</w:t>
      </w:r>
      <w:r>
        <w:rPr>
          <w:rFonts w:asciiTheme="minorEastAsia" w:eastAsia="宋体" w:hAnsiTheme="minorEastAsia" w:cs="Times New Roman" w:hint="eastAsia"/>
          <w:color w:val="000000"/>
          <w:kern w:val="2"/>
          <w:sz w:val="21"/>
          <w:szCs w:val="24"/>
          <w:lang w:eastAsia="zh-CN"/>
        </w:rPr>
        <w:t>我方在此声明，所递交的投标文件及有关资料内容完整、真实和准确，且不存在招标文件规定的任何一种废标情形</w:t>
      </w:r>
      <w:r>
        <w:rPr>
          <w:rFonts w:ascii="Times New Roman" w:eastAsia="宋体" w:hAnsi="Times New Roman" w:cs="Times New Roman"/>
          <w:sz w:val="21"/>
          <w:szCs w:val="21"/>
          <w:lang w:eastAsia="zh-CN"/>
        </w:rPr>
        <w:t>。</w:t>
      </w:r>
    </w:p>
    <w:p w:rsidR="00576B76" w:rsidRDefault="00804C17">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5</w:t>
      </w:r>
      <w:r>
        <w:rPr>
          <w:rFonts w:ascii="Times New Roman" w:eastAsia="宋体" w:hAnsi="Times New Roman" w:cs="Times New Roman"/>
          <w:sz w:val="21"/>
          <w:szCs w:val="21"/>
          <w:lang w:eastAsia="zh-CN"/>
        </w:rPr>
        <w:t>．在合同协议书正式签署生效之前，本投标函连同你方的中标通知将构成我们双方之间共同遵守的文件，对双方具有约束力。</w:t>
      </w:r>
    </w:p>
    <w:p w:rsidR="00576B76" w:rsidRDefault="00804C17">
      <w:pPr>
        <w:autoSpaceDE w:val="0"/>
        <w:autoSpaceDN w:val="0"/>
        <w:adjustRightInd w:val="0"/>
        <w:spacing w:line="400" w:lineRule="exact"/>
        <w:ind w:firstLineChars="200" w:firstLine="420"/>
        <w:rPr>
          <w:rFonts w:ascii="Times New Roman" w:eastAsia="宋体" w:hAnsi="Times New Roman" w:cs="Times New Roman"/>
          <w:sz w:val="21"/>
          <w:szCs w:val="21"/>
          <w:u w:val="single"/>
          <w:lang w:eastAsia="zh-CN"/>
        </w:rPr>
      </w:pPr>
      <w:r>
        <w:rPr>
          <w:rFonts w:ascii="Times New Roman" w:hint="eastAsia"/>
          <w:sz w:val="21"/>
          <w:szCs w:val="21"/>
          <w:lang w:eastAsia="zh-CN"/>
        </w:rPr>
        <w:t>6</w:t>
      </w:r>
      <w:r>
        <w:rPr>
          <w:rFonts w:ascii="Times New Roman"/>
          <w:sz w:val="21"/>
          <w:szCs w:val="21"/>
          <w:lang w:eastAsia="zh-CN"/>
        </w:rPr>
        <w:t>．</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（其他补充说明）。</w:t>
      </w:r>
    </w:p>
    <w:p w:rsidR="00576B76" w:rsidRDefault="00804C17">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投标人：</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（盖单位章）</w:t>
      </w:r>
    </w:p>
    <w:p w:rsidR="00576B76" w:rsidRDefault="00804C17">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法定代表人或其委托代理人：</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（签字）</w:t>
      </w:r>
    </w:p>
    <w:p w:rsidR="00576B76" w:rsidRDefault="00804C17">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地址：</w:t>
      </w:r>
      <w:r>
        <w:rPr>
          <w:rFonts w:ascii="Times New Roman" w:eastAsia="宋体" w:hAnsi="Times New Roman" w:cs="Times New Roman"/>
          <w:sz w:val="21"/>
          <w:szCs w:val="21"/>
          <w:u w:val="single"/>
          <w:lang w:eastAsia="zh-CN"/>
        </w:rPr>
        <w:t xml:space="preserve">                            .</w:t>
      </w:r>
    </w:p>
    <w:p w:rsidR="00576B76" w:rsidRDefault="00804C17">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网址：</w:t>
      </w:r>
      <w:r>
        <w:rPr>
          <w:rFonts w:ascii="Times New Roman" w:eastAsia="宋体" w:hAnsi="Times New Roman" w:cs="Times New Roman"/>
          <w:sz w:val="21"/>
          <w:szCs w:val="21"/>
          <w:u w:val="single"/>
          <w:lang w:eastAsia="zh-CN"/>
        </w:rPr>
        <w:t xml:space="preserve">                            .</w:t>
      </w:r>
    </w:p>
    <w:p w:rsidR="00576B76" w:rsidRDefault="00804C17">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电话：</w:t>
      </w:r>
      <w:r>
        <w:rPr>
          <w:rFonts w:ascii="Times New Roman" w:eastAsia="宋体" w:hAnsi="Times New Roman" w:cs="Times New Roman"/>
          <w:sz w:val="21"/>
          <w:szCs w:val="21"/>
          <w:u w:val="single"/>
          <w:lang w:eastAsia="zh-CN"/>
        </w:rPr>
        <w:t xml:space="preserve">                            .</w:t>
      </w:r>
    </w:p>
    <w:p w:rsidR="00576B76" w:rsidRDefault="00804C17">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传真：</w:t>
      </w:r>
      <w:r>
        <w:rPr>
          <w:rFonts w:ascii="Times New Roman" w:eastAsia="宋体" w:hAnsi="Times New Roman" w:cs="Times New Roman"/>
          <w:sz w:val="21"/>
          <w:szCs w:val="21"/>
          <w:u w:val="single"/>
          <w:lang w:eastAsia="zh-CN"/>
        </w:rPr>
        <w:t xml:space="preserve">                            .</w:t>
      </w:r>
    </w:p>
    <w:p w:rsidR="00576B76" w:rsidRDefault="00804C17">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邮政编码：</w:t>
      </w:r>
      <w:r>
        <w:rPr>
          <w:rFonts w:ascii="Times New Roman" w:eastAsia="宋体" w:hAnsi="Times New Roman" w:cs="Times New Roman"/>
          <w:sz w:val="21"/>
          <w:szCs w:val="21"/>
          <w:u w:val="single"/>
          <w:lang w:eastAsia="zh-CN"/>
        </w:rPr>
        <w:t xml:space="preserve">                        .</w:t>
      </w:r>
    </w:p>
    <w:p w:rsidR="00576B76" w:rsidRDefault="00804C17">
      <w:pPr>
        <w:autoSpaceDE w:val="0"/>
        <w:autoSpaceDN w:val="0"/>
        <w:adjustRightInd w:val="0"/>
        <w:spacing w:line="400" w:lineRule="exact"/>
        <w:ind w:firstLineChars="1300" w:firstLine="2730"/>
        <w:jc w:val="right"/>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年</w:t>
      </w:r>
      <w:r>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月</w:t>
      </w:r>
      <w:r>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日</w:t>
      </w:r>
    </w:p>
    <w:p w:rsidR="00576B76" w:rsidRDefault="00576B76">
      <w:pPr>
        <w:ind w:right="2872"/>
        <w:rPr>
          <w:rFonts w:ascii="宋体" w:eastAsia="宋体" w:hAnsi="宋体" w:cs="宋体"/>
          <w:b/>
          <w:sz w:val="28"/>
          <w:szCs w:val="28"/>
          <w:lang w:eastAsia="zh-CN"/>
        </w:rPr>
      </w:pPr>
    </w:p>
    <w:p w:rsidR="00576B76" w:rsidRDefault="00576B76">
      <w:pPr>
        <w:ind w:left="2964" w:right="2872"/>
        <w:jc w:val="center"/>
        <w:rPr>
          <w:rFonts w:ascii="宋体" w:eastAsia="宋体" w:hAnsi="宋体" w:cs="宋体"/>
          <w:b/>
          <w:sz w:val="28"/>
          <w:szCs w:val="28"/>
          <w:lang w:eastAsia="zh-CN"/>
        </w:rPr>
      </w:pPr>
    </w:p>
    <w:p w:rsidR="00576B76" w:rsidRDefault="00804C17">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p w:rsidR="00576B76" w:rsidRDefault="00576B76">
      <w:pPr>
        <w:spacing w:line="388" w:lineRule="exact"/>
        <w:ind w:right="827"/>
        <w:jc w:val="center"/>
        <w:rPr>
          <w:u w:val="single"/>
          <w:lang w:eastAsia="zh-CN"/>
        </w:rPr>
      </w:pPr>
    </w:p>
    <w:tbl>
      <w:tblPr>
        <w:tblW w:w="933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852"/>
        <w:gridCol w:w="3101"/>
        <w:gridCol w:w="4532"/>
        <w:gridCol w:w="851"/>
      </w:tblGrid>
      <w:tr w:rsidR="00576B76">
        <w:trPr>
          <w:trHeight w:hRule="exact" w:val="454"/>
          <w:jc w:val="center"/>
        </w:trPr>
        <w:tc>
          <w:tcPr>
            <w:tcW w:w="852" w:type="dxa"/>
            <w:tcBorders>
              <w:top w:val="single" w:sz="4" w:space="0" w:color="auto"/>
            </w:tcBorders>
            <w:vAlign w:val="center"/>
          </w:tcPr>
          <w:p w:rsidR="00576B76" w:rsidRDefault="00804C17">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3101" w:type="dxa"/>
            <w:tcBorders>
              <w:top w:val="single" w:sz="4" w:space="0" w:color="auto"/>
            </w:tcBorders>
            <w:vAlign w:val="center"/>
          </w:tcPr>
          <w:p w:rsidR="00576B76" w:rsidRDefault="00804C17">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4532" w:type="dxa"/>
            <w:tcBorders>
              <w:top w:val="single" w:sz="4" w:space="0" w:color="auto"/>
            </w:tcBorders>
            <w:vAlign w:val="center"/>
          </w:tcPr>
          <w:p w:rsidR="00576B76" w:rsidRDefault="00804C17">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851" w:type="dxa"/>
            <w:tcBorders>
              <w:top w:val="single" w:sz="4" w:space="0" w:color="auto"/>
            </w:tcBorders>
            <w:vAlign w:val="center"/>
          </w:tcPr>
          <w:p w:rsidR="00576B76" w:rsidRDefault="00804C17">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576B76">
        <w:trPr>
          <w:trHeight w:hRule="exact" w:val="454"/>
          <w:jc w:val="center"/>
        </w:trPr>
        <w:tc>
          <w:tcPr>
            <w:tcW w:w="852" w:type="dxa"/>
            <w:vAlign w:val="center"/>
          </w:tcPr>
          <w:p w:rsidR="00576B76" w:rsidRDefault="00804C17">
            <w:pPr>
              <w:pStyle w:val="Default"/>
              <w:spacing w:line="400" w:lineRule="exact"/>
              <w:jc w:val="center"/>
              <w:rPr>
                <w:rFonts w:ascii="Times New Roman"/>
                <w:color w:val="auto"/>
                <w:sz w:val="21"/>
                <w:szCs w:val="21"/>
              </w:rPr>
            </w:pPr>
            <w:r>
              <w:rPr>
                <w:rFonts w:ascii="Times New Roman"/>
                <w:color w:val="auto"/>
                <w:sz w:val="21"/>
                <w:szCs w:val="21"/>
              </w:rPr>
              <w:t>1</w:t>
            </w:r>
          </w:p>
        </w:tc>
        <w:tc>
          <w:tcPr>
            <w:tcW w:w="3101" w:type="dxa"/>
            <w:vAlign w:val="center"/>
          </w:tcPr>
          <w:p w:rsidR="00576B76" w:rsidRDefault="00804C17">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4532" w:type="dxa"/>
            <w:vAlign w:val="center"/>
          </w:tcPr>
          <w:p w:rsidR="00576B76" w:rsidRDefault="00804C17">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u w:val="single"/>
              </w:rPr>
              <w:t>2</w:t>
            </w:r>
            <w:r>
              <w:rPr>
                <w:rFonts w:ascii="Times New Roman"/>
                <w:color w:val="auto"/>
                <w:sz w:val="21"/>
                <w:szCs w:val="21"/>
              </w:rPr>
              <w:t>年</w:t>
            </w:r>
          </w:p>
        </w:tc>
        <w:tc>
          <w:tcPr>
            <w:tcW w:w="851" w:type="dxa"/>
            <w:vAlign w:val="center"/>
          </w:tcPr>
          <w:p w:rsidR="00576B76" w:rsidRDefault="00576B76">
            <w:pPr>
              <w:pStyle w:val="Default"/>
              <w:spacing w:line="400" w:lineRule="exact"/>
              <w:jc w:val="center"/>
              <w:rPr>
                <w:rFonts w:ascii="Times New Roman"/>
                <w:color w:val="auto"/>
                <w:sz w:val="21"/>
                <w:szCs w:val="21"/>
              </w:rPr>
            </w:pPr>
          </w:p>
        </w:tc>
      </w:tr>
      <w:tr w:rsidR="00576B76">
        <w:trPr>
          <w:trHeight w:hRule="exact" w:val="454"/>
          <w:jc w:val="center"/>
        </w:trPr>
        <w:tc>
          <w:tcPr>
            <w:tcW w:w="852" w:type="dxa"/>
            <w:vAlign w:val="center"/>
          </w:tcPr>
          <w:p w:rsidR="00576B76" w:rsidRDefault="00804C17">
            <w:pPr>
              <w:pStyle w:val="Default"/>
              <w:spacing w:line="400" w:lineRule="exact"/>
              <w:jc w:val="center"/>
              <w:rPr>
                <w:rFonts w:ascii="Times New Roman"/>
                <w:color w:val="auto"/>
                <w:sz w:val="21"/>
                <w:szCs w:val="21"/>
              </w:rPr>
            </w:pPr>
            <w:r>
              <w:rPr>
                <w:rFonts w:ascii="Times New Roman"/>
                <w:color w:val="auto"/>
                <w:sz w:val="21"/>
                <w:szCs w:val="21"/>
              </w:rPr>
              <w:t>2</w:t>
            </w:r>
          </w:p>
        </w:tc>
        <w:tc>
          <w:tcPr>
            <w:tcW w:w="3101" w:type="dxa"/>
            <w:vAlign w:val="center"/>
          </w:tcPr>
          <w:p w:rsidR="00576B76" w:rsidRDefault="00804C17">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4532" w:type="dxa"/>
            <w:vAlign w:val="center"/>
          </w:tcPr>
          <w:p w:rsidR="00576B76" w:rsidRDefault="00804C17">
            <w:pPr>
              <w:pStyle w:val="Default"/>
              <w:spacing w:line="400" w:lineRule="exact"/>
              <w:jc w:val="both"/>
              <w:rPr>
                <w:rFonts w:ascii="Times New Roman"/>
                <w:color w:val="auto"/>
                <w:sz w:val="21"/>
                <w:szCs w:val="21"/>
              </w:rPr>
            </w:pPr>
            <w:r>
              <w:rPr>
                <w:rFonts w:ascii="Times New Roman"/>
                <w:color w:val="auto"/>
                <w:sz w:val="21"/>
                <w:szCs w:val="21"/>
                <w:u w:val="single"/>
              </w:rPr>
              <w:t xml:space="preserve">  5000  </w:t>
            </w:r>
            <w:r>
              <w:rPr>
                <w:rFonts w:ascii="Times New Roman"/>
                <w:color w:val="auto"/>
                <w:sz w:val="21"/>
                <w:szCs w:val="21"/>
              </w:rPr>
              <w:t>元</w:t>
            </w:r>
            <w:r>
              <w:rPr>
                <w:rFonts w:ascii="Times New Roman"/>
                <w:color w:val="auto"/>
                <w:sz w:val="21"/>
                <w:szCs w:val="21"/>
              </w:rPr>
              <w:t>/</w:t>
            </w:r>
            <w:r>
              <w:rPr>
                <w:rFonts w:ascii="Times New Roman"/>
                <w:color w:val="auto"/>
                <w:sz w:val="21"/>
                <w:szCs w:val="21"/>
              </w:rPr>
              <w:t>天</w:t>
            </w:r>
          </w:p>
        </w:tc>
        <w:tc>
          <w:tcPr>
            <w:tcW w:w="851" w:type="dxa"/>
            <w:vAlign w:val="center"/>
          </w:tcPr>
          <w:p w:rsidR="00576B76" w:rsidRDefault="00576B76">
            <w:pPr>
              <w:pStyle w:val="Default"/>
              <w:spacing w:line="400" w:lineRule="exact"/>
              <w:jc w:val="center"/>
              <w:rPr>
                <w:rFonts w:ascii="Times New Roman"/>
                <w:color w:val="auto"/>
                <w:sz w:val="21"/>
                <w:szCs w:val="21"/>
              </w:rPr>
            </w:pPr>
          </w:p>
        </w:tc>
      </w:tr>
      <w:tr w:rsidR="00576B76">
        <w:trPr>
          <w:trHeight w:hRule="exact" w:val="454"/>
          <w:jc w:val="center"/>
        </w:trPr>
        <w:tc>
          <w:tcPr>
            <w:tcW w:w="852" w:type="dxa"/>
            <w:vAlign w:val="center"/>
          </w:tcPr>
          <w:p w:rsidR="00576B76" w:rsidRDefault="00804C17">
            <w:pPr>
              <w:pStyle w:val="Default"/>
              <w:spacing w:line="400" w:lineRule="exact"/>
              <w:jc w:val="center"/>
              <w:rPr>
                <w:rFonts w:ascii="Times New Roman"/>
                <w:color w:val="auto"/>
                <w:sz w:val="21"/>
                <w:szCs w:val="21"/>
              </w:rPr>
            </w:pPr>
            <w:r>
              <w:rPr>
                <w:rFonts w:ascii="Times New Roman"/>
                <w:color w:val="auto"/>
                <w:sz w:val="21"/>
                <w:szCs w:val="21"/>
              </w:rPr>
              <w:t>3</w:t>
            </w:r>
          </w:p>
        </w:tc>
        <w:tc>
          <w:tcPr>
            <w:tcW w:w="3101" w:type="dxa"/>
            <w:vAlign w:val="center"/>
          </w:tcPr>
          <w:p w:rsidR="00576B76" w:rsidRDefault="00804C17">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4532" w:type="dxa"/>
            <w:vAlign w:val="center"/>
          </w:tcPr>
          <w:p w:rsidR="00576B76" w:rsidRDefault="00804C17">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851" w:type="dxa"/>
            <w:vAlign w:val="center"/>
          </w:tcPr>
          <w:p w:rsidR="00576B76" w:rsidRDefault="00576B76">
            <w:pPr>
              <w:pStyle w:val="Default"/>
              <w:spacing w:line="400" w:lineRule="exact"/>
              <w:jc w:val="center"/>
              <w:rPr>
                <w:rFonts w:ascii="Times New Roman"/>
                <w:color w:val="auto"/>
                <w:sz w:val="21"/>
                <w:szCs w:val="21"/>
              </w:rPr>
            </w:pPr>
          </w:p>
        </w:tc>
      </w:tr>
      <w:tr w:rsidR="00576B76">
        <w:trPr>
          <w:trHeight w:hRule="exact" w:val="454"/>
          <w:jc w:val="center"/>
        </w:trPr>
        <w:tc>
          <w:tcPr>
            <w:tcW w:w="852" w:type="dxa"/>
            <w:vAlign w:val="center"/>
          </w:tcPr>
          <w:p w:rsidR="00576B76" w:rsidRDefault="00804C17">
            <w:pPr>
              <w:pStyle w:val="Default"/>
              <w:spacing w:line="400" w:lineRule="exact"/>
              <w:jc w:val="center"/>
              <w:rPr>
                <w:rFonts w:ascii="Times New Roman"/>
                <w:color w:val="auto"/>
                <w:sz w:val="21"/>
                <w:szCs w:val="21"/>
              </w:rPr>
            </w:pPr>
            <w:r>
              <w:rPr>
                <w:rFonts w:ascii="Times New Roman"/>
                <w:color w:val="auto"/>
                <w:sz w:val="21"/>
                <w:szCs w:val="21"/>
              </w:rPr>
              <w:t>4</w:t>
            </w:r>
          </w:p>
        </w:tc>
        <w:tc>
          <w:tcPr>
            <w:tcW w:w="3101" w:type="dxa"/>
            <w:vAlign w:val="center"/>
          </w:tcPr>
          <w:p w:rsidR="00576B76" w:rsidRDefault="00804C17">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4532" w:type="dxa"/>
            <w:vAlign w:val="center"/>
          </w:tcPr>
          <w:p w:rsidR="00576B76" w:rsidRDefault="00804C17">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51" w:type="dxa"/>
            <w:vAlign w:val="center"/>
          </w:tcPr>
          <w:p w:rsidR="00576B76" w:rsidRDefault="00576B76">
            <w:pPr>
              <w:pStyle w:val="Default"/>
              <w:spacing w:line="400" w:lineRule="exact"/>
              <w:jc w:val="center"/>
              <w:rPr>
                <w:rFonts w:ascii="Times New Roman"/>
                <w:color w:val="auto"/>
                <w:sz w:val="21"/>
                <w:szCs w:val="21"/>
              </w:rPr>
            </w:pPr>
          </w:p>
        </w:tc>
      </w:tr>
      <w:tr w:rsidR="00576B76">
        <w:trPr>
          <w:trHeight w:hRule="exact" w:val="454"/>
          <w:jc w:val="center"/>
        </w:trPr>
        <w:tc>
          <w:tcPr>
            <w:tcW w:w="852" w:type="dxa"/>
            <w:vAlign w:val="center"/>
          </w:tcPr>
          <w:p w:rsidR="00576B76" w:rsidRDefault="00804C17">
            <w:pPr>
              <w:pStyle w:val="Default"/>
              <w:spacing w:line="400" w:lineRule="exact"/>
              <w:jc w:val="center"/>
              <w:rPr>
                <w:rFonts w:ascii="Times New Roman"/>
                <w:color w:val="auto"/>
                <w:sz w:val="21"/>
                <w:szCs w:val="21"/>
              </w:rPr>
            </w:pPr>
            <w:r>
              <w:rPr>
                <w:rFonts w:ascii="Times New Roman"/>
                <w:color w:val="auto"/>
                <w:sz w:val="21"/>
                <w:szCs w:val="21"/>
              </w:rPr>
              <w:t>5</w:t>
            </w:r>
          </w:p>
        </w:tc>
        <w:tc>
          <w:tcPr>
            <w:tcW w:w="3101" w:type="dxa"/>
            <w:vAlign w:val="center"/>
          </w:tcPr>
          <w:p w:rsidR="00576B76" w:rsidRDefault="00804C17">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4532" w:type="dxa"/>
            <w:vAlign w:val="center"/>
          </w:tcPr>
          <w:p w:rsidR="00576B76" w:rsidRDefault="00804C17">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51" w:type="dxa"/>
            <w:vAlign w:val="center"/>
          </w:tcPr>
          <w:p w:rsidR="00576B76" w:rsidRDefault="00576B76">
            <w:pPr>
              <w:pStyle w:val="Default"/>
              <w:spacing w:line="400" w:lineRule="exact"/>
              <w:jc w:val="center"/>
              <w:rPr>
                <w:rFonts w:ascii="Times New Roman"/>
                <w:color w:val="auto"/>
                <w:sz w:val="21"/>
                <w:szCs w:val="21"/>
              </w:rPr>
            </w:pPr>
          </w:p>
        </w:tc>
      </w:tr>
      <w:tr w:rsidR="00576B76">
        <w:trPr>
          <w:trHeight w:hRule="exact" w:val="454"/>
          <w:jc w:val="center"/>
        </w:trPr>
        <w:tc>
          <w:tcPr>
            <w:tcW w:w="852" w:type="dxa"/>
            <w:vAlign w:val="center"/>
          </w:tcPr>
          <w:p w:rsidR="00576B76" w:rsidRDefault="00804C17">
            <w:pPr>
              <w:pStyle w:val="Default"/>
              <w:spacing w:line="400" w:lineRule="exact"/>
              <w:jc w:val="center"/>
              <w:rPr>
                <w:rFonts w:ascii="Times New Roman"/>
                <w:color w:val="auto"/>
                <w:sz w:val="21"/>
                <w:szCs w:val="21"/>
              </w:rPr>
            </w:pPr>
            <w:r>
              <w:rPr>
                <w:rFonts w:ascii="Times New Roman"/>
                <w:color w:val="auto"/>
                <w:sz w:val="21"/>
                <w:szCs w:val="21"/>
              </w:rPr>
              <w:t>6</w:t>
            </w:r>
          </w:p>
        </w:tc>
        <w:tc>
          <w:tcPr>
            <w:tcW w:w="3101" w:type="dxa"/>
            <w:vAlign w:val="center"/>
          </w:tcPr>
          <w:p w:rsidR="00576B76" w:rsidRDefault="00804C17">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4532" w:type="dxa"/>
            <w:vAlign w:val="center"/>
          </w:tcPr>
          <w:p w:rsidR="00576B76" w:rsidRDefault="00804C17">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851" w:type="dxa"/>
            <w:vAlign w:val="center"/>
          </w:tcPr>
          <w:p w:rsidR="00576B76" w:rsidRDefault="00576B76">
            <w:pPr>
              <w:pStyle w:val="Default"/>
              <w:spacing w:line="400" w:lineRule="exact"/>
              <w:jc w:val="center"/>
              <w:rPr>
                <w:rFonts w:ascii="Times New Roman"/>
                <w:color w:val="auto"/>
                <w:sz w:val="21"/>
                <w:szCs w:val="21"/>
              </w:rPr>
            </w:pPr>
          </w:p>
        </w:tc>
      </w:tr>
      <w:tr w:rsidR="00576B76">
        <w:trPr>
          <w:trHeight w:hRule="exact" w:val="454"/>
          <w:jc w:val="center"/>
        </w:trPr>
        <w:tc>
          <w:tcPr>
            <w:tcW w:w="852" w:type="dxa"/>
            <w:vAlign w:val="center"/>
          </w:tcPr>
          <w:p w:rsidR="00576B76" w:rsidRDefault="00804C17">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3101" w:type="dxa"/>
            <w:vAlign w:val="center"/>
          </w:tcPr>
          <w:p w:rsidR="00576B76" w:rsidRDefault="00804C17">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4532" w:type="dxa"/>
            <w:vAlign w:val="center"/>
          </w:tcPr>
          <w:p w:rsidR="00576B76" w:rsidRDefault="00804C17">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51" w:type="dxa"/>
            <w:vAlign w:val="center"/>
          </w:tcPr>
          <w:p w:rsidR="00576B76" w:rsidRDefault="00576B76">
            <w:pPr>
              <w:pStyle w:val="Default"/>
              <w:spacing w:line="400" w:lineRule="exact"/>
              <w:jc w:val="center"/>
              <w:rPr>
                <w:rFonts w:ascii="Times New Roman"/>
                <w:color w:val="auto"/>
                <w:sz w:val="21"/>
                <w:szCs w:val="21"/>
              </w:rPr>
            </w:pPr>
          </w:p>
        </w:tc>
      </w:tr>
      <w:tr w:rsidR="00576B76">
        <w:trPr>
          <w:trHeight w:hRule="exact" w:val="454"/>
          <w:jc w:val="center"/>
        </w:trPr>
        <w:tc>
          <w:tcPr>
            <w:tcW w:w="852" w:type="dxa"/>
            <w:vAlign w:val="center"/>
          </w:tcPr>
          <w:p w:rsidR="00576B76" w:rsidRDefault="00804C17">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3101" w:type="dxa"/>
            <w:vAlign w:val="center"/>
          </w:tcPr>
          <w:p w:rsidR="00576B76" w:rsidRDefault="00804C17">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4532" w:type="dxa"/>
            <w:vAlign w:val="center"/>
          </w:tcPr>
          <w:p w:rsidR="00576B76" w:rsidRDefault="00804C17">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51" w:type="dxa"/>
            <w:vAlign w:val="center"/>
          </w:tcPr>
          <w:p w:rsidR="00576B76" w:rsidRDefault="00576B76">
            <w:pPr>
              <w:pStyle w:val="Default"/>
              <w:spacing w:line="400" w:lineRule="exact"/>
              <w:jc w:val="center"/>
              <w:rPr>
                <w:rFonts w:ascii="Times New Roman"/>
                <w:color w:val="auto"/>
                <w:sz w:val="21"/>
                <w:szCs w:val="21"/>
              </w:rPr>
            </w:pPr>
          </w:p>
        </w:tc>
      </w:tr>
      <w:tr w:rsidR="00576B76">
        <w:trPr>
          <w:trHeight w:hRule="exact" w:val="4167"/>
          <w:jc w:val="center"/>
        </w:trPr>
        <w:tc>
          <w:tcPr>
            <w:tcW w:w="852" w:type="dxa"/>
            <w:vAlign w:val="center"/>
          </w:tcPr>
          <w:p w:rsidR="00576B76" w:rsidRDefault="00804C17">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3101" w:type="dxa"/>
            <w:vAlign w:val="center"/>
          </w:tcPr>
          <w:p w:rsidR="00576B76" w:rsidRDefault="00804C17">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4532" w:type="dxa"/>
            <w:vAlign w:val="center"/>
          </w:tcPr>
          <w:p w:rsidR="00576B76" w:rsidRDefault="00804C17">
            <w:pPr>
              <w:spacing w:line="276" w:lineRule="auto"/>
              <w:ind w:firstLineChars="200" w:firstLine="440"/>
              <w:rPr>
                <w:lang w:eastAsia="zh-CN"/>
              </w:rPr>
            </w:pPr>
            <w:r>
              <w:rPr>
                <w:lang w:eastAsia="zh-CN"/>
              </w:rPr>
              <w:t>进度付款证书最低限额</w:t>
            </w:r>
            <w:r>
              <w:rPr>
                <w:u w:val="single"/>
                <w:lang w:eastAsia="zh-CN"/>
              </w:rPr>
              <w:t>不限</w:t>
            </w:r>
            <w:r>
              <w:rPr>
                <w:rFonts w:hint="eastAsia"/>
                <w:lang w:eastAsia="zh-CN"/>
              </w:rPr>
              <w:t>，进度款</w:t>
            </w:r>
            <w:r>
              <w:rPr>
                <w:rFonts w:ascii="宋体" w:hAnsi="宋体" w:hint="eastAsia"/>
                <w:lang w:eastAsia="zh-CN"/>
              </w:rPr>
              <w:t>付款原则：</w:t>
            </w:r>
            <w:r>
              <w:rPr>
                <w:rFonts w:asciiTheme="minorEastAsia" w:hAnsiTheme="minorEastAsia" w:cstheme="minorEastAsia" w:hint="eastAsia"/>
                <w:bCs/>
                <w:szCs w:val="21"/>
                <w:lang w:eastAsia="zh-CN"/>
              </w:rPr>
              <w:t>1.根据工程完成情况按业主、监理验收认可的工程量按月予以预结算，业主计量款到位后，开具专用增值税税票后7个有效工作日内支付，付款总额不超过结算总额的</w:t>
            </w:r>
            <w:r>
              <w:rPr>
                <w:rFonts w:asciiTheme="minorEastAsia" w:hAnsiTheme="minorEastAsia" w:cstheme="minorEastAsia" w:hint="eastAsia"/>
                <w:bCs/>
                <w:szCs w:val="21"/>
                <w:u w:val="single"/>
                <w:lang w:eastAsia="zh-CN"/>
              </w:rPr>
              <w:t xml:space="preserve"> 70％</w:t>
            </w:r>
            <w:r>
              <w:rPr>
                <w:rFonts w:asciiTheme="minorEastAsia" w:hAnsiTheme="minorEastAsia" w:cstheme="minorEastAsia" w:hint="eastAsia"/>
                <w:bCs/>
                <w:szCs w:val="21"/>
                <w:lang w:eastAsia="zh-CN"/>
              </w:rPr>
              <w:t>；2、本项目完工后，支付乙方相应工程量计量款不超过结算总额的</w:t>
            </w:r>
            <w:r>
              <w:rPr>
                <w:rFonts w:asciiTheme="minorEastAsia" w:hAnsiTheme="minorEastAsia" w:cstheme="minorEastAsia" w:hint="eastAsia"/>
                <w:bCs/>
                <w:szCs w:val="21"/>
                <w:u w:val="single"/>
                <w:lang w:eastAsia="zh-CN"/>
              </w:rPr>
              <w:t xml:space="preserve"> 80％</w:t>
            </w:r>
            <w:r>
              <w:rPr>
                <w:rFonts w:asciiTheme="minorEastAsia" w:hAnsiTheme="minorEastAsia" w:cstheme="minorEastAsia" w:hint="eastAsia"/>
                <w:bCs/>
                <w:szCs w:val="21"/>
                <w:lang w:eastAsia="zh-CN"/>
              </w:rPr>
              <w:t>；2. 本项目竣工验收后，支付乙方相应工程量计量款不超过结算总额的</w:t>
            </w:r>
            <w:r>
              <w:rPr>
                <w:rFonts w:asciiTheme="minorEastAsia" w:hAnsiTheme="minorEastAsia" w:cstheme="minorEastAsia" w:hint="eastAsia"/>
                <w:bCs/>
                <w:szCs w:val="21"/>
                <w:u w:val="single"/>
                <w:lang w:eastAsia="zh-CN"/>
              </w:rPr>
              <w:t xml:space="preserve"> 90％</w:t>
            </w:r>
            <w:r>
              <w:rPr>
                <w:rFonts w:asciiTheme="minorEastAsia" w:hAnsiTheme="minorEastAsia" w:cstheme="minorEastAsia" w:hint="eastAsia"/>
                <w:bCs/>
                <w:szCs w:val="21"/>
                <w:lang w:eastAsia="zh-CN"/>
              </w:rPr>
              <w:t>；3、缺陷责任期过后，甲方扣除相应款项之后按不超过业主支付给甲方计量款的支付比例支付乙方计量款；5.乙方须无条件接受业主方的审计结果。</w:t>
            </w:r>
          </w:p>
        </w:tc>
        <w:tc>
          <w:tcPr>
            <w:tcW w:w="851" w:type="dxa"/>
            <w:vAlign w:val="center"/>
          </w:tcPr>
          <w:p w:rsidR="00576B76" w:rsidRDefault="00576B76">
            <w:pPr>
              <w:pStyle w:val="Default"/>
              <w:spacing w:line="400" w:lineRule="exact"/>
              <w:jc w:val="center"/>
              <w:rPr>
                <w:rFonts w:ascii="Times New Roman"/>
                <w:color w:val="auto"/>
                <w:sz w:val="21"/>
                <w:szCs w:val="21"/>
              </w:rPr>
            </w:pPr>
          </w:p>
        </w:tc>
      </w:tr>
      <w:tr w:rsidR="00576B76">
        <w:trPr>
          <w:trHeight w:hRule="exact" w:val="454"/>
          <w:jc w:val="center"/>
        </w:trPr>
        <w:tc>
          <w:tcPr>
            <w:tcW w:w="852" w:type="dxa"/>
            <w:vAlign w:val="center"/>
          </w:tcPr>
          <w:p w:rsidR="00576B76" w:rsidRDefault="00804C17">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3101" w:type="dxa"/>
            <w:vAlign w:val="center"/>
          </w:tcPr>
          <w:p w:rsidR="00576B76" w:rsidRDefault="00804C17">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4532" w:type="dxa"/>
            <w:vAlign w:val="center"/>
          </w:tcPr>
          <w:p w:rsidR="00576B76" w:rsidRDefault="00804C17">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51" w:type="dxa"/>
            <w:vAlign w:val="center"/>
          </w:tcPr>
          <w:p w:rsidR="00576B76" w:rsidRDefault="00576B76">
            <w:pPr>
              <w:pStyle w:val="Default"/>
              <w:spacing w:line="400" w:lineRule="exact"/>
              <w:jc w:val="center"/>
              <w:rPr>
                <w:rFonts w:ascii="Times New Roman"/>
                <w:color w:val="auto"/>
                <w:sz w:val="21"/>
                <w:szCs w:val="21"/>
              </w:rPr>
            </w:pPr>
          </w:p>
        </w:tc>
      </w:tr>
      <w:tr w:rsidR="00576B76">
        <w:trPr>
          <w:trHeight w:hRule="exact" w:val="454"/>
          <w:jc w:val="center"/>
        </w:trPr>
        <w:tc>
          <w:tcPr>
            <w:tcW w:w="852" w:type="dxa"/>
            <w:vAlign w:val="center"/>
          </w:tcPr>
          <w:p w:rsidR="00576B76" w:rsidRDefault="00804C17">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3101" w:type="dxa"/>
            <w:vAlign w:val="center"/>
          </w:tcPr>
          <w:p w:rsidR="00576B76" w:rsidRDefault="00804C17">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4532" w:type="dxa"/>
            <w:vAlign w:val="center"/>
          </w:tcPr>
          <w:p w:rsidR="00576B76" w:rsidRDefault="00804C17">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851" w:type="dxa"/>
            <w:vAlign w:val="center"/>
          </w:tcPr>
          <w:p w:rsidR="00576B76" w:rsidRDefault="00576B76">
            <w:pPr>
              <w:pStyle w:val="Default"/>
              <w:spacing w:line="400" w:lineRule="exact"/>
              <w:jc w:val="center"/>
              <w:rPr>
                <w:rFonts w:ascii="Times New Roman"/>
                <w:color w:val="auto"/>
                <w:sz w:val="21"/>
                <w:szCs w:val="21"/>
              </w:rPr>
            </w:pPr>
          </w:p>
        </w:tc>
      </w:tr>
      <w:tr w:rsidR="00576B76">
        <w:trPr>
          <w:trHeight w:hRule="exact" w:val="454"/>
          <w:jc w:val="center"/>
        </w:trPr>
        <w:tc>
          <w:tcPr>
            <w:tcW w:w="852" w:type="dxa"/>
            <w:vAlign w:val="center"/>
          </w:tcPr>
          <w:p w:rsidR="00576B76" w:rsidRDefault="00804C17">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3101" w:type="dxa"/>
            <w:vAlign w:val="center"/>
          </w:tcPr>
          <w:p w:rsidR="00576B76" w:rsidRDefault="00804C17">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4532" w:type="dxa"/>
            <w:vAlign w:val="center"/>
          </w:tcPr>
          <w:p w:rsidR="00576B76" w:rsidRDefault="00804C17">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851" w:type="dxa"/>
            <w:vAlign w:val="center"/>
          </w:tcPr>
          <w:p w:rsidR="00576B76" w:rsidRDefault="00576B76">
            <w:pPr>
              <w:pStyle w:val="Default"/>
              <w:spacing w:line="400" w:lineRule="exact"/>
              <w:jc w:val="center"/>
              <w:rPr>
                <w:rFonts w:ascii="Times New Roman"/>
                <w:color w:val="auto"/>
                <w:sz w:val="21"/>
                <w:szCs w:val="21"/>
              </w:rPr>
            </w:pPr>
          </w:p>
        </w:tc>
      </w:tr>
      <w:tr w:rsidR="00576B76">
        <w:trPr>
          <w:trHeight w:hRule="exact" w:val="454"/>
          <w:jc w:val="center"/>
        </w:trPr>
        <w:tc>
          <w:tcPr>
            <w:tcW w:w="852" w:type="dxa"/>
            <w:vAlign w:val="center"/>
          </w:tcPr>
          <w:p w:rsidR="00576B76" w:rsidRDefault="00804C17">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3101" w:type="dxa"/>
            <w:vAlign w:val="center"/>
          </w:tcPr>
          <w:p w:rsidR="00576B76" w:rsidRDefault="00804C17">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4532" w:type="dxa"/>
            <w:vAlign w:val="center"/>
          </w:tcPr>
          <w:p w:rsidR="00576B76" w:rsidRDefault="00804C17">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rPr>
              <w:t>5</w:t>
            </w:r>
          </w:p>
        </w:tc>
        <w:tc>
          <w:tcPr>
            <w:tcW w:w="851" w:type="dxa"/>
            <w:vAlign w:val="center"/>
          </w:tcPr>
          <w:p w:rsidR="00576B76" w:rsidRDefault="00576B76">
            <w:pPr>
              <w:pStyle w:val="Default"/>
              <w:spacing w:line="400" w:lineRule="exact"/>
              <w:jc w:val="center"/>
              <w:rPr>
                <w:rFonts w:ascii="Times New Roman"/>
                <w:color w:val="auto"/>
                <w:sz w:val="21"/>
                <w:szCs w:val="21"/>
              </w:rPr>
            </w:pPr>
          </w:p>
        </w:tc>
      </w:tr>
      <w:tr w:rsidR="00576B76">
        <w:trPr>
          <w:trHeight w:val="694"/>
          <w:jc w:val="center"/>
        </w:trPr>
        <w:tc>
          <w:tcPr>
            <w:tcW w:w="852" w:type="dxa"/>
            <w:tcBorders>
              <w:bottom w:val="single" w:sz="4" w:space="0" w:color="auto"/>
            </w:tcBorders>
            <w:vAlign w:val="center"/>
          </w:tcPr>
          <w:p w:rsidR="00576B76" w:rsidRDefault="00804C17">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3101" w:type="dxa"/>
            <w:tcBorders>
              <w:bottom w:val="single" w:sz="4" w:space="0" w:color="auto"/>
            </w:tcBorders>
            <w:vAlign w:val="center"/>
          </w:tcPr>
          <w:p w:rsidR="00576B76" w:rsidRDefault="00804C17">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4532" w:type="dxa"/>
            <w:tcBorders>
              <w:bottom w:val="single" w:sz="4" w:space="0" w:color="auto"/>
            </w:tcBorders>
            <w:vAlign w:val="center"/>
          </w:tcPr>
          <w:p w:rsidR="00576B76" w:rsidRDefault="00804C17">
            <w:pPr>
              <w:spacing w:line="276" w:lineRule="auto"/>
              <w:rPr>
                <w:lang w:eastAsia="zh-CN"/>
              </w:rPr>
            </w:pPr>
            <w:r>
              <w:rPr>
                <w:rFonts w:hint="eastAsia"/>
                <w:lang w:eastAsia="zh-CN"/>
              </w:rPr>
              <w:t>如中标签订合同后进场前</w:t>
            </w:r>
            <w:r>
              <w:rPr>
                <w:lang w:eastAsia="zh-CN"/>
              </w:rPr>
              <w:t>必须给派驻本项目的所有人员购买不低于</w:t>
            </w:r>
            <w:r>
              <w:rPr>
                <w:rFonts w:hint="eastAsia"/>
                <w:u w:val="single"/>
                <w:lang w:eastAsia="zh-CN"/>
              </w:rPr>
              <w:t>10</w:t>
            </w:r>
            <w:r>
              <w:rPr>
                <w:lang w:eastAsia="zh-CN"/>
              </w:rPr>
              <w:t>万元赔付款的的医疗保险及不低于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，否则按废标处理。</w:t>
            </w:r>
          </w:p>
        </w:tc>
        <w:tc>
          <w:tcPr>
            <w:tcW w:w="851" w:type="dxa"/>
            <w:tcBorders>
              <w:bottom w:val="single" w:sz="4" w:space="0" w:color="auto"/>
            </w:tcBorders>
            <w:vAlign w:val="center"/>
          </w:tcPr>
          <w:p w:rsidR="00576B76" w:rsidRDefault="00576B76">
            <w:pPr>
              <w:pStyle w:val="Default"/>
              <w:spacing w:line="400" w:lineRule="exact"/>
              <w:jc w:val="center"/>
              <w:rPr>
                <w:rFonts w:ascii="Times New Roman"/>
                <w:color w:val="auto"/>
                <w:sz w:val="21"/>
                <w:szCs w:val="21"/>
              </w:rPr>
            </w:pPr>
          </w:p>
        </w:tc>
      </w:tr>
      <w:tr w:rsidR="00576B76">
        <w:trPr>
          <w:trHeight w:val="694"/>
          <w:jc w:val="center"/>
        </w:trPr>
        <w:tc>
          <w:tcPr>
            <w:tcW w:w="852" w:type="dxa"/>
            <w:tcBorders>
              <w:bottom w:val="single" w:sz="4" w:space="0" w:color="auto"/>
            </w:tcBorders>
            <w:vAlign w:val="center"/>
          </w:tcPr>
          <w:p w:rsidR="00576B76" w:rsidRDefault="00804C17">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3101" w:type="dxa"/>
            <w:tcBorders>
              <w:bottom w:val="single" w:sz="4" w:space="0" w:color="auto"/>
            </w:tcBorders>
            <w:vAlign w:val="center"/>
          </w:tcPr>
          <w:p w:rsidR="00576B76" w:rsidRDefault="00804C17">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4532" w:type="dxa"/>
            <w:tcBorders>
              <w:bottom w:val="single" w:sz="4" w:space="0" w:color="auto"/>
            </w:tcBorders>
            <w:vAlign w:val="center"/>
          </w:tcPr>
          <w:p w:rsidR="00576B76" w:rsidRDefault="00804C17">
            <w:pPr>
              <w:pStyle w:val="Default"/>
              <w:spacing w:line="276" w:lineRule="auto"/>
              <w:jc w:val="both"/>
              <w:rPr>
                <w:rFonts w:ascii="Times New Roman"/>
                <w:color w:val="auto"/>
                <w:sz w:val="21"/>
                <w:szCs w:val="21"/>
              </w:rPr>
            </w:pPr>
            <w:r>
              <w:rPr>
                <w:rFonts w:ascii="Times New Roman"/>
                <w:color w:val="auto"/>
                <w:sz w:val="21"/>
                <w:szCs w:val="21"/>
              </w:rPr>
              <w:t>因履行本合同发生争议，双方可协商解决，协商不成的，任一方可向上饶仲裁委员会申请仲裁。</w:t>
            </w:r>
          </w:p>
        </w:tc>
        <w:tc>
          <w:tcPr>
            <w:tcW w:w="851" w:type="dxa"/>
            <w:tcBorders>
              <w:bottom w:val="single" w:sz="4" w:space="0" w:color="auto"/>
            </w:tcBorders>
            <w:vAlign w:val="center"/>
          </w:tcPr>
          <w:p w:rsidR="00576B76" w:rsidRDefault="00576B76">
            <w:pPr>
              <w:pStyle w:val="Default"/>
              <w:spacing w:line="400" w:lineRule="exact"/>
              <w:jc w:val="center"/>
              <w:rPr>
                <w:rFonts w:ascii="Times New Roman"/>
                <w:color w:val="auto"/>
                <w:sz w:val="21"/>
                <w:szCs w:val="21"/>
              </w:rPr>
            </w:pPr>
          </w:p>
        </w:tc>
      </w:tr>
    </w:tbl>
    <w:p w:rsidR="00576B76" w:rsidRDefault="00576B76">
      <w:pPr>
        <w:spacing w:line="388" w:lineRule="exact"/>
        <w:ind w:right="827"/>
        <w:jc w:val="center"/>
        <w:rPr>
          <w:u w:val="single"/>
          <w:lang w:eastAsia="zh-CN"/>
        </w:rPr>
      </w:pPr>
    </w:p>
    <w:p w:rsidR="00576B76" w:rsidRDefault="00804C17">
      <w:pPr>
        <w:pStyle w:val="a7"/>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rsidR="00576B76" w:rsidRDefault="00804C17">
      <w:pPr>
        <w:pStyle w:val="a7"/>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rsidR="00576B76" w:rsidRDefault="00576B76">
      <w:pPr>
        <w:spacing w:before="11"/>
        <w:rPr>
          <w:rFonts w:ascii="宋体" w:eastAsia="宋体" w:hAnsi="宋体" w:cs="宋体"/>
          <w:sz w:val="28"/>
          <w:szCs w:val="28"/>
          <w:lang w:eastAsia="zh-CN"/>
        </w:rPr>
      </w:pPr>
    </w:p>
    <w:p w:rsidR="00576B76" w:rsidRDefault="00804C17">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576B76" w:rsidRDefault="00576B76">
      <w:pPr>
        <w:ind w:left="2964" w:right="2872"/>
        <w:jc w:val="center"/>
        <w:rPr>
          <w:rFonts w:ascii="宋体" w:eastAsia="宋体" w:hAnsi="宋体" w:cs="宋体"/>
          <w:b/>
          <w:sz w:val="28"/>
          <w:szCs w:val="28"/>
          <w:lang w:eastAsia="zh-CN"/>
        </w:rPr>
      </w:pPr>
    </w:p>
    <w:p w:rsidR="00576B76" w:rsidRDefault="00804C17">
      <w:pPr>
        <w:pStyle w:val="a7"/>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rsidR="00576B76" w:rsidRDefault="00804C17">
      <w:pPr>
        <w:pStyle w:val="a7"/>
        <w:spacing w:before="0" w:line="500" w:lineRule="exact"/>
        <w:ind w:left="0"/>
        <w:rPr>
          <w:sz w:val="21"/>
          <w:szCs w:val="21"/>
          <w:lang w:eastAsia="zh-CN"/>
        </w:rPr>
      </w:pPr>
      <w:r>
        <w:rPr>
          <w:sz w:val="21"/>
          <w:szCs w:val="21"/>
          <w:lang w:eastAsia="zh-CN"/>
        </w:rPr>
        <w:t>委托期限：自本委托书签署之日起至投标有效期期满。 代理人无转委托权。</w:t>
      </w:r>
    </w:p>
    <w:p w:rsidR="00576B76" w:rsidRDefault="00576B76">
      <w:pPr>
        <w:spacing w:line="500" w:lineRule="exact"/>
        <w:rPr>
          <w:rFonts w:ascii="宋体" w:eastAsia="宋体" w:hAnsi="宋体" w:cs="宋体"/>
          <w:sz w:val="21"/>
          <w:szCs w:val="21"/>
          <w:lang w:eastAsia="zh-CN"/>
        </w:rPr>
      </w:pPr>
    </w:p>
    <w:p w:rsidR="00576B76" w:rsidRDefault="00804C17">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576B76" w:rsidRDefault="00576B76">
      <w:pPr>
        <w:rPr>
          <w:rFonts w:ascii="宋体" w:eastAsia="宋体" w:hAnsi="宋体" w:cs="宋体"/>
          <w:sz w:val="20"/>
          <w:szCs w:val="20"/>
          <w:lang w:eastAsia="zh-CN"/>
        </w:rPr>
      </w:pPr>
    </w:p>
    <w:p w:rsidR="00576B76" w:rsidRDefault="00576B76">
      <w:pPr>
        <w:spacing w:before="8"/>
        <w:rPr>
          <w:rFonts w:ascii="宋体" w:eastAsia="宋体" w:hAnsi="宋体" w:cs="宋体"/>
          <w:sz w:val="21"/>
          <w:szCs w:val="21"/>
          <w:lang w:eastAsia="zh-CN"/>
        </w:rPr>
      </w:pPr>
    </w:p>
    <w:p w:rsidR="00576B76" w:rsidRDefault="00804C17">
      <w:pPr>
        <w:pStyle w:val="a7"/>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576B76" w:rsidRDefault="00804C17">
      <w:pPr>
        <w:pStyle w:val="a7"/>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576B76" w:rsidRDefault="00804C17">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576B76" w:rsidRDefault="00576B76">
      <w:pPr>
        <w:rPr>
          <w:rFonts w:ascii="宋体" w:eastAsia="宋体" w:hAnsi="宋体" w:cs="宋体"/>
          <w:sz w:val="20"/>
          <w:szCs w:val="20"/>
          <w:lang w:eastAsia="zh-CN"/>
        </w:rPr>
      </w:pPr>
    </w:p>
    <w:p w:rsidR="00576B76" w:rsidRDefault="00576B76">
      <w:pPr>
        <w:spacing w:before="1"/>
        <w:rPr>
          <w:rFonts w:ascii="宋体" w:eastAsia="宋体" w:hAnsi="宋体" w:cs="宋体"/>
          <w:sz w:val="14"/>
          <w:szCs w:val="14"/>
          <w:lang w:eastAsia="zh-CN"/>
        </w:rPr>
      </w:pPr>
    </w:p>
    <w:p w:rsidR="00576B76" w:rsidRDefault="00804C17">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576B76" w:rsidRDefault="00804C17">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576B76" w:rsidRDefault="00576B76">
      <w:pPr>
        <w:spacing w:line="500" w:lineRule="exact"/>
        <w:rPr>
          <w:rFonts w:ascii="宋体" w:eastAsia="宋体" w:hAnsi="宋体" w:cs="宋体"/>
          <w:sz w:val="21"/>
          <w:szCs w:val="21"/>
          <w:lang w:eastAsia="zh-CN"/>
        </w:rPr>
      </w:pPr>
    </w:p>
    <w:p w:rsidR="00576B76" w:rsidRDefault="00576B76">
      <w:pPr>
        <w:spacing w:line="500" w:lineRule="exact"/>
        <w:rPr>
          <w:rFonts w:ascii="宋体" w:eastAsia="宋体" w:hAnsi="宋体" w:cs="宋体"/>
          <w:sz w:val="21"/>
          <w:szCs w:val="21"/>
          <w:lang w:eastAsia="zh-CN"/>
        </w:rPr>
      </w:pPr>
    </w:p>
    <w:p w:rsidR="00576B76" w:rsidRDefault="00576B76">
      <w:pPr>
        <w:spacing w:line="500" w:lineRule="exact"/>
        <w:rPr>
          <w:rFonts w:ascii="宋体" w:eastAsia="宋体" w:hAnsi="宋体" w:cs="宋体"/>
          <w:sz w:val="21"/>
          <w:szCs w:val="21"/>
          <w:lang w:eastAsia="zh-CN"/>
        </w:rPr>
      </w:pPr>
    </w:p>
    <w:p w:rsidR="00576B76" w:rsidRDefault="00576B76">
      <w:pPr>
        <w:spacing w:line="500" w:lineRule="exact"/>
        <w:rPr>
          <w:rFonts w:ascii="宋体" w:eastAsia="宋体" w:hAnsi="宋体" w:cs="宋体"/>
          <w:sz w:val="21"/>
          <w:szCs w:val="21"/>
          <w:lang w:eastAsia="zh-CN"/>
        </w:rPr>
      </w:pPr>
    </w:p>
    <w:p w:rsidR="00576B76" w:rsidRDefault="00576B76">
      <w:pPr>
        <w:spacing w:line="500" w:lineRule="exact"/>
        <w:rPr>
          <w:rFonts w:ascii="宋体" w:eastAsia="宋体" w:hAnsi="宋体" w:cs="宋体"/>
          <w:sz w:val="21"/>
          <w:szCs w:val="21"/>
          <w:lang w:eastAsia="zh-CN"/>
        </w:rPr>
      </w:pPr>
    </w:p>
    <w:p w:rsidR="00576B76" w:rsidRDefault="00576B76">
      <w:pPr>
        <w:spacing w:line="500" w:lineRule="exact"/>
        <w:rPr>
          <w:rFonts w:ascii="宋体" w:eastAsia="宋体" w:hAnsi="宋体" w:cs="宋体"/>
          <w:sz w:val="21"/>
          <w:szCs w:val="21"/>
          <w:lang w:eastAsia="zh-CN"/>
        </w:rPr>
      </w:pPr>
    </w:p>
    <w:p w:rsidR="00576B76" w:rsidRDefault="00576B76">
      <w:pPr>
        <w:spacing w:line="500" w:lineRule="exact"/>
        <w:rPr>
          <w:rFonts w:ascii="宋体" w:eastAsia="宋体" w:hAnsi="宋体" w:cs="宋体"/>
          <w:sz w:val="21"/>
          <w:szCs w:val="21"/>
          <w:lang w:eastAsia="zh-CN"/>
        </w:rPr>
      </w:pPr>
    </w:p>
    <w:p w:rsidR="00576B76" w:rsidRDefault="00804C17">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rsidR="00576B76" w:rsidRDefault="00576B76">
      <w:pPr>
        <w:rPr>
          <w:rFonts w:ascii="宋体" w:eastAsia="宋体" w:hAnsi="宋体" w:cs="宋体"/>
          <w:sz w:val="20"/>
          <w:szCs w:val="20"/>
          <w:lang w:eastAsia="zh-CN"/>
        </w:rPr>
      </w:pPr>
    </w:p>
    <w:p w:rsidR="00576B76" w:rsidRDefault="00576B76">
      <w:pPr>
        <w:spacing w:before="1"/>
        <w:rPr>
          <w:rFonts w:ascii="宋体" w:eastAsia="宋体" w:hAnsi="宋体" w:cs="宋体"/>
          <w:sz w:val="23"/>
          <w:szCs w:val="23"/>
          <w:lang w:eastAsia="zh-CN"/>
        </w:rPr>
      </w:pPr>
    </w:p>
    <w:p w:rsidR="00576B76" w:rsidRDefault="00804C17">
      <w:pPr>
        <w:pStyle w:val="a7"/>
        <w:spacing w:before="26" w:line="417" w:lineRule="auto"/>
        <w:ind w:left="439" w:right="5801"/>
        <w:rPr>
          <w:lang w:eastAsia="zh-CN"/>
        </w:rPr>
      </w:pPr>
      <w:r>
        <w:rPr>
          <w:lang w:eastAsia="zh-CN"/>
        </w:rPr>
        <w:t>投标人名称：</w:t>
      </w:r>
      <w:r>
        <w:rPr>
          <w:u w:val="single"/>
          <w:lang w:eastAsia="zh-CN"/>
        </w:rPr>
        <w:tab/>
      </w:r>
    </w:p>
    <w:p w:rsidR="00576B76" w:rsidRDefault="00804C17">
      <w:pPr>
        <w:pStyle w:val="a7"/>
        <w:spacing w:before="26" w:line="417" w:lineRule="auto"/>
        <w:ind w:left="439" w:right="5801"/>
        <w:rPr>
          <w:lang w:eastAsia="zh-CN"/>
        </w:rPr>
      </w:pPr>
      <w:r>
        <w:rPr>
          <w:lang w:eastAsia="zh-CN"/>
        </w:rPr>
        <w:t>单位性质：</w:t>
      </w:r>
      <w:r>
        <w:rPr>
          <w:u w:val="single"/>
          <w:lang w:eastAsia="zh-CN"/>
        </w:rPr>
        <w:tab/>
      </w:r>
    </w:p>
    <w:p w:rsidR="00576B76" w:rsidRDefault="00804C17">
      <w:pPr>
        <w:pStyle w:val="a7"/>
        <w:tabs>
          <w:tab w:val="left" w:pos="1159"/>
        </w:tabs>
        <w:spacing w:before="58"/>
        <w:ind w:left="439" w:right="1938"/>
        <w:rPr>
          <w:u w:val="single"/>
          <w:lang w:eastAsia="zh-CN"/>
        </w:rPr>
      </w:pPr>
      <w:r>
        <w:rPr>
          <w:lang w:eastAsia="zh-CN"/>
        </w:rPr>
        <w:t>地</w:t>
      </w:r>
      <w:r>
        <w:rPr>
          <w:lang w:eastAsia="zh-CN"/>
        </w:rPr>
        <w:tab/>
        <w:t>址：</w:t>
      </w:r>
    </w:p>
    <w:p w:rsidR="00576B76" w:rsidRDefault="00576B76">
      <w:pPr>
        <w:spacing w:before="11"/>
        <w:rPr>
          <w:rFonts w:ascii="宋体" w:eastAsia="宋体" w:hAnsi="宋体" w:cs="宋体"/>
          <w:sz w:val="17"/>
          <w:szCs w:val="17"/>
          <w:lang w:eastAsia="zh-CN"/>
        </w:rPr>
      </w:pPr>
    </w:p>
    <w:p w:rsidR="00576B76" w:rsidRDefault="00804C17">
      <w:pPr>
        <w:pStyle w:val="a7"/>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rsidR="00576B76" w:rsidRDefault="00804C17">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rsidR="00576B76" w:rsidRDefault="00804C17">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rsidR="00576B76" w:rsidRDefault="00804C17">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rsidR="00576B76" w:rsidRDefault="00804C17">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rsidR="00576B76" w:rsidRDefault="00804C17">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rsidR="00576B76" w:rsidRDefault="00576B76">
      <w:pPr>
        <w:spacing w:before="2"/>
        <w:rPr>
          <w:rFonts w:ascii="宋体" w:eastAsia="宋体" w:hAnsi="宋体" w:cs="宋体"/>
          <w:sz w:val="25"/>
          <w:szCs w:val="25"/>
          <w:lang w:eastAsia="zh-CN"/>
        </w:rPr>
      </w:pPr>
    </w:p>
    <w:p w:rsidR="00576B76" w:rsidRDefault="00804C17">
      <w:pPr>
        <w:pStyle w:val="a7"/>
        <w:spacing w:before="0"/>
        <w:ind w:left="439" w:right="1938"/>
        <w:rPr>
          <w:lang w:eastAsia="zh-CN"/>
        </w:rPr>
      </w:pPr>
      <w:r>
        <w:rPr>
          <w:lang w:eastAsia="zh-CN"/>
        </w:rPr>
        <w:t>特此证明。</w:t>
      </w:r>
    </w:p>
    <w:p w:rsidR="00576B76" w:rsidRDefault="00576B76">
      <w:pPr>
        <w:rPr>
          <w:rFonts w:ascii="宋体" w:eastAsia="宋体" w:hAnsi="宋体" w:cs="宋体"/>
          <w:sz w:val="24"/>
          <w:szCs w:val="24"/>
          <w:lang w:eastAsia="zh-CN"/>
        </w:rPr>
      </w:pPr>
    </w:p>
    <w:p w:rsidR="00576B76" w:rsidRDefault="00576B76">
      <w:pPr>
        <w:rPr>
          <w:rFonts w:ascii="宋体" w:eastAsia="宋体" w:hAnsi="宋体" w:cs="宋体"/>
          <w:sz w:val="24"/>
          <w:szCs w:val="24"/>
          <w:lang w:eastAsia="zh-CN"/>
        </w:rPr>
      </w:pPr>
    </w:p>
    <w:p w:rsidR="00576B76" w:rsidRDefault="00576B76">
      <w:pPr>
        <w:rPr>
          <w:rFonts w:ascii="宋体" w:eastAsia="宋体" w:hAnsi="宋体" w:cs="宋体"/>
          <w:sz w:val="24"/>
          <w:szCs w:val="24"/>
          <w:lang w:eastAsia="zh-CN"/>
        </w:rPr>
      </w:pPr>
    </w:p>
    <w:p w:rsidR="00576B76" w:rsidRDefault="00576B76">
      <w:pPr>
        <w:spacing w:before="1"/>
        <w:rPr>
          <w:rFonts w:ascii="宋体" w:eastAsia="宋体" w:hAnsi="宋体" w:cs="宋体"/>
          <w:sz w:val="18"/>
          <w:szCs w:val="18"/>
          <w:lang w:eastAsia="zh-CN"/>
        </w:rPr>
      </w:pPr>
    </w:p>
    <w:p w:rsidR="00576B76" w:rsidRDefault="00804C17">
      <w:pPr>
        <w:pStyle w:val="a7"/>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rsidR="00576B76" w:rsidRDefault="00576B76">
      <w:pPr>
        <w:pStyle w:val="a7"/>
        <w:tabs>
          <w:tab w:val="left" w:pos="4550"/>
          <w:tab w:val="left" w:pos="5270"/>
          <w:tab w:val="left" w:pos="6232"/>
        </w:tabs>
        <w:spacing w:before="0" w:line="290" w:lineRule="exact"/>
        <w:ind w:left="3830" w:right="465" w:firstLine="2"/>
        <w:rPr>
          <w:lang w:eastAsia="zh-CN"/>
        </w:rPr>
      </w:pPr>
    </w:p>
    <w:p w:rsidR="00576B76" w:rsidRDefault="00804C17">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576B76" w:rsidRDefault="00576B76">
      <w:pPr>
        <w:rPr>
          <w:rFonts w:ascii="宋体" w:eastAsia="宋体" w:hAnsi="宋体" w:cs="宋体"/>
          <w:sz w:val="24"/>
          <w:szCs w:val="24"/>
          <w:lang w:eastAsia="zh-CN"/>
        </w:rPr>
      </w:pPr>
    </w:p>
    <w:p w:rsidR="00576B76" w:rsidRDefault="00576B76">
      <w:pPr>
        <w:adjustRightInd w:val="0"/>
        <w:snapToGrid w:val="0"/>
        <w:spacing w:before="10" w:line="500" w:lineRule="exact"/>
        <w:rPr>
          <w:rFonts w:ascii="宋体" w:eastAsia="宋体" w:hAnsi="宋体" w:cs="宋体"/>
          <w:b/>
          <w:sz w:val="24"/>
          <w:szCs w:val="24"/>
          <w:lang w:eastAsia="zh-CN"/>
        </w:rPr>
      </w:pPr>
    </w:p>
    <w:p w:rsidR="00576B76" w:rsidRDefault="00804C17">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576B76" w:rsidRDefault="00576B76">
      <w:pPr>
        <w:adjustRightInd w:val="0"/>
        <w:snapToGrid w:val="0"/>
        <w:spacing w:line="500" w:lineRule="exact"/>
        <w:ind w:left="379"/>
        <w:rPr>
          <w:rFonts w:ascii="宋体" w:eastAsia="宋体" w:hAnsi="宋体" w:cs="宋体"/>
          <w:sz w:val="24"/>
          <w:szCs w:val="24"/>
          <w:lang w:eastAsia="zh-CN"/>
        </w:rPr>
      </w:pPr>
    </w:p>
    <w:p w:rsidR="00576B76" w:rsidRDefault="00576B76">
      <w:pPr>
        <w:adjustRightInd w:val="0"/>
        <w:snapToGrid w:val="0"/>
        <w:spacing w:line="500" w:lineRule="exact"/>
        <w:ind w:left="379"/>
        <w:rPr>
          <w:rFonts w:ascii="宋体" w:eastAsia="宋体" w:hAnsi="宋体" w:cs="宋体"/>
          <w:sz w:val="24"/>
          <w:szCs w:val="24"/>
          <w:lang w:eastAsia="zh-CN"/>
        </w:rPr>
      </w:pPr>
    </w:p>
    <w:p w:rsidR="00576B76" w:rsidRDefault="00576B76">
      <w:pPr>
        <w:adjustRightInd w:val="0"/>
        <w:snapToGrid w:val="0"/>
        <w:spacing w:line="500" w:lineRule="exact"/>
        <w:ind w:left="379"/>
        <w:rPr>
          <w:rFonts w:ascii="宋体" w:eastAsia="宋体" w:hAnsi="宋体" w:cs="宋体"/>
          <w:sz w:val="24"/>
          <w:szCs w:val="24"/>
          <w:lang w:eastAsia="zh-CN"/>
        </w:rPr>
      </w:pPr>
    </w:p>
    <w:p w:rsidR="00576B76" w:rsidRDefault="00576B76">
      <w:pPr>
        <w:adjustRightInd w:val="0"/>
        <w:snapToGrid w:val="0"/>
        <w:spacing w:line="500" w:lineRule="exact"/>
        <w:ind w:left="379"/>
        <w:rPr>
          <w:rFonts w:ascii="宋体" w:eastAsia="宋体" w:hAnsi="宋体" w:cs="宋体"/>
          <w:sz w:val="24"/>
          <w:szCs w:val="24"/>
          <w:lang w:eastAsia="zh-CN"/>
        </w:rPr>
      </w:pPr>
    </w:p>
    <w:p w:rsidR="00576B76" w:rsidRDefault="00576B76">
      <w:pPr>
        <w:adjustRightInd w:val="0"/>
        <w:snapToGrid w:val="0"/>
        <w:spacing w:line="500" w:lineRule="exact"/>
        <w:ind w:left="379"/>
        <w:rPr>
          <w:rFonts w:ascii="宋体" w:eastAsia="宋体" w:hAnsi="宋体" w:cs="宋体"/>
          <w:sz w:val="24"/>
          <w:szCs w:val="24"/>
          <w:lang w:eastAsia="zh-CN"/>
        </w:rPr>
      </w:pPr>
    </w:p>
    <w:p w:rsidR="00576B76" w:rsidRDefault="00576B76">
      <w:pPr>
        <w:adjustRightInd w:val="0"/>
        <w:snapToGrid w:val="0"/>
        <w:spacing w:line="500" w:lineRule="exact"/>
        <w:ind w:left="379"/>
        <w:rPr>
          <w:rFonts w:ascii="宋体" w:eastAsia="宋体" w:hAnsi="宋体" w:cs="宋体"/>
          <w:sz w:val="24"/>
          <w:szCs w:val="24"/>
          <w:lang w:eastAsia="zh-CN"/>
        </w:rPr>
      </w:pPr>
    </w:p>
    <w:p w:rsidR="00576B76" w:rsidRDefault="00576B76">
      <w:pPr>
        <w:adjustRightInd w:val="0"/>
        <w:snapToGrid w:val="0"/>
        <w:spacing w:line="500" w:lineRule="exact"/>
        <w:ind w:left="379"/>
        <w:rPr>
          <w:rFonts w:ascii="宋体" w:eastAsia="宋体" w:hAnsi="宋体" w:cs="宋体"/>
          <w:sz w:val="24"/>
          <w:szCs w:val="24"/>
          <w:lang w:eastAsia="zh-CN"/>
        </w:rPr>
      </w:pPr>
    </w:p>
    <w:p w:rsidR="00576B76" w:rsidRDefault="00804C17">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lastRenderedPageBreak/>
        <w:t>三、投标保证金</w:t>
      </w:r>
    </w:p>
    <w:p w:rsidR="00576B76" w:rsidRDefault="00576B76">
      <w:pPr>
        <w:rPr>
          <w:rFonts w:ascii="宋体" w:eastAsia="宋体" w:hAnsi="宋体" w:cs="宋体"/>
          <w:sz w:val="28"/>
          <w:szCs w:val="28"/>
          <w:lang w:eastAsia="zh-CN"/>
        </w:rPr>
      </w:pPr>
    </w:p>
    <w:p w:rsidR="00576B76" w:rsidRDefault="00804C17">
      <w:pPr>
        <w:pStyle w:val="a7"/>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rsidR="00576B76" w:rsidRDefault="00576B76">
      <w:pPr>
        <w:pStyle w:val="a7"/>
        <w:spacing w:before="0" w:line="500" w:lineRule="exact"/>
        <w:ind w:left="0"/>
        <w:rPr>
          <w:lang w:eastAsia="zh-CN"/>
        </w:rPr>
      </w:pPr>
    </w:p>
    <w:p w:rsidR="00576B76" w:rsidRDefault="00576B76">
      <w:pPr>
        <w:pStyle w:val="a7"/>
        <w:spacing w:before="0" w:line="500" w:lineRule="exact"/>
        <w:ind w:left="0"/>
        <w:rPr>
          <w:lang w:eastAsia="zh-CN"/>
        </w:rPr>
      </w:pPr>
    </w:p>
    <w:p w:rsidR="00576B76" w:rsidRDefault="00576B76">
      <w:pPr>
        <w:pStyle w:val="a7"/>
        <w:spacing w:before="0" w:line="500" w:lineRule="exact"/>
        <w:ind w:left="0"/>
        <w:rPr>
          <w:lang w:eastAsia="zh-CN"/>
        </w:rPr>
      </w:pPr>
    </w:p>
    <w:p w:rsidR="00576B76" w:rsidRDefault="00576B76">
      <w:pPr>
        <w:pStyle w:val="a7"/>
        <w:spacing w:before="0" w:line="500" w:lineRule="exact"/>
        <w:ind w:left="0"/>
        <w:rPr>
          <w:lang w:eastAsia="zh-CN"/>
        </w:rPr>
      </w:pPr>
    </w:p>
    <w:p w:rsidR="00576B76" w:rsidRDefault="00576B76">
      <w:pPr>
        <w:pStyle w:val="a7"/>
        <w:spacing w:before="0" w:line="500" w:lineRule="exact"/>
        <w:ind w:left="0"/>
        <w:rPr>
          <w:lang w:eastAsia="zh-CN"/>
        </w:rPr>
      </w:pPr>
    </w:p>
    <w:p w:rsidR="00576B76" w:rsidRDefault="00576B76">
      <w:pPr>
        <w:pStyle w:val="a7"/>
        <w:spacing w:before="0" w:line="500" w:lineRule="exact"/>
        <w:ind w:left="0"/>
        <w:rPr>
          <w:lang w:eastAsia="zh-CN"/>
        </w:rPr>
      </w:pPr>
    </w:p>
    <w:p w:rsidR="00576B76" w:rsidRDefault="00576B76">
      <w:pPr>
        <w:pStyle w:val="a7"/>
        <w:spacing w:before="0" w:line="500" w:lineRule="exact"/>
        <w:ind w:left="0"/>
        <w:rPr>
          <w:lang w:eastAsia="zh-CN"/>
        </w:rPr>
      </w:pPr>
    </w:p>
    <w:p w:rsidR="00576B76" w:rsidRDefault="00576B76">
      <w:pPr>
        <w:pStyle w:val="a7"/>
        <w:spacing w:before="0" w:line="500" w:lineRule="exact"/>
        <w:ind w:left="0"/>
        <w:rPr>
          <w:lang w:eastAsia="zh-CN"/>
        </w:rPr>
      </w:pPr>
    </w:p>
    <w:p w:rsidR="00576B76" w:rsidRDefault="00576B76">
      <w:pPr>
        <w:pStyle w:val="a7"/>
        <w:spacing w:before="0" w:line="500" w:lineRule="exact"/>
        <w:ind w:left="0"/>
        <w:rPr>
          <w:lang w:eastAsia="zh-CN"/>
        </w:rPr>
      </w:pPr>
    </w:p>
    <w:p w:rsidR="00576B76" w:rsidRDefault="00576B76">
      <w:pPr>
        <w:pStyle w:val="a7"/>
        <w:spacing w:before="0" w:line="500" w:lineRule="exact"/>
        <w:ind w:left="0"/>
        <w:rPr>
          <w:lang w:eastAsia="zh-CN"/>
        </w:rPr>
      </w:pPr>
    </w:p>
    <w:p w:rsidR="00576B76" w:rsidRDefault="00576B76">
      <w:pPr>
        <w:pStyle w:val="a7"/>
        <w:spacing w:before="0" w:line="500" w:lineRule="exact"/>
        <w:ind w:left="0"/>
        <w:rPr>
          <w:lang w:eastAsia="zh-CN"/>
        </w:rPr>
      </w:pPr>
    </w:p>
    <w:p w:rsidR="00576B76" w:rsidRDefault="00576B76">
      <w:pPr>
        <w:pStyle w:val="a7"/>
        <w:spacing w:before="0" w:line="500" w:lineRule="exact"/>
        <w:ind w:left="0"/>
        <w:rPr>
          <w:lang w:eastAsia="zh-CN"/>
        </w:rPr>
      </w:pPr>
    </w:p>
    <w:p w:rsidR="00576B76" w:rsidRDefault="00576B76">
      <w:pPr>
        <w:pStyle w:val="a7"/>
        <w:spacing w:before="0" w:line="500" w:lineRule="exact"/>
        <w:ind w:left="0"/>
        <w:rPr>
          <w:lang w:eastAsia="zh-CN"/>
        </w:rPr>
      </w:pPr>
    </w:p>
    <w:p w:rsidR="00576B76" w:rsidRDefault="00576B76">
      <w:pPr>
        <w:pStyle w:val="a7"/>
        <w:spacing w:before="0" w:line="500" w:lineRule="exact"/>
        <w:ind w:left="0"/>
        <w:rPr>
          <w:lang w:eastAsia="zh-CN"/>
        </w:rPr>
      </w:pPr>
    </w:p>
    <w:p w:rsidR="00576B76" w:rsidRDefault="00576B76">
      <w:pPr>
        <w:pStyle w:val="a7"/>
        <w:spacing w:before="0" w:line="500" w:lineRule="exact"/>
        <w:ind w:left="0"/>
        <w:rPr>
          <w:lang w:eastAsia="zh-CN"/>
        </w:rPr>
      </w:pPr>
    </w:p>
    <w:p w:rsidR="00576B76" w:rsidRDefault="00576B76">
      <w:pPr>
        <w:pStyle w:val="a7"/>
        <w:spacing w:before="0" w:line="500" w:lineRule="exact"/>
        <w:ind w:left="0"/>
        <w:rPr>
          <w:lang w:eastAsia="zh-CN"/>
        </w:rPr>
      </w:pPr>
    </w:p>
    <w:p w:rsidR="00576B76" w:rsidRDefault="00576B76">
      <w:pPr>
        <w:pStyle w:val="a7"/>
        <w:spacing w:before="0" w:line="500" w:lineRule="exact"/>
        <w:ind w:left="0"/>
        <w:rPr>
          <w:lang w:eastAsia="zh-CN"/>
        </w:rPr>
      </w:pPr>
    </w:p>
    <w:p w:rsidR="00576B76" w:rsidRDefault="00576B76">
      <w:pPr>
        <w:pStyle w:val="a7"/>
        <w:spacing w:before="0" w:line="500" w:lineRule="exact"/>
        <w:ind w:left="0"/>
        <w:rPr>
          <w:lang w:eastAsia="zh-CN"/>
        </w:rPr>
      </w:pPr>
    </w:p>
    <w:p w:rsidR="00576B76" w:rsidRDefault="00576B76">
      <w:pPr>
        <w:pStyle w:val="a7"/>
        <w:spacing w:before="0" w:line="500" w:lineRule="exact"/>
        <w:ind w:left="0"/>
        <w:rPr>
          <w:lang w:eastAsia="zh-CN"/>
        </w:rPr>
      </w:pPr>
    </w:p>
    <w:p w:rsidR="00576B76" w:rsidRDefault="00576B76">
      <w:pPr>
        <w:pStyle w:val="a7"/>
        <w:spacing w:before="0" w:line="500" w:lineRule="exact"/>
        <w:ind w:left="0"/>
        <w:rPr>
          <w:lang w:eastAsia="zh-CN"/>
        </w:rPr>
      </w:pPr>
    </w:p>
    <w:p w:rsidR="00576B76" w:rsidRDefault="00576B76">
      <w:pPr>
        <w:pStyle w:val="a7"/>
        <w:spacing w:before="0" w:line="500" w:lineRule="exact"/>
        <w:ind w:left="0"/>
        <w:rPr>
          <w:lang w:eastAsia="zh-CN"/>
        </w:rPr>
      </w:pPr>
    </w:p>
    <w:p w:rsidR="00576B76" w:rsidRDefault="00576B76">
      <w:pPr>
        <w:pStyle w:val="a7"/>
        <w:spacing w:before="0" w:line="500" w:lineRule="exact"/>
        <w:ind w:left="0"/>
        <w:rPr>
          <w:lang w:eastAsia="zh-CN"/>
        </w:rPr>
      </w:pPr>
    </w:p>
    <w:p w:rsidR="00576B76" w:rsidRDefault="00576B76">
      <w:pPr>
        <w:pStyle w:val="a7"/>
        <w:spacing w:before="0" w:line="610" w:lineRule="auto"/>
        <w:ind w:left="0"/>
        <w:jc w:val="center"/>
        <w:rPr>
          <w:b/>
          <w:lang w:eastAsia="zh-CN"/>
        </w:rPr>
      </w:pPr>
    </w:p>
    <w:p w:rsidR="00576B76" w:rsidRDefault="00576B76">
      <w:pPr>
        <w:pStyle w:val="a7"/>
        <w:spacing w:before="0" w:line="610" w:lineRule="auto"/>
        <w:ind w:left="0"/>
        <w:jc w:val="center"/>
        <w:rPr>
          <w:b/>
          <w:lang w:eastAsia="zh-CN"/>
        </w:rPr>
      </w:pPr>
    </w:p>
    <w:p w:rsidR="00576B76" w:rsidRDefault="00576B76">
      <w:pPr>
        <w:pStyle w:val="a7"/>
        <w:spacing w:before="0" w:line="610" w:lineRule="auto"/>
        <w:ind w:left="0"/>
        <w:jc w:val="center"/>
        <w:rPr>
          <w:b/>
          <w:lang w:eastAsia="zh-CN"/>
        </w:rPr>
      </w:pPr>
    </w:p>
    <w:p w:rsidR="00576B76" w:rsidRDefault="00576B76">
      <w:pPr>
        <w:spacing w:line="366" w:lineRule="exact"/>
        <w:ind w:left="1200" w:firstLine="2116"/>
        <w:rPr>
          <w:rFonts w:ascii="宋体" w:eastAsia="宋体" w:hAnsi="宋体" w:cs="宋体"/>
          <w:b/>
          <w:sz w:val="30"/>
          <w:szCs w:val="30"/>
          <w:lang w:eastAsia="zh-CN"/>
        </w:rPr>
      </w:pPr>
    </w:p>
    <w:p w:rsidR="00576B76" w:rsidRDefault="00804C17">
      <w:pPr>
        <w:spacing w:line="366" w:lineRule="exact"/>
        <w:ind w:left="1200" w:firstLine="2116"/>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四、推荐信</w:t>
      </w:r>
    </w:p>
    <w:p w:rsidR="00576B76" w:rsidRDefault="00576B76">
      <w:pPr>
        <w:rPr>
          <w:lang w:eastAsia="zh-CN"/>
        </w:rPr>
      </w:pPr>
    </w:p>
    <w:p w:rsidR="00576B76" w:rsidRDefault="00804C17">
      <w:pPr>
        <w:spacing w:line="360" w:lineRule="auto"/>
        <w:rPr>
          <w:sz w:val="24"/>
          <w:szCs w:val="24"/>
          <w:lang w:eastAsia="zh-CN"/>
        </w:rPr>
      </w:pPr>
      <w:r>
        <w:rPr>
          <w:rFonts w:hint="eastAsia"/>
          <w:sz w:val="24"/>
          <w:szCs w:val="24"/>
          <w:lang w:eastAsia="zh-CN"/>
        </w:rPr>
        <w:t>致：江西省现代路桥工程集团有限公司</w:t>
      </w:r>
    </w:p>
    <w:p w:rsidR="00576B76" w:rsidRDefault="00804C17">
      <w:pPr>
        <w:spacing w:line="360" w:lineRule="auto"/>
        <w:ind w:firstLine="660"/>
        <w:rPr>
          <w:sz w:val="24"/>
          <w:szCs w:val="24"/>
          <w:lang w:eastAsia="zh-CN"/>
        </w:rPr>
      </w:pPr>
      <w:r>
        <w:rPr>
          <w:rFonts w:hint="eastAsia"/>
          <w:sz w:val="24"/>
          <w:szCs w:val="24"/>
          <w:lang w:eastAsia="zh-CN"/>
        </w:rPr>
        <w:t>江西省现代路桥工程集团有限公司</w:t>
      </w:r>
      <w:r>
        <w:rPr>
          <w:rFonts w:hint="eastAsia"/>
          <w:sz w:val="24"/>
          <w:szCs w:val="24"/>
          <w:u w:val="single"/>
          <w:lang w:eastAsia="zh-CN"/>
        </w:rPr>
        <w:t xml:space="preserve">                  </w:t>
      </w:r>
      <w:r>
        <w:rPr>
          <w:rFonts w:hint="eastAsia"/>
          <w:sz w:val="24"/>
          <w:szCs w:val="24"/>
          <w:lang w:eastAsia="zh-CN"/>
        </w:rPr>
        <w:t>项目项目经理部班子成员集体推荐我部</w:t>
      </w:r>
      <w:r>
        <w:rPr>
          <w:rFonts w:hint="eastAsia"/>
          <w:sz w:val="24"/>
          <w:szCs w:val="24"/>
          <w:u w:val="single"/>
          <w:lang w:eastAsia="zh-CN"/>
        </w:rPr>
        <w:t xml:space="preserve">     </w:t>
      </w:r>
      <w:r>
        <w:rPr>
          <w:rFonts w:hint="eastAsia"/>
          <w:sz w:val="24"/>
          <w:szCs w:val="24"/>
          <w:lang w:eastAsia="zh-CN"/>
        </w:rPr>
        <w:t>工区</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劳务分包投标，现将推荐理由呈下：</w:t>
      </w:r>
    </w:p>
    <w:p w:rsidR="00576B76" w:rsidRDefault="00804C17">
      <w:pPr>
        <w:spacing w:line="360" w:lineRule="auto"/>
        <w:ind w:firstLine="660"/>
        <w:rPr>
          <w:sz w:val="24"/>
          <w:szCs w:val="24"/>
          <w:lang w:eastAsia="zh-CN"/>
        </w:rPr>
      </w:pPr>
      <w:r>
        <w:rPr>
          <w:rFonts w:hint="eastAsia"/>
          <w:sz w:val="24"/>
          <w:szCs w:val="24"/>
          <w:lang w:eastAsia="zh-CN"/>
        </w:rPr>
        <w:t>1</w:t>
      </w:r>
      <w:r>
        <w:rPr>
          <w:rFonts w:hint="eastAsia"/>
          <w:sz w:val="24"/>
          <w:szCs w:val="24"/>
          <w:lang w:eastAsia="zh-CN"/>
        </w:rPr>
        <w:t>、</w:t>
      </w:r>
      <w:r>
        <w:rPr>
          <w:rFonts w:hint="eastAsia"/>
          <w:sz w:val="24"/>
          <w:szCs w:val="24"/>
          <w:u w:val="single"/>
          <w:lang w:eastAsia="zh-CN"/>
        </w:rPr>
        <w:t xml:space="preserve">          </w:t>
      </w:r>
      <w:r>
        <w:rPr>
          <w:rFonts w:hint="eastAsia"/>
          <w:sz w:val="24"/>
          <w:szCs w:val="24"/>
          <w:lang w:eastAsia="zh-CN"/>
        </w:rPr>
        <w:t>单位在我部从事</w:t>
      </w:r>
      <w:r>
        <w:rPr>
          <w:rFonts w:hint="eastAsia"/>
          <w:sz w:val="24"/>
          <w:szCs w:val="24"/>
          <w:u w:val="single"/>
          <w:lang w:eastAsia="zh-CN"/>
        </w:rPr>
        <w:t xml:space="preserve">    </w:t>
      </w:r>
      <w:r>
        <w:rPr>
          <w:rFonts w:hint="eastAsia"/>
          <w:sz w:val="24"/>
          <w:szCs w:val="24"/>
          <w:lang w:eastAsia="zh-CN"/>
        </w:rPr>
        <w:t>工作任务，已完成我部工程施工任务进度</w:t>
      </w:r>
      <w:r>
        <w:rPr>
          <w:rFonts w:hint="eastAsia"/>
          <w:sz w:val="24"/>
          <w:szCs w:val="24"/>
          <w:u w:val="single"/>
          <w:lang w:eastAsia="zh-CN"/>
        </w:rPr>
        <w:t xml:space="preserve">    </w:t>
      </w:r>
      <w:r>
        <w:rPr>
          <w:rFonts w:hint="eastAsia"/>
          <w:sz w:val="24"/>
          <w:szCs w:val="24"/>
          <w:lang w:eastAsia="zh-CN"/>
        </w:rPr>
        <w:t>％，</w:t>
      </w:r>
      <w:r>
        <w:rPr>
          <w:sz w:val="24"/>
          <w:szCs w:val="24"/>
          <w:lang w:eastAsia="zh-CN"/>
        </w:rPr>
        <w:t>……</w:t>
      </w:r>
      <w:r>
        <w:rPr>
          <w:rFonts w:hint="eastAsia"/>
          <w:sz w:val="24"/>
          <w:szCs w:val="24"/>
          <w:lang w:eastAsia="zh-CN"/>
        </w:rPr>
        <w:t>；</w:t>
      </w:r>
    </w:p>
    <w:p w:rsidR="00576B76" w:rsidRDefault="00804C17">
      <w:pPr>
        <w:spacing w:line="360" w:lineRule="auto"/>
        <w:ind w:firstLine="660"/>
        <w:rPr>
          <w:sz w:val="24"/>
          <w:szCs w:val="24"/>
          <w:lang w:eastAsia="zh-CN"/>
        </w:rPr>
      </w:pPr>
      <w:r>
        <w:rPr>
          <w:rFonts w:hint="eastAsia"/>
          <w:sz w:val="24"/>
          <w:szCs w:val="24"/>
          <w:lang w:eastAsia="zh-CN"/>
        </w:rPr>
        <w:t>2</w:t>
      </w:r>
      <w:r>
        <w:rPr>
          <w:rFonts w:hint="eastAsia"/>
          <w:sz w:val="24"/>
          <w:szCs w:val="24"/>
          <w:lang w:eastAsia="zh-CN"/>
        </w:rPr>
        <w:t>、</w:t>
      </w:r>
      <w:r>
        <w:rPr>
          <w:sz w:val="24"/>
          <w:szCs w:val="24"/>
          <w:lang w:eastAsia="zh-CN"/>
        </w:rPr>
        <w:t>………</w:t>
      </w:r>
    </w:p>
    <w:p w:rsidR="00576B76" w:rsidRDefault="00804C17">
      <w:pPr>
        <w:spacing w:line="360" w:lineRule="auto"/>
        <w:ind w:firstLine="660"/>
        <w:rPr>
          <w:sz w:val="24"/>
          <w:szCs w:val="24"/>
          <w:lang w:eastAsia="zh-CN"/>
        </w:rPr>
      </w:pPr>
      <w:r>
        <w:rPr>
          <w:rFonts w:hint="eastAsia"/>
          <w:sz w:val="24"/>
          <w:szCs w:val="24"/>
          <w:lang w:eastAsia="zh-CN"/>
        </w:rPr>
        <w:t>因此，我项目部班子成员在确定</w:t>
      </w:r>
      <w:r>
        <w:rPr>
          <w:rFonts w:hint="eastAsia"/>
          <w:sz w:val="24"/>
          <w:szCs w:val="24"/>
          <w:u w:val="single"/>
          <w:lang w:eastAsia="zh-CN"/>
        </w:rPr>
        <w:t xml:space="preserve">      </w:t>
      </w:r>
      <w:r>
        <w:rPr>
          <w:rFonts w:hint="eastAsia"/>
          <w:sz w:val="24"/>
          <w:szCs w:val="24"/>
          <w:lang w:eastAsia="zh-CN"/>
        </w:rPr>
        <w:t>单位能按质、按量、按期实施完在我部剩余工程任务的情况下，集体推荐</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w:t>
      </w:r>
    </w:p>
    <w:p w:rsidR="00576B76" w:rsidRDefault="00804C17">
      <w:pPr>
        <w:pStyle w:val="a5"/>
        <w:spacing w:line="360" w:lineRule="auto"/>
        <w:ind w:firstLineChars="200" w:firstLine="480"/>
        <w:rPr>
          <w:sz w:val="24"/>
          <w:szCs w:val="24"/>
        </w:rPr>
      </w:pPr>
      <w:r>
        <w:rPr>
          <w:rFonts w:hint="eastAsia"/>
          <w:sz w:val="24"/>
          <w:szCs w:val="24"/>
        </w:rPr>
        <w:t>此致</w:t>
      </w:r>
    </w:p>
    <w:p w:rsidR="00576B76" w:rsidRDefault="00576B76">
      <w:pPr>
        <w:spacing w:line="360" w:lineRule="auto"/>
        <w:rPr>
          <w:sz w:val="24"/>
          <w:szCs w:val="24"/>
          <w:lang w:eastAsia="zh-CN"/>
        </w:rPr>
      </w:pPr>
    </w:p>
    <w:p w:rsidR="00576B76" w:rsidRDefault="00804C17">
      <w:pPr>
        <w:pStyle w:val="a6"/>
        <w:spacing w:line="360" w:lineRule="auto"/>
        <w:ind w:left="4620"/>
        <w:rPr>
          <w:sz w:val="24"/>
          <w:szCs w:val="24"/>
        </w:rPr>
      </w:pPr>
      <w:r>
        <w:rPr>
          <w:rFonts w:hint="eastAsia"/>
          <w:sz w:val="24"/>
          <w:szCs w:val="24"/>
        </w:rPr>
        <w:t>敬礼</w:t>
      </w:r>
    </w:p>
    <w:p w:rsidR="00576B76" w:rsidRDefault="00576B76">
      <w:pPr>
        <w:spacing w:line="360" w:lineRule="auto"/>
        <w:rPr>
          <w:sz w:val="24"/>
          <w:szCs w:val="24"/>
          <w:lang w:eastAsia="zh-CN"/>
        </w:rPr>
      </w:pPr>
    </w:p>
    <w:p w:rsidR="00576B76" w:rsidRDefault="00576B76">
      <w:pPr>
        <w:spacing w:line="360" w:lineRule="auto"/>
        <w:ind w:firstLine="660"/>
        <w:rPr>
          <w:sz w:val="24"/>
          <w:szCs w:val="24"/>
          <w:lang w:eastAsia="zh-CN"/>
        </w:rPr>
      </w:pPr>
    </w:p>
    <w:p w:rsidR="00576B76" w:rsidRDefault="00804C17">
      <w:pPr>
        <w:spacing w:line="360" w:lineRule="auto"/>
        <w:ind w:firstLine="660"/>
        <w:rPr>
          <w:sz w:val="24"/>
          <w:szCs w:val="24"/>
          <w:lang w:eastAsia="zh-CN"/>
        </w:rPr>
      </w:pPr>
      <w:r>
        <w:rPr>
          <w:rFonts w:hint="eastAsia"/>
          <w:sz w:val="24"/>
          <w:szCs w:val="24"/>
          <w:u w:val="single"/>
          <w:lang w:eastAsia="zh-CN"/>
        </w:rPr>
        <w:t xml:space="preserve">           </w:t>
      </w:r>
      <w:r>
        <w:rPr>
          <w:rFonts w:hint="eastAsia"/>
          <w:sz w:val="24"/>
          <w:szCs w:val="24"/>
          <w:lang w:eastAsia="zh-CN"/>
        </w:rPr>
        <w:t>项目项目经理部全部班子成员签字：</w:t>
      </w:r>
    </w:p>
    <w:p w:rsidR="00576B76" w:rsidRDefault="00576B76">
      <w:pPr>
        <w:spacing w:line="360" w:lineRule="auto"/>
        <w:ind w:firstLine="660"/>
        <w:rPr>
          <w:sz w:val="24"/>
          <w:szCs w:val="24"/>
          <w:lang w:eastAsia="zh-CN"/>
        </w:rPr>
      </w:pPr>
    </w:p>
    <w:p w:rsidR="00576B76" w:rsidRDefault="00576B76">
      <w:pPr>
        <w:spacing w:line="360" w:lineRule="auto"/>
        <w:ind w:firstLine="660"/>
        <w:rPr>
          <w:sz w:val="24"/>
          <w:szCs w:val="24"/>
          <w:lang w:eastAsia="zh-CN"/>
        </w:rPr>
      </w:pPr>
    </w:p>
    <w:p w:rsidR="00576B76" w:rsidRDefault="00576B76">
      <w:pPr>
        <w:spacing w:line="360" w:lineRule="auto"/>
        <w:ind w:firstLine="660"/>
        <w:rPr>
          <w:sz w:val="24"/>
          <w:szCs w:val="24"/>
          <w:lang w:eastAsia="zh-CN"/>
        </w:rPr>
      </w:pPr>
    </w:p>
    <w:p w:rsidR="00576B76" w:rsidRDefault="00804C17">
      <w:pPr>
        <w:spacing w:line="360" w:lineRule="auto"/>
        <w:ind w:firstLine="660"/>
        <w:jc w:val="right"/>
        <w:rPr>
          <w:sz w:val="24"/>
          <w:szCs w:val="24"/>
          <w:lang w:eastAsia="zh-CN"/>
        </w:rPr>
      </w:pPr>
      <w:r>
        <w:rPr>
          <w:rFonts w:hint="eastAsia"/>
          <w:sz w:val="24"/>
          <w:szCs w:val="24"/>
          <w:lang w:eastAsia="zh-CN"/>
        </w:rPr>
        <w:t>年</w:t>
      </w:r>
      <w:r>
        <w:rPr>
          <w:rFonts w:hint="eastAsia"/>
          <w:sz w:val="24"/>
          <w:szCs w:val="24"/>
          <w:lang w:eastAsia="zh-CN"/>
        </w:rPr>
        <w:t xml:space="preserve">   </w:t>
      </w:r>
      <w:r>
        <w:rPr>
          <w:rFonts w:hint="eastAsia"/>
          <w:sz w:val="24"/>
          <w:szCs w:val="24"/>
          <w:lang w:eastAsia="zh-CN"/>
        </w:rPr>
        <w:t>月</w:t>
      </w:r>
      <w:r>
        <w:rPr>
          <w:rFonts w:hint="eastAsia"/>
          <w:sz w:val="24"/>
          <w:szCs w:val="24"/>
          <w:lang w:eastAsia="zh-CN"/>
        </w:rPr>
        <w:t xml:space="preserve">   </w:t>
      </w:r>
      <w:r>
        <w:rPr>
          <w:rFonts w:hint="eastAsia"/>
          <w:sz w:val="24"/>
          <w:szCs w:val="24"/>
          <w:lang w:eastAsia="zh-CN"/>
        </w:rPr>
        <w:t>日</w:t>
      </w:r>
    </w:p>
    <w:p w:rsidR="00576B76" w:rsidRDefault="00804C17">
      <w:pPr>
        <w:spacing w:line="360" w:lineRule="auto"/>
        <w:ind w:firstLine="660"/>
        <w:rPr>
          <w:sz w:val="24"/>
          <w:szCs w:val="24"/>
          <w:lang w:eastAsia="zh-CN"/>
        </w:rPr>
      </w:pPr>
      <w:r>
        <w:rPr>
          <w:rFonts w:hint="eastAsia"/>
          <w:sz w:val="24"/>
          <w:szCs w:val="24"/>
          <w:lang w:eastAsia="zh-CN"/>
        </w:rPr>
        <w:t>公司分管领导签字：</w:t>
      </w:r>
    </w:p>
    <w:p w:rsidR="00576B76" w:rsidRDefault="00576B76">
      <w:pPr>
        <w:spacing w:line="360" w:lineRule="auto"/>
        <w:ind w:firstLine="660"/>
        <w:rPr>
          <w:sz w:val="24"/>
          <w:szCs w:val="24"/>
          <w:lang w:eastAsia="zh-CN"/>
        </w:rPr>
      </w:pPr>
    </w:p>
    <w:p w:rsidR="00576B76" w:rsidRDefault="00576B76">
      <w:pPr>
        <w:spacing w:line="360" w:lineRule="auto"/>
        <w:ind w:firstLine="660"/>
        <w:rPr>
          <w:sz w:val="24"/>
          <w:szCs w:val="24"/>
          <w:lang w:eastAsia="zh-CN"/>
        </w:rPr>
      </w:pPr>
    </w:p>
    <w:p w:rsidR="00576B76" w:rsidRDefault="00804C17">
      <w:pPr>
        <w:spacing w:line="360" w:lineRule="auto"/>
        <w:ind w:firstLine="660"/>
        <w:rPr>
          <w:sz w:val="24"/>
          <w:szCs w:val="24"/>
          <w:lang w:eastAsia="zh-CN"/>
        </w:rPr>
      </w:pPr>
      <w:r>
        <w:rPr>
          <w:rFonts w:hint="eastAsia"/>
          <w:sz w:val="24"/>
          <w:szCs w:val="24"/>
          <w:lang w:eastAsia="zh-CN"/>
        </w:rPr>
        <w:t>注：</w:t>
      </w:r>
      <w:r>
        <w:rPr>
          <w:rFonts w:hint="eastAsia"/>
          <w:sz w:val="24"/>
          <w:szCs w:val="24"/>
          <w:lang w:eastAsia="zh-CN"/>
        </w:rPr>
        <w:t>1</w:t>
      </w:r>
      <w:r>
        <w:rPr>
          <w:rFonts w:hint="eastAsia"/>
          <w:sz w:val="24"/>
          <w:szCs w:val="24"/>
          <w:lang w:eastAsia="zh-CN"/>
        </w:rPr>
        <w:t>、项目部班子成员为四人及以上（必须含书记）的由经理部班子成员签字直接推荐；项目部班子成员为四人以下的需增加分管领导签字。</w:t>
      </w:r>
    </w:p>
    <w:p w:rsidR="00576B76" w:rsidRDefault="00804C17">
      <w:pPr>
        <w:spacing w:line="360" w:lineRule="auto"/>
        <w:ind w:firstLineChars="450" w:firstLine="1080"/>
        <w:rPr>
          <w:sz w:val="24"/>
          <w:szCs w:val="24"/>
          <w:lang w:eastAsia="zh-CN"/>
        </w:rPr>
      </w:pPr>
      <w:r>
        <w:rPr>
          <w:rFonts w:hint="eastAsia"/>
          <w:sz w:val="24"/>
          <w:szCs w:val="24"/>
          <w:lang w:eastAsia="zh-CN"/>
        </w:rPr>
        <w:t>2</w:t>
      </w:r>
      <w:r>
        <w:rPr>
          <w:rFonts w:hint="eastAsia"/>
          <w:sz w:val="24"/>
          <w:szCs w:val="24"/>
          <w:lang w:eastAsia="zh-CN"/>
        </w:rPr>
        <w:t>、本推荐信一式两份，一份放在招标文件正本里面，一份由经理部直接递交给公司存档。</w:t>
      </w:r>
    </w:p>
    <w:p w:rsidR="00576B76" w:rsidRDefault="00576B76">
      <w:pPr>
        <w:spacing w:line="360" w:lineRule="auto"/>
        <w:ind w:firstLineChars="450" w:firstLine="1080"/>
        <w:rPr>
          <w:sz w:val="24"/>
          <w:szCs w:val="24"/>
          <w:lang w:eastAsia="zh-CN"/>
        </w:rPr>
      </w:pPr>
    </w:p>
    <w:p w:rsidR="00576B76" w:rsidRDefault="00576B76">
      <w:pPr>
        <w:spacing w:line="360" w:lineRule="auto"/>
        <w:jc w:val="center"/>
        <w:rPr>
          <w:b/>
          <w:sz w:val="44"/>
          <w:szCs w:val="44"/>
          <w:lang w:eastAsia="zh-CN"/>
        </w:rPr>
      </w:pPr>
    </w:p>
    <w:p w:rsidR="00576B76" w:rsidRDefault="00576B76">
      <w:pPr>
        <w:adjustRightInd w:val="0"/>
        <w:snapToGrid w:val="0"/>
        <w:spacing w:line="500" w:lineRule="exact"/>
        <w:ind w:left="379"/>
        <w:rPr>
          <w:rFonts w:ascii="宋体" w:eastAsia="宋体" w:hAnsi="宋体" w:cs="宋体"/>
          <w:sz w:val="24"/>
          <w:szCs w:val="24"/>
          <w:lang w:eastAsia="zh-CN"/>
        </w:rPr>
      </w:pPr>
    </w:p>
    <w:p w:rsidR="00576B76" w:rsidRDefault="00804C17">
      <w:pPr>
        <w:spacing w:line="366" w:lineRule="exact"/>
        <w:ind w:left="1200" w:firstLine="2116"/>
        <w:rPr>
          <w:rFonts w:ascii="宋体" w:eastAsia="宋体" w:hAnsi="宋体" w:cs="宋体"/>
          <w:b/>
          <w:sz w:val="30"/>
          <w:szCs w:val="30"/>
          <w:lang w:eastAsia="zh-CN"/>
        </w:rPr>
      </w:pPr>
      <w:bookmarkStart w:id="79" w:name="三、投标保证金"/>
      <w:bookmarkEnd w:id="79"/>
      <w:r>
        <w:rPr>
          <w:rFonts w:ascii="宋体" w:eastAsia="宋体" w:hAnsi="宋体" w:cs="宋体" w:hint="eastAsia"/>
          <w:b/>
          <w:sz w:val="30"/>
          <w:szCs w:val="30"/>
          <w:lang w:eastAsia="zh-CN"/>
        </w:rPr>
        <w:lastRenderedPageBreak/>
        <w:t>五、请求贵部推荐我单位参与</w:t>
      </w:r>
    </w:p>
    <w:p w:rsidR="00576B76" w:rsidRDefault="00804C17">
      <w:pPr>
        <w:spacing w:line="360" w:lineRule="auto"/>
        <w:ind w:firstLineChars="600" w:firstLine="1928"/>
        <w:rPr>
          <w:b/>
          <w:sz w:val="32"/>
          <w:szCs w:val="32"/>
          <w:lang w:eastAsia="zh-CN"/>
        </w:rPr>
      </w:pPr>
      <w:r>
        <w:rPr>
          <w:rFonts w:hint="eastAsia"/>
          <w:b/>
          <w:sz w:val="32"/>
          <w:szCs w:val="32"/>
          <w:u w:val="single"/>
          <w:lang w:eastAsia="zh-CN"/>
        </w:rPr>
        <w:t xml:space="preserve">             </w:t>
      </w:r>
      <w:r>
        <w:rPr>
          <w:rFonts w:hint="eastAsia"/>
          <w:b/>
          <w:sz w:val="32"/>
          <w:szCs w:val="32"/>
          <w:lang w:eastAsia="zh-CN"/>
        </w:rPr>
        <w:t>项目</w:t>
      </w:r>
      <w:r>
        <w:rPr>
          <w:rFonts w:hint="eastAsia"/>
          <w:b/>
          <w:sz w:val="32"/>
          <w:szCs w:val="32"/>
          <w:u w:val="single"/>
          <w:lang w:eastAsia="zh-CN"/>
        </w:rPr>
        <w:t xml:space="preserve">     </w:t>
      </w:r>
      <w:r>
        <w:rPr>
          <w:rFonts w:hint="eastAsia"/>
          <w:b/>
          <w:sz w:val="32"/>
          <w:szCs w:val="32"/>
          <w:lang w:eastAsia="zh-CN"/>
        </w:rPr>
        <w:t>劳务分包投标函</w:t>
      </w:r>
    </w:p>
    <w:p w:rsidR="00576B76" w:rsidRDefault="00576B76">
      <w:pPr>
        <w:spacing w:line="360" w:lineRule="auto"/>
        <w:ind w:firstLineChars="450" w:firstLine="1080"/>
        <w:rPr>
          <w:sz w:val="24"/>
          <w:szCs w:val="24"/>
          <w:lang w:eastAsia="zh-CN"/>
        </w:rPr>
      </w:pPr>
    </w:p>
    <w:p w:rsidR="00576B76" w:rsidRDefault="00804C17">
      <w:pPr>
        <w:spacing w:line="360" w:lineRule="auto"/>
        <w:rPr>
          <w:sz w:val="24"/>
          <w:szCs w:val="24"/>
          <w:lang w:eastAsia="zh-CN"/>
        </w:rPr>
      </w:pPr>
      <w:r>
        <w:rPr>
          <w:rFonts w:hint="eastAsia"/>
          <w:sz w:val="24"/>
          <w:szCs w:val="24"/>
          <w:lang w:eastAsia="zh-CN"/>
        </w:rPr>
        <w:t>致：江西省现代路桥工程集团有限公司</w:t>
      </w:r>
      <w:r>
        <w:rPr>
          <w:rFonts w:hint="eastAsia"/>
          <w:sz w:val="24"/>
          <w:szCs w:val="24"/>
          <w:lang w:eastAsia="zh-CN"/>
        </w:rPr>
        <w:t>XX</w:t>
      </w:r>
      <w:r>
        <w:rPr>
          <w:rFonts w:hint="eastAsia"/>
          <w:sz w:val="24"/>
          <w:szCs w:val="24"/>
          <w:lang w:eastAsia="zh-CN"/>
        </w:rPr>
        <w:t>项目项目经理部</w:t>
      </w:r>
    </w:p>
    <w:p w:rsidR="00576B76" w:rsidRDefault="00804C17">
      <w:pPr>
        <w:spacing w:line="360" w:lineRule="auto"/>
        <w:ind w:firstLineChars="150" w:firstLine="360"/>
        <w:rPr>
          <w:sz w:val="24"/>
          <w:szCs w:val="24"/>
          <w:lang w:eastAsia="zh-CN"/>
        </w:rPr>
      </w:pPr>
      <w:r>
        <w:rPr>
          <w:rFonts w:hint="eastAsia"/>
          <w:sz w:val="24"/>
          <w:szCs w:val="24"/>
          <w:lang w:eastAsia="zh-CN"/>
        </w:rPr>
        <w:t>我单位</w:t>
      </w:r>
      <w:r>
        <w:rPr>
          <w:rFonts w:hint="eastAsia"/>
          <w:sz w:val="24"/>
          <w:szCs w:val="24"/>
          <w:u w:val="single"/>
          <w:lang w:eastAsia="zh-CN"/>
        </w:rPr>
        <w:t xml:space="preserve">          </w:t>
      </w:r>
      <w:r>
        <w:rPr>
          <w:rFonts w:hint="eastAsia"/>
          <w:sz w:val="24"/>
          <w:szCs w:val="24"/>
          <w:lang w:eastAsia="zh-CN"/>
        </w:rPr>
        <w:t>公司在贵部从事</w:t>
      </w:r>
      <w:r>
        <w:rPr>
          <w:rFonts w:hint="eastAsia"/>
          <w:sz w:val="24"/>
          <w:szCs w:val="24"/>
          <w:u w:val="single"/>
          <w:lang w:eastAsia="zh-CN"/>
        </w:rPr>
        <w:t xml:space="preserve">    </w:t>
      </w:r>
      <w:r>
        <w:rPr>
          <w:rFonts w:hint="eastAsia"/>
          <w:sz w:val="24"/>
          <w:szCs w:val="24"/>
          <w:lang w:eastAsia="zh-CN"/>
        </w:rPr>
        <w:t>工作任务，现已完成工程进度的</w:t>
      </w:r>
      <w:r>
        <w:rPr>
          <w:rFonts w:hint="eastAsia"/>
          <w:sz w:val="24"/>
          <w:szCs w:val="24"/>
          <w:u w:val="single"/>
          <w:lang w:eastAsia="zh-CN"/>
        </w:rPr>
        <w:t xml:space="preserve">    </w:t>
      </w:r>
      <w:r>
        <w:rPr>
          <w:rFonts w:hint="eastAsia"/>
          <w:sz w:val="24"/>
          <w:szCs w:val="24"/>
          <w:lang w:eastAsia="zh-CN"/>
        </w:rPr>
        <w:t>％，无质量、安全事故。现申请贵部推荐我单位参与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劳务分包投标，理由如下：</w:t>
      </w:r>
    </w:p>
    <w:p w:rsidR="00576B76" w:rsidRDefault="00804C17">
      <w:pPr>
        <w:spacing w:line="360" w:lineRule="auto"/>
        <w:ind w:firstLineChars="150" w:firstLine="360"/>
        <w:rPr>
          <w:sz w:val="24"/>
          <w:szCs w:val="24"/>
          <w:lang w:eastAsia="zh-CN"/>
        </w:rPr>
      </w:pPr>
      <w:r>
        <w:rPr>
          <w:rFonts w:hint="eastAsia"/>
          <w:sz w:val="24"/>
          <w:szCs w:val="24"/>
          <w:lang w:eastAsia="zh-CN"/>
        </w:rPr>
        <w:t>1</w:t>
      </w:r>
      <w:r>
        <w:rPr>
          <w:rFonts w:hint="eastAsia"/>
          <w:sz w:val="24"/>
          <w:szCs w:val="24"/>
          <w:lang w:eastAsia="zh-CN"/>
        </w:rPr>
        <w:t>、在施工期间，我单位严格遵守贵部的各项管理规定，积极配合贵部及上级管理部门的监督，认真对待圆满完成贵部的各类要求，对贵部、监理工程师及上级单位指出的施工过程中存在的问题立即整改，并及时做出回复。</w:t>
      </w:r>
    </w:p>
    <w:p w:rsidR="00576B76" w:rsidRDefault="00804C17">
      <w:pPr>
        <w:spacing w:line="360" w:lineRule="auto"/>
        <w:ind w:firstLineChars="150" w:firstLine="360"/>
        <w:rPr>
          <w:sz w:val="24"/>
          <w:szCs w:val="24"/>
          <w:lang w:eastAsia="zh-CN"/>
        </w:rPr>
      </w:pPr>
      <w:r>
        <w:rPr>
          <w:rFonts w:hint="eastAsia"/>
          <w:sz w:val="24"/>
          <w:szCs w:val="24"/>
          <w:lang w:eastAsia="zh-CN"/>
        </w:rPr>
        <w:t>2</w:t>
      </w:r>
      <w:r>
        <w:rPr>
          <w:rFonts w:hint="eastAsia"/>
          <w:sz w:val="24"/>
          <w:szCs w:val="24"/>
          <w:lang w:eastAsia="zh-CN"/>
        </w:rPr>
        <w:t>、在施工期间，我单位精心施工保质量，消除隐患保安全、合理安排保进度为理念，确保工程的施工质量，能够按设计及规范要求施工。能够体现从工序、分项工程、分部工程到单位工程的过程控制。施工过程中，现场落实安全、质量、文明施工的管理目标，制定了安全、质量、文明施工的方案及措施，配备专职的安全员，并对现场施工人员进行进场教育，做到培训上岗，尽可能的消除一切安全隐患。</w:t>
      </w:r>
    </w:p>
    <w:p w:rsidR="00576B76" w:rsidRDefault="00804C17">
      <w:pPr>
        <w:spacing w:line="360" w:lineRule="auto"/>
        <w:ind w:firstLineChars="150" w:firstLine="360"/>
        <w:rPr>
          <w:sz w:val="24"/>
          <w:szCs w:val="24"/>
          <w:lang w:eastAsia="zh-CN"/>
        </w:rPr>
      </w:pPr>
      <w:r>
        <w:rPr>
          <w:rFonts w:hint="eastAsia"/>
          <w:sz w:val="24"/>
          <w:szCs w:val="24"/>
          <w:lang w:eastAsia="zh-CN"/>
        </w:rPr>
        <w:t>3</w:t>
      </w:r>
      <w:r>
        <w:rPr>
          <w:rFonts w:hint="eastAsia"/>
          <w:sz w:val="24"/>
          <w:szCs w:val="24"/>
          <w:lang w:eastAsia="zh-CN"/>
        </w:rPr>
        <w:t>、</w:t>
      </w:r>
      <w:r>
        <w:rPr>
          <w:sz w:val="24"/>
          <w:szCs w:val="24"/>
          <w:lang w:eastAsia="zh-CN"/>
        </w:rPr>
        <w:t>……</w:t>
      </w:r>
    </w:p>
    <w:p w:rsidR="00576B76" w:rsidRDefault="00804C17">
      <w:pPr>
        <w:spacing w:line="360" w:lineRule="auto"/>
        <w:ind w:firstLineChars="150" w:firstLine="360"/>
        <w:rPr>
          <w:sz w:val="24"/>
          <w:szCs w:val="24"/>
          <w:lang w:eastAsia="zh-CN"/>
        </w:rPr>
      </w:pPr>
      <w:r>
        <w:rPr>
          <w:rFonts w:hint="eastAsia"/>
          <w:sz w:val="24"/>
          <w:szCs w:val="24"/>
          <w:lang w:eastAsia="zh-CN"/>
        </w:rPr>
        <w:t>至此，如我单位有幸中标</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劳务分包工程，我单位承诺如下：</w:t>
      </w:r>
    </w:p>
    <w:p w:rsidR="00576B76" w:rsidRDefault="00804C17">
      <w:pPr>
        <w:spacing w:line="360" w:lineRule="auto"/>
        <w:ind w:firstLineChars="200" w:firstLine="480"/>
        <w:rPr>
          <w:sz w:val="24"/>
          <w:szCs w:val="28"/>
          <w:lang w:eastAsia="zh-CN"/>
        </w:rPr>
      </w:pPr>
      <w:r>
        <w:rPr>
          <w:rFonts w:hint="eastAsia"/>
          <w:sz w:val="24"/>
          <w:szCs w:val="24"/>
          <w:lang w:eastAsia="zh-CN"/>
        </w:rPr>
        <w:t>圆满完成贵部管辖下我单位的施工任务，履行合同中的各项约定，如未完成施工任务，我单位无条件接受按贵我双方签订的合同的相关合同条款对我单位进行违约处罚，甚至</w:t>
      </w:r>
      <w:r>
        <w:rPr>
          <w:sz w:val="24"/>
          <w:szCs w:val="24"/>
          <w:lang w:eastAsia="zh-CN"/>
        </w:rPr>
        <w:t>清出</w:t>
      </w:r>
      <w:r>
        <w:rPr>
          <w:rFonts w:hint="eastAsia"/>
          <w:sz w:val="24"/>
          <w:szCs w:val="28"/>
          <w:lang w:eastAsia="zh-CN"/>
        </w:rPr>
        <w:t>上饶市交通建设投资集团有限公司劳务分包企业资源库。</w:t>
      </w:r>
    </w:p>
    <w:p w:rsidR="00576B76" w:rsidRDefault="00576B76">
      <w:pPr>
        <w:spacing w:line="360" w:lineRule="auto"/>
        <w:ind w:firstLineChars="150" w:firstLine="360"/>
        <w:rPr>
          <w:sz w:val="24"/>
          <w:szCs w:val="28"/>
          <w:lang w:eastAsia="zh-CN"/>
        </w:rPr>
      </w:pPr>
    </w:p>
    <w:p w:rsidR="00576B76" w:rsidRDefault="00804C17">
      <w:pPr>
        <w:spacing w:line="360" w:lineRule="auto"/>
        <w:ind w:firstLineChars="150" w:firstLine="360"/>
        <w:rPr>
          <w:sz w:val="24"/>
          <w:szCs w:val="28"/>
          <w:lang w:eastAsia="zh-CN"/>
        </w:rPr>
      </w:pPr>
      <w:r>
        <w:rPr>
          <w:rFonts w:hint="eastAsia"/>
          <w:sz w:val="24"/>
          <w:szCs w:val="28"/>
          <w:lang w:eastAsia="zh-CN"/>
        </w:rPr>
        <w:t>特此申请！</w:t>
      </w:r>
    </w:p>
    <w:p w:rsidR="00576B76" w:rsidRDefault="00576B76">
      <w:pPr>
        <w:spacing w:line="360" w:lineRule="auto"/>
        <w:ind w:firstLineChars="150" w:firstLine="360"/>
        <w:rPr>
          <w:sz w:val="24"/>
          <w:szCs w:val="28"/>
          <w:lang w:eastAsia="zh-CN"/>
        </w:rPr>
      </w:pPr>
    </w:p>
    <w:p w:rsidR="00576B76" w:rsidRDefault="00804C17">
      <w:pPr>
        <w:spacing w:line="360" w:lineRule="auto"/>
        <w:ind w:firstLineChars="150" w:firstLine="360"/>
        <w:rPr>
          <w:sz w:val="24"/>
          <w:szCs w:val="28"/>
          <w:u w:val="single"/>
          <w:lang w:eastAsia="zh-CN"/>
        </w:rPr>
      </w:pPr>
      <w:r>
        <w:rPr>
          <w:rFonts w:hint="eastAsia"/>
          <w:sz w:val="24"/>
          <w:szCs w:val="28"/>
          <w:lang w:eastAsia="zh-CN"/>
        </w:rPr>
        <w:t xml:space="preserve">                            </w:t>
      </w:r>
      <w:r>
        <w:rPr>
          <w:rFonts w:hint="eastAsia"/>
          <w:sz w:val="24"/>
          <w:szCs w:val="28"/>
          <w:lang w:eastAsia="zh-CN"/>
        </w:rPr>
        <w:t>申请单位：</w:t>
      </w:r>
      <w:r>
        <w:rPr>
          <w:rFonts w:hint="eastAsia"/>
          <w:sz w:val="24"/>
          <w:szCs w:val="28"/>
          <w:u w:val="single"/>
          <w:lang w:eastAsia="zh-CN"/>
        </w:rPr>
        <w:t xml:space="preserve">                        </w:t>
      </w:r>
    </w:p>
    <w:p w:rsidR="00576B76" w:rsidRDefault="00804C17">
      <w:pPr>
        <w:spacing w:line="360" w:lineRule="auto"/>
        <w:ind w:firstLineChars="150" w:firstLine="360"/>
        <w:rPr>
          <w:sz w:val="24"/>
          <w:szCs w:val="28"/>
          <w:lang w:eastAsia="zh-CN"/>
        </w:rPr>
      </w:pPr>
      <w:r>
        <w:rPr>
          <w:rFonts w:hint="eastAsia"/>
          <w:sz w:val="24"/>
          <w:szCs w:val="28"/>
          <w:lang w:eastAsia="zh-CN"/>
        </w:rPr>
        <w:t xml:space="preserve">                                    </w:t>
      </w:r>
      <w:r>
        <w:rPr>
          <w:rFonts w:hint="eastAsia"/>
          <w:sz w:val="24"/>
          <w:szCs w:val="28"/>
          <w:lang w:eastAsia="zh-CN"/>
        </w:rPr>
        <w:t>年</w:t>
      </w:r>
      <w:r>
        <w:rPr>
          <w:rFonts w:hint="eastAsia"/>
          <w:sz w:val="24"/>
          <w:szCs w:val="28"/>
          <w:lang w:eastAsia="zh-CN"/>
        </w:rPr>
        <w:t xml:space="preserve">     </w:t>
      </w:r>
      <w:r>
        <w:rPr>
          <w:rFonts w:hint="eastAsia"/>
          <w:sz w:val="24"/>
          <w:szCs w:val="28"/>
          <w:lang w:eastAsia="zh-CN"/>
        </w:rPr>
        <w:t>月</w:t>
      </w:r>
      <w:r>
        <w:rPr>
          <w:rFonts w:hint="eastAsia"/>
          <w:sz w:val="24"/>
          <w:szCs w:val="28"/>
          <w:lang w:eastAsia="zh-CN"/>
        </w:rPr>
        <w:t xml:space="preserve">     </w:t>
      </w:r>
      <w:r>
        <w:rPr>
          <w:rFonts w:hint="eastAsia"/>
          <w:sz w:val="24"/>
          <w:szCs w:val="28"/>
          <w:lang w:eastAsia="zh-CN"/>
        </w:rPr>
        <w:t>日</w:t>
      </w:r>
    </w:p>
    <w:p w:rsidR="00576B76" w:rsidRDefault="00576B76">
      <w:pPr>
        <w:spacing w:line="360" w:lineRule="auto"/>
        <w:ind w:firstLineChars="150" w:firstLine="360"/>
        <w:rPr>
          <w:sz w:val="24"/>
          <w:szCs w:val="28"/>
          <w:lang w:eastAsia="zh-CN"/>
        </w:rPr>
      </w:pPr>
    </w:p>
    <w:p w:rsidR="00576B76" w:rsidRDefault="00804C17">
      <w:pPr>
        <w:spacing w:line="360" w:lineRule="auto"/>
        <w:rPr>
          <w:sz w:val="24"/>
          <w:szCs w:val="24"/>
          <w:lang w:eastAsia="zh-CN"/>
        </w:rPr>
      </w:pPr>
      <w:r>
        <w:rPr>
          <w:rFonts w:hint="eastAsia"/>
          <w:sz w:val="24"/>
          <w:szCs w:val="24"/>
          <w:lang w:eastAsia="zh-CN"/>
        </w:rPr>
        <w:t>注：本函一式两份，一份放在招标文件正本里面，一份由经理部与推荐信一起直接递交给公司存档。</w:t>
      </w:r>
    </w:p>
    <w:p w:rsidR="00576B76" w:rsidRDefault="00576B76">
      <w:pPr>
        <w:spacing w:line="321" w:lineRule="auto"/>
        <w:rPr>
          <w:rFonts w:ascii="宋体" w:eastAsia="宋体" w:hAnsi="宋体" w:cs="宋体"/>
          <w:sz w:val="21"/>
          <w:szCs w:val="21"/>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804C17">
      <w:pPr>
        <w:spacing w:before="1"/>
        <w:ind w:left="53" w:right="6"/>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六</w:t>
      </w:r>
      <w:r>
        <w:rPr>
          <w:rFonts w:ascii="宋体" w:eastAsia="宋体" w:hAnsi="宋体" w:cs="宋体"/>
          <w:b/>
          <w:sz w:val="30"/>
          <w:szCs w:val="30"/>
          <w:lang w:eastAsia="zh-CN"/>
        </w:rPr>
        <w:t>、承诺函</w:t>
      </w:r>
    </w:p>
    <w:p w:rsidR="00576B76" w:rsidRDefault="00576B76">
      <w:pPr>
        <w:pStyle w:val="a7"/>
        <w:spacing w:before="67"/>
        <w:ind w:left="214"/>
        <w:rPr>
          <w:lang w:eastAsia="zh-CN"/>
        </w:rPr>
      </w:pPr>
    </w:p>
    <w:p w:rsidR="00576B76" w:rsidRDefault="00804C17">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rsidR="00576B76" w:rsidRDefault="00804C17">
      <w:pPr>
        <w:spacing w:line="4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、单价、付款方式、结算、缺陷维修</w:t>
      </w:r>
      <w:r>
        <w:rPr>
          <w:rFonts w:ascii="宋体" w:eastAsia="宋体" w:hAnsi="宋体" w:cs="宋体" w:hint="eastAsia"/>
          <w:sz w:val="24"/>
          <w:szCs w:val="24"/>
          <w:lang w:eastAsia="zh-CN"/>
        </w:rPr>
        <w:t>等</w:t>
      </w:r>
      <w:r>
        <w:rPr>
          <w:rFonts w:ascii="宋体" w:eastAsia="宋体" w:hAnsi="宋体" w:cs="宋体"/>
          <w:sz w:val="24"/>
          <w:szCs w:val="24"/>
          <w:lang w:eastAsia="zh-CN"/>
        </w:rPr>
        <w:t>与工程有关的情况作了</w:t>
      </w:r>
      <w:r>
        <w:rPr>
          <w:rFonts w:ascii="宋体" w:eastAsia="宋体" w:hAnsi="宋体" w:cs="宋体" w:hint="eastAsia"/>
          <w:sz w:val="24"/>
          <w:szCs w:val="24"/>
          <w:lang w:eastAsia="zh-CN"/>
        </w:rPr>
        <w:t>认真</w:t>
      </w:r>
      <w:r>
        <w:rPr>
          <w:rFonts w:ascii="宋体" w:eastAsia="宋体" w:hAnsi="宋体" w:cs="宋体"/>
          <w:sz w:val="24"/>
          <w:szCs w:val="24"/>
          <w:lang w:eastAsia="zh-CN"/>
        </w:rPr>
        <w:t>、谨慎、祥尽的了解，决定参与贵公司中标施工的</w:t>
      </w:r>
      <w:r>
        <w:rPr>
          <w:rFonts w:ascii="宋体" w:eastAsia="宋体" w:hAnsi="宋体" w:cs="宋体" w:hint="eastAsia"/>
          <w:sz w:val="24"/>
          <w:szCs w:val="24"/>
          <w:lang w:eastAsia="zh-CN"/>
        </w:rPr>
        <w:t xml:space="preserve">         </w:t>
      </w:r>
      <w:r>
        <w:rPr>
          <w:rFonts w:ascii="宋体" w:eastAsia="宋体" w:hAnsi="宋体" w:cs="宋体" w:hint="eastAsia"/>
          <w:color w:val="FF0000"/>
          <w:sz w:val="24"/>
          <w:u w:val="single"/>
          <w:lang w:eastAsia="zh-CN"/>
        </w:rPr>
        <w:t>G320沪瑞线弋阳朱坑至圭峰段公路改建工程</w:t>
      </w:r>
      <w:r>
        <w:rPr>
          <w:rFonts w:ascii="宋体" w:eastAsia="宋体" w:hAnsi="宋体" w:cs="宋体"/>
          <w:sz w:val="24"/>
          <w:szCs w:val="24"/>
          <w:lang w:eastAsia="zh-CN"/>
        </w:rPr>
        <w:t>项目</w:t>
      </w:r>
      <w:r>
        <w:rPr>
          <w:rFonts w:ascii="宋体" w:eastAsia="宋体" w:hAnsi="宋体" w:cs="宋体"/>
          <w:sz w:val="24"/>
          <w:szCs w:val="24"/>
          <w:u w:val="single"/>
          <w:lang w:eastAsia="zh-CN"/>
        </w:rPr>
        <w:t xml:space="preserve">  </w:t>
      </w:r>
      <w:r w:rsidR="00106A4A">
        <w:rPr>
          <w:rFonts w:ascii="宋体" w:hAnsi="宋体" w:cs="宋体" w:hint="eastAsia"/>
          <w:color w:val="FF0000"/>
          <w:sz w:val="24"/>
          <w:szCs w:val="24"/>
          <w:u w:val="single"/>
          <w:lang w:eastAsia="zh-CN"/>
        </w:rPr>
        <w:t>照明工程</w:t>
      </w:r>
      <w:r>
        <w:rPr>
          <w:rFonts w:ascii="宋体" w:eastAsia="宋体" w:hAnsi="宋体" w:cs="宋体"/>
          <w:sz w:val="24"/>
          <w:szCs w:val="24"/>
          <w:u w:val="single"/>
          <w:lang w:eastAsia="zh-CN"/>
        </w:rPr>
        <w:t xml:space="preserve"> </w:t>
      </w:r>
      <w:r>
        <w:rPr>
          <w:rFonts w:ascii="宋体" w:hAnsi="宋体" w:cs="宋体" w:hint="eastAsia"/>
          <w:sz w:val="24"/>
          <w:szCs w:val="24"/>
          <w:lang w:eastAsia="zh-CN"/>
        </w:rPr>
        <w:t>劳务</w:t>
      </w:r>
      <w:r>
        <w:rPr>
          <w:rFonts w:ascii="宋体" w:eastAsia="宋体" w:hAnsi="宋体" w:cs="宋体"/>
          <w:sz w:val="24"/>
          <w:szCs w:val="24"/>
          <w:lang w:eastAsia="zh-CN"/>
        </w:rPr>
        <w:t>分包队伍的竞标。</w:t>
      </w:r>
    </w:p>
    <w:p w:rsidR="00576B76" w:rsidRDefault="00804C17">
      <w:pPr>
        <w:spacing w:line="400" w:lineRule="exact"/>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rsidR="00576B76" w:rsidRDefault="00804C17">
      <w:pPr>
        <w:spacing w:line="360" w:lineRule="auto"/>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rsidR="00576B76" w:rsidRDefault="00804C17">
      <w:pPr>
        <w:numPr>
          <w:ilvl w:val="0"/>
          <w:numId w:val="6"/>
        </w:numPr>
        <w:spacing w:line="360" w:lineRule="auto"/>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我方已经祥细阅读了贵公司提供的《工程量清单》，全面接受《工程量清单》中标定的单价，且已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rsidR="00576B76" w:rsidRDefault="00804C17">
      <w:pPr>
        <w:spacing w:line="360" w:lineRule="auto"/>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rsidR="00576B76" w:rsidRDefault="00804C1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rsidR="00576B76" w:rsidRDefault="00804C17" w:rsidP="00804C17">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1、</w:t>
      </w:r>
      <w:r>
        <w:rPr>
          <w:rFonts w:ascii="宋体" w:hAnsi="宋体" w:hint="eastAsia"/>
          <w:sz w:val="24"/>
          <w:szCs w:val="24"/>
          <w:lang w:eastAsia="zh-CN"/>
        </w:rPr>
        <w:t>保证到场的施工负责人是“</w:t>
      </w:r>
      <w:hyperlink r:id="rId15" w:tgtFrame="_blank" w:tooltip="上饶市交通建设投资集团有限公司人员招聘公告" w:history="1">
        <w:r>
          <w:rPr>
            <w:rFonts w:ascii="微软雅黑" w:hAnsi="微软雅黑"/>
            <w:color w:val="3D2929"/>
            <w:sz w:val="24"/>
            <w:szCs w:val="24"/>
            <w:lang w:eastAsia="zh-CN"/>
          </w:rPr>
          <w:t>上饶市交通建设投资集团有限公司</w:t>
        </w:r>
      </w:hyperlink>
      <w:hyperlink r:id="rId16" w:tgtFrame="_blank" w:tooltip="劳务分包企业资源库2019年度入库企业名单公示" w:history="1">
        <w:r>
          <w:rPr>
            <w:rFonts w:ascii="微软雅黑" w:hAnsi="微软雅黑"/>
            <w:color w:val="3D2929"/>
            <w:sz w:val="24"/>
            <w:szCs w:val="24"/>
            <w:lang w:eastAsia="zh-CN"/>
          </w:rPr>
          <w:t>劳务分包企业资源库</w:t>
        </w:r>
        <w:r>
          <w:rPr>
            <w:rFonts w:hint="eastAsia"/>
            <w:sz w:val="24"/>
            <w:szCs w:val="28"/>
            <w:lang w:eastAsia="zh-CN"/>
          </w:rPr>
          <w:t>《</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年度机电专业入库企业》名单内</w:t>
        </w:r>
      </w:hyperlink>
      <w:r>
        <w:rPr>
          <w:rFonts w:ascii="宋体" w:hAnsi="宋体" w:hint="eastAsia"/>
          <w:sz w:val="24"/>
          <w:szCs w:val="24"/>
          <w:lang w:eastAsia="zh-CN"/>
        </w:rPr>
        <w:t>”的施工负责人，如我方提供的施工负责人不是“</w:t>
      </w:r>
      <w:hyperlink r:id="rId17" w:tgtFrame="_blank" w:tooltip="上饶市交通建设投资集团有限公司人员招聘公告" w:history="1">
        <w:r>
          <w:rPr>
            <w:rFonts w:ascii="微软雅黑" w:hAnsi="微软雅黑"/>
            <w:color w:val="3D2929"/>
            <w:sz w:val="24"/>
            <w:szCs w:val="24"/>
            <w:lang w:eastAsia="zh-CN"/>
          </w:rPr>
          <w:t>上饶市交通建设投资集团有限公司</w:t>
        </w:r>
      </w:hyperlink>
      <w:hyperlink r:id="rId18" w:tgtFrame="_blank" w:tooltip="劳务分包企业资源库2019年度入库企业名单公示" w:history="1">
        <w:r>
          <w:rPr>
            <w:rFonts w:ascii="微软雅黑" w:hAnsi="微软雅黑" w:hint="eastAsia"/>
            <w:color w:val="3D2929"/>
            <w:sz w:val="24"/>
            <w:szCs w:val="24"/>
            <w:lang w:eastAsia="zh-CN"/>
          </w:rPr>
          <w:t>机电</w:t>
        </w:r>
        <w:r>
          <w:rPr>
            <w:rFonts w:ascii="微软雅黑" w:hAnsi="微软雅黑"/>
            <w:color w:val="3D2929"/>
            <w:sz w:val="24"/>
            <w:szCs w:val="24"/>
            <w:lang w:eastAsia="zh-CN"/>
          </w:rPr>
          <w:t>专业入库企业名单</w:t>
        </w:r>
      </w:hyperlink>
      <w:r>
        <w:rPr>
          <w:rFonts w:ascii="宋体" w:hAnsi="宋体" w:hint="eastAsia"/>
          <w:sz w:val="24"/>
          <w:szCs w:val="24"/>
          <w:lang w:eastAsia="zh-CN"/>
        </w:rPr>
        <w:t>”内的施工负责人，贵方有权对我方进行清退并没收投标保证金或履约保证金；</w:t>
      </w:r>
    </w:p>
    <w:p w:rsidR="00576B76" w:rsidRDefault="00804C17" w:rsidP="00804C17">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2、保证主要人员的施工经验完全满足本项目工程实际的需要，配备足够的现场技术人员：包括至少一名测量员、一名处理协调现场施工情况的协调员及1～2名安全员。</w:t>
      </w:r>
    </w:p>
    <w:p w:rsidR="00576B76" w:rsidRDefault="00804C17" w:rsidP="00804C17">
      <w:pPr>
        <w:spacing w:line="400" w:lineRule="exact"/>
        <w:ind w:firstLineChars="192" w:firstLine="461"/>
        <w:rPr>
          <w:rFonts w:ascii="宋体" w:eastAsia="宋体" w:hAnsi="宋体" w:cs="Times New Roman"/>
          <w:sz w:val="24"/>
          <w:szCs w:val="24"/>
          <w:lang w:eastAsia="zh-CN"/>
        </w:rPr>
      </w:pPr>
      <w:bookmarkStart w:id="80" w:name="_Hlk53134368"/>
      <w:r>
        <w:rPr>
          <w:rFonts w:ascii="宋体" w:eastAsia="宋体" w:hAnsi="宋体" w:cs="Times New Roman" w:hint="eastAsia"/>
          <w:sz w:val="24"/>
          <w:szCs w:val="24"/>
          <w:lang w:eastAsia="zh-CN"/>
        </w:rPr>
        <w:t>3、</w:t>
      </w:r>
      <w:bookmarkEnd w:id="80"/>
      <w:r>
        <w:rPr>
          <w:rFonts w:ascii="宋体" w:eastAsia="宋体" w:hAnsi="宋体" w:cs="Times New Roman" w:hint="eastAsia"/>
          <w:sz w:val="24"/>
          <w:szCs w:val="24"/>
          <w:lang w:eastAsia="zh-CN"/>
        </w:rPr>
        <w:t>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rsidR="00576B76" w:rsidRDefault="00804C17" w:rsidP="00804C17">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rsidR="00576B76" w:rsidRDefault="00804C17" w:rsidP="00804C17">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rsidR="00576B76" w:rsidRDefault="00804C1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rsidR="00576B76" w:rsidRDefault="00804C17" w:rsidP="00804C17">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rsidR="00576B76" w:rsidRDefault="00804C17" w:rsidP="00804C17">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rsidR="00576B76" w:rsidRDefault="00804C17" w:rsidP="00804C17">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施工中应严格执行业主、监理工程师、贵方对该工程下发的一切指令、命令、通知等，服从业主、监理工程师、贵方的监督、指导</w:t>
      </w:r>
      <w:r>
        <w:rPr>
          <w:rFonts w:ascii="宋体" w:eastAsia="宋体" w:hAnsi="宋体" w:cs="Times New Roman"/>
          <w:sz w:val="24"/>
          <w:szCs w:val="24"/>
          <w:lang w:eastAsia="zh-CN"/>
        </w:rPr>
        <w:t>。</w:t>
      </w:r>
    </w:p>
    <w:p w:rsidR="00576B76" w:rsidRDefault="00804C17" w:rsidP="00804C17">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四、工程进度</w:t>
      </w:r>
    </w:p>
    <w:p w:rsidR="00576B76" w:rsidRDefault="00804C17" w:rsidP="00804C17">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我方应根据贵方整体施工计划安排，制定其月、周、日施工计划，报贵方批准</w:t>
      </w:r>
      <w:r>
        <w:rPr>
          <w:rFonts w:ascii="宋体" w:eastAsia="宋体" w:hAnsi="宋体" w:cs="Times New Roman" w:hint="eastAsia"/>
          <w:sz w:val="24"/>
          <w:szCs w:val="24"/>
          <w:lang w:eastAsia="zh-CN"/>
        </w:rPr>
        <w:lastRenderedPageBreak/>
        <w:t>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rsidR="00576B76" w:rsidRDefault="00804C1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w:t>
      </w:r>
      <w:r>
        <w:rPr>
          <w:rFonts w:ascii="宋体" w:eastAsia="宋体" w:hAnsi="宋体" w:cs="Times New Roman" w:hint="eastAsia"/>
          <w:sz w:val="24"/>
          <w:szCs w:val="24"/>
          <w:lang w:eastAsia="zh-CN"/>
        </w:rPr>
        <w:t>1</w:t>
      </w:r>
      <w:r>
        <w:rPr>
          <w:rFonts w:ascii="宋体" w:eastAsia="宋体" w:hAnsi="宋体" w:cs="Times New Roman"/>
          <w:sz w:val="24"/>
          <w:szCs w:val="24"/>
          <w:lang w:eastAsia="zh-CN"/>
        </w:rPr>
        <w:t>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rsidR="00576B76" w:rsidRDefault="00804C17">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rsidR="00576B76" w:rsidRDefault="00804C17">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rsidR="00576B76" w:rsidRDefault="00804C17">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rsidR="00576B76" w:rsidRDefault="00804C17">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rsidR="00576B76" w:rsidRDefault="00804C17">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rsidR="00576B76" w:rsidRDefault="00804C17">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rsidR="00576B76" w:rsidRDefault="00804C17">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rsidR="00576B76" w:rsidRDefault="00804C17">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rsidR="00576B76" w:rsidRDefault="00804C17">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rsidR="00576B76" w:rsidRDefault="00804C17">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rsidR="00576B76" w:rsidRDefault="00804C1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60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rsidR="00576B76" w:rsidRDefault="00804C1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rsidR="00576B76" w:rsidRDefault="00804C1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rsidR="00576B76" w:rsidRDefault="00804C17">
      <w:pPr>
        <w:numPr>
          <w:ilvl w:val="0"/>
          <w:numId w:val="8"/>
        </w:numPr>
        <w:spacing w:line="400" w:lineRule="exact"/>
        <w:ind w:firstLineChars="200" w:firstLine="480"/>
        <w:jc w:val="both"/>
        <w:rPr>
          <w:rFonts w:ascii="宋体" w:eastAsia="宋体" w:hAnsi="宋体" w:cs="Times New Roman"/>
          <w:sz w:val="24"/>
          <w:szCs w:val="24"/>
          <w:lang w:eastAsia="zh-CN"/>
        </w:rPr>
      </w:pPr>
      <w:r>
        <w:rPr>
          <w:rFonts w:ascii="宋体" w:eastAsia="宋体" w:hAnsi="宋体" w:cs="Times New Roman" w:hint="eastAsia"/>
          <w:sz w:val="24"/>
          <w:szCs w:val="24"/>
        </w:rPr>
        <w:t>农民工</w:t>
      </w:r>
      <w:r>
        <w:rPr>
          <w:rFonts w:ascii="宋体" w:eastAsia="宋体" w:hAnsi="宋体" w:cs="Times New Roman" w:hint="eastAsia"/>
          <w:sz w:val="24"/>
          <w:szCs w:val="24"/>
          <w:lang w:eastAsia="zh-CN"/>
        </w:rPr>
        <w:t>工资</w:t>
      </w:r>
    </w:p>
    <w:p w:rsidR="00576B76" w:rsidRDefault="00804C17">
      <w:pPr>
        <w:numPr>
          <w:ilvl w:val="0"/>
          <w:numId w:val="9"/>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rsidR="00576B76" w:rsidRDefault="00804C17">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rsidR="00576B76" w:rsidRDefault="00804C1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rsidR="00576B76" w:rsidRDefault="00804C1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rsidR="00576B76" w:rsidRDefault="00804C1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rsidR="00576B76" w:rsidRDefault="00804C1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我方按规定承担缺陷责任与国家有关保修的规定，加强缺陷责任期的管理和修复</w:t>
      </w:r>
      <w:r>
        <w:rPr>
          <w:rFonts w:ascii="宋体" w:eastAsia="宋体" w:hAnsi="宋体" w:cs="Times New Roman"/>
          <w:sz w:val="24"/>
          <w:szCs w:val="24"/>
          <w:lang w:eastAsia="zh-CN"/>
        </w:rPr>
        <w:t>；若因我方怠于履行缺陷修复责任导致业主扣款的，贵公司可加收我公司业主扣款金额</w:t>
      </w:r>
      <w:r>
        <w:rPr>
          <w:rFonts w:ascii="宋体" w:eastAsia="宋体" w:hAnsi="宋体" w:cs="Times New Roman"/>
          <w:sz w:val="24"/>
          <w:szCs w:val="24"/>
          <w:lang w:eastAsia="zh-CN"/>
        </w:rPr>
        <w:lastRenderedPageBreak/>
        <w:t>20%的违约金</w:t>
      </w:r>
      <w:r>
        <w:rPr>
          <w:rFonts w:ascii="宋体" w:eastAsia="宋体" w:hAnsi="宋体" w:cs="Times New Roman" w:hint="eastAsia"/>
          <w:sz w:val="24"/>
          <w:szCs w:val="24"/>
          <w:lang w:eastAsia="zh-CN"/>
        </w:rPr>
        <w:t>。</w:t>
      </w:r>
    </w:p>
    <w:p w:rsidR="00576B76" w:rsidRDefault="00804C17">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rsidR="00576B76" w:rsidRDefault="00804C1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若我公司中标并被授于合同，以上承诺内容即构成我公司的合同义务，我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rsidR="00576B76" w:rsidRDefault="00576B76">
      <w:pPr>
        <w:spacing w:line="400" w:lineRule="exact"/>
        <w:ind w:firstLineChars="200" w:firstLine="480"/>
        <w:rPr>
          <w:rFonts w:ascii="宋体" w:eastAsia="宋体" w:hAnsi="宋体" w:cs="Times New Roman"/>
          <w:sz w:val="24"/>
          <w:szCs w:val="24"/>
          <w:lang w:eastAsia="zh-CN"/>
        </w:rPr>
      </w:pPr>
    </w:p>
    <w:p w:rsidR="00576B76" w:rsidRDefault="00804C17">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rsidR="00576B76" w:rsidRDefault="00576B76">
      <w:pPr>
        <w:spacing w:line="480" w:lineRule="auto"/>
        <w:ind w:firstLineChars="1100" w:firstLine="2640"/>
        <w:rPr>
          <w:rFonts w:ascii="宋体" w:eastAsia="宋体" w:hAnsi="宋体" w:cs="Times New Roman"/>
          <w:sz w:val="24"/>
          <w:szCs w:val="24"/>
          <w:lang w:eastAsia="zh-CN"/>
        </w:rPr>
      </w:pPr>
    </w:p>
    <w:p w:rsidR="00576B76" w:rsidRDefault="00804C17">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承诺单位（盖章）：</w:t>
      </w:r>
    </w:p>
    <w:p w:rsidR="00576B76" w:rsidRDefault="00804C17">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法定代表人（签字）：</w:t>
      </w:r>
    </w:p>
    <w:p w:rsidR="00576B76" w:rsidRDefault="00804C17">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施工负责人（签字）：</w:t>
      </w:r>
    </w:p>
    <w:p w:rsidR="00576B76" w:rsidRDefault="00804C17">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附:《江西省现代路桥工程集团有限公司工程分包违约处罚细则》一份。</w:t>
      </w:r>
    </w:p>
    <w:p w:rsidR="00576B76" w:rsidRDefault="00576B76">
      <w:pPr>
        <w:spacing w:line="400" w:lineRule="exact"/>
        <w:rPr>
          <w:rFonts w:ascii="宋体" w:eastAsia="宋体" w:hAnsi="宋体" w:cs="Times New Roman"/>
          <w:sz w:val="24"/>
          <w:szCs w:val="24"/>
          <w:lang w:eastAsia="zh-CN"/>
        </w:rPr>
      </w:pPr>
    </w:p>
    <w:p w:rsidR="00576B76" w:rsidRDefault="00576B76">
      <w:pPr>
        <w:spacing w:line="400" w:lineRule="exact"/>
        <w:jc w:val="center"/>
        <w:rPr>
          <w:rFonts w:ascii="宋体" w:eastAsia="宋体" w:hAnsi="宋体" w:cs="宋体"/>
          <w:sz w:val="24"/>
          <w:szCs w:val="24"/>
          <w:lang w:eastAsia="zh-CN"/>
        </w:rPr>
      </w:pPr>
    </w:p>
    <w:p w:rsidR="00576B76" w:rsidRDefault="00576B76">
      <w:pPr>
        <w:jc w:val="center"/>
        <w:rPr>
          <w:rFonts w:ascii="宋体" w:eastAsia="宋体" w:hAnsi="宋体" w:cs="宋体"/>
          <w:sz w:val="24"/>
          <w:szCs w:val="24"/>
          <w:lang w:eastAsia="zh-CN"/>
        </w:rPr>
      </w:pPr>
    </w:p>
    <w:p w:rsidR="00576B76" w:rsidRDefault="00576B76">
      <w:pPr>
        <w:jc w:val="center"/>
        <w:rPr>
          <w:rFonts w:ascii="宋体" w:eastAsia="宋体" w:hAnsi="宋体" w:cs="宋体"/>
          <w:sz w:val="27"/>
          <w:szCs w:val="27"/>
          <w:lang w:eastAsia="zh-CN"/>
        </w:rPr>
      </w:pPr>
    </w:p>
    <w:p w:rsidR="00576B76" w:rsidRDefault="00576B76">
      <w:pPr>
        <w:jc w:val="center"/>
        <w:rPr>
          <w:rFonts w:ascii="宋体" w:eastAsia="宋体" w:hAnsi="宋体" w:cs="宋体"/>
          <w:sz w:val="27"/>
          <w:szCs w:val="27"/>
          <w:lang w:eastAsia="zh-CN"/>
        </w:rPr>
      </w:pPr>
    </w:p>
    <w:p w:rsidR="00576B76" w:rsidRDefault="00576B76">
      <w:pPr>
        <w:jc w:val="center"/>
        <w:rPr>
          <w:rFonts w:ascii="宋体" w:eastAsia="宋体" w:hAnsi="宋体" w:cs="宋体"/>
          <w:sz w:val="27"/>
          <w:szCs w:val="27"/>
          <w:lang w:eastAsia="zh-CN"/>
        </w:rPr>
      </w:pPr>
    </w:p>
    <w:p w:rsidR="00576B76" w:rsidRDefault="00576B76">
      <w:pPr>
        <w:jc w:val="center"/>
        <w:rPr>
          <w:rFonts w:ascii="宋体" w:eastAsia="宋体" w:hAnsi="宋体" w:cs="宋体"/>
          <w:sz w:val="27"/>
          <w:szCs w:val="27"/>
          <w:lang w:eastAsia="zh-CN"/>
        </w:rPr>
      </w:pPr>
    </w:p>
    <w:p w:rsidR="00576B76" w:rsidRDefault="00576B76">
      <w:pPr>
        <w:jc w:val="center"/>
        <w:rPr>
          <w:rFonts w:ascii="宋体" w:eastAsia="宋体" w:hAnsi="宋体" w:cs="宋体"/>
          <w:sz w:val="27"/>
          <w:szCs w:val="27"/>
          <w:lang w:eastAsia="zh-CN"/>
        </w:rPr>
      </w:pPr>
    </w:p>
    <w:p w:rsidR="00576B76" w:rsidRDefault="00576B76">
      <w:pPr>
        <w:jc w:val="center"/>
        <w:rPr>
          <w:rFonts w:ascii="宋体" w:eastAsia="宋体" w:hAnsi="宋体" w:cs="宋体"/>
          <w:sz w:val="27"/>
          <w:szCs w:val="27"/>
          <w:lang w:eastAsia="zh-CN"/>
        </w:rPr>
      </w:pPr>
    </w:p>
    <w:p w:rsidR="00576B76" w:rsidRDefault="00576B76">
      <w:pPr>
        <w:jc w:val="center"/>
        <w:rPr>
          <w:rFonts w:ascii="宋体" w:eastAsia="宋体" w:hAnsi="宋体" w:cs="宋体"/>
          <w:sz w:val="27"/>
          <w:szCs w:val="27"/>
          <w:lang w:eastAsia="zh-CN"/>
        </w:rPr>
      </w:pPr>
    </w:p>
    <w:p w:rsidR="00576B76" w:rsidRDefault="00576B76">
      <w:pPr>
        <w:jc w:val="center"/>
        <w:rPr>
          <w:rFonts w:ascii="宋体" w:eastAsia="宋体" w:hAnsi="宋体" w:cs="宋体"/>
          <w:sz w:val="27"/>
          <w:szCs w:val="27"/>
          <w:lang w:eastAsia="zh-CN"/>
        </w:rPr>
      </w:pPr>
    </w:p>
    <w:p w:rsidR="00576B76" w:rsidRDefault="00576B76">
      <w:pPr>
        <w:jc w:val="center"/>
        <w:rPr>
          <w:rFonts w:ascii="宋体" w:eastAsia="宋体" w:hAnsi="宋体" w:cs="宋体"/>
          <w:sz w:val="27"/>
          <w:szCs w:val="27"/>
          <w:lang w:eastAsia="zh-CN"/>
        </w:rPr>
      </w:pPr>
    </w:p>
    <w:p w:rsidR="00576B76" w:rsidRDefault="00576B76">
      <w:pPr>
        <w:jc w:val="center"/>
        <w:rPr>
          <w:rFonts w:ascii="宋体" w:eastAsia="宋体" w:hAnsi="宋体" w:cs="宋体"/>
          <w:sz w:val="27"/>
          <w:szCs w:val="27"/>
          <w:lang w:eastAsia="zh-CN"/>
        </w:rPr>
      </w:pPr>
    </w:p>
    <w:p w:rsidR="00576B76" w:rsidRDefault="00576B76">
      <w:pPr>
        <w:jc w:val="center"/>
        <w:rPr>
          <w:rFonts w:ascii="宋体" w:eastAsia="宋体" w:hAnsi="宋体" w:cs="宋体"/>
          <w:sz w:val="27"/>
          <w:szCs w:val="27"/>
          <w:lang w:eastAsia="zh-CN"/>
        </w:rPr>
      </w:pPr>
    </w:p>
    <w:p w:rsidR="00576B76" w:rsidRDefault="00576B76">
      <w:pPr>
        <w:jc w:val="center"/>
        <w:rPr>
          <w:rFonts w:ascii="宋体" w:eastAsia="宋体" w:hAnsi="宋体" w:cs="宋体"/>
          <w:sz w:val="27"/>
          <w:szCs w:val="27"/>
          <w:lang w:eastAsia="zh-CN"/>
        </w:rPr>
      </w:pPr>
    </w:p>
    <w:p w:rsidR="00576B76" w:rsidRDefault="00576B76">
      <w:pPr>
        <w:jc w:val="center"/>
        <w:rPr>
          <w:rFonts w:ascii="宋体" w:eastAsia="宋体" w:hAnsi="宋体" w:cs="宋体"/>
          <w:sz w:val="27"/>
          <w:szCs w:val="27"/>
          <w:lang w:eastAsia="zh-CN"/>
        </w:rPr>
      </w:pPr>
    </w:p>
    <w:p w:rsidR="00576B76" w:rsidRDefault="00576B76">
      <w:pPr>
        <w:jc w:val="center"/>
        <w:rPr>
          <w:rFonts w:ascii="宋体" w:eastAsia="宋体" w:hAnsi="宋体" w:cs="宋体"/>
          <w:sz w:val="27"/>
          <w:szCs w:val="27"/>
          <w:lang w:eastAsia="zh-CN"/>
        </w:rPr>
      </w:pPr>
    </w:p>
    <w:p w:rsidR="00576B76" w:rsidRDefault="00576B76">
      <w:pPr>
        <w:jc w:val="center"/>
        <w:rPr>
          <w:rFonts w:ascii="宋体" w:eastAsia="宋体" w:hAnsi="宋体" w:cs="宋体"/>
          <w:sz w:val="27"/>
          <w:szCs w:val="27"/>
          <w:lang w:eastAsia="zh-CN"/>
        </w:rPr>
      </w:pPr>
    </w:p>
    <w:p w:rsidR="00576B76" w:rsidRDefault="00576B76">
      <w:pPr>
        <w:jc w:val="center"/>
        <w:rPr>
          <w:rFonts w:ascii="宋体" w:eastAsia="宋体" w:hAnsi="宋体" w:cs="宋体"/>
          <w:sz w:val="27"/>
          <w:szCs w:val="27"/>
          <w:lang w:eastAsia="zh-CN"/>
        </w:rPr>
      </w:pPr>
    </w:p>
    <w:p w:rsidR="00576B76" w:rsidRDefault="00576B76">
      <w:pPr>
        <w:jc w:val="center"/>
        <w:rPr>
          <w:rFonts w:ascii="宋体" w:eastAsia="宋体" w:hAnsi="宋体" w:cs="宋体"/>
          <w:sz w:val="27"/>
          <w:szCs w:val="27"/>
          <w:lang w:eastAsia="zh-CN"/>
        </w:rPr>
      </w:pPr>
    </w:p>
    <w:p w:rsidR="00576B76" w:rsidRDefault="00576B76">
      <w:pPr>
        <w:jc w:val="center"/>
        <w:rPr>
          <w:rFonts w:ascii="宋体" w:eastAsia="宋体" w:hAnsi="宋体" w:cs="宋体"/>
          <w:sz w:val="27"/>
          <w:szCs w:val="27"/>
          <w:lang w:eastAsia="zh-CN"/>
        </w:rPr>
      </w:pPr>
    </w:p>
    <w:p w:rsidR="00576B76" w:rsidRDefault="00576B76">
      <w:pPr>
        <w:jc w:val="center"/>
        <w:rPr>
          <w:rFonts w:ascii="宋体" w:eastAsia="宋体" w:hAnsi="宋体" w:cs="宋体"/>
          <w:sz w:val="27"/>
          <w:szCs w:val="27"/>
          <w:lang w:eastAsia="zh-CN"/>
        </w:rPr>
      </w:pPr>
    </w:p>
    <w:p w:rsidR="00576B76" w:rsidRDefault="00576B76">
      <w:pPr>
        <w:jc w:val="center"/>
        <w:rPr>
          <w:rFonts w:ascii="宋体" w:eastAsia="宋体" w:hAnsi="宋体" w:cs="宋体"/>
          <w:sz w:val="27"/>
          <w:szCs w:val="27"/>
          <w:lang w:eastAsia="zh-CN"/>
        </w:rPr>
      </w:pPr>
    </w:p>
    <w:p w:rsidR="00576B76" w:rsidRDefault="00576B76">
      <w:pPr>
        <w:jc w:val="center"/>
        <w:rPr>
          <w:rFonts w:ascii="宋体" w:eastAsia="宋体" w:hAnsi="宋体" w:cs="宋体"/>
          <w:sz w:val="27"/>
          <w:szCs w:val="27"/>
          <w:lang w:eastAsia="zh-CN"/>
        </w:rPr>
      </w:pPr>
    </w:p>
    <w:p w:rsidR="00576B76" w:rsidRDefault="00576B76">
      <w:pPr>
        <w:jc w:val="center"/>
        <w:rPr>
          <w:rFonts w:ascii="宋体" w:eastAsia="宋体" w:hAnsi="宋体" w:cs="宋体"/>
          <w:sz w:val="27"/>
          <w:szCs w:val="27"/>
          <w:lang w:eastAsia="zh-CN"/>
        </w:rPr>
      </w:pPr>
    </w:p>
    <w:p w:rsidR="00576B76" w:rsidRDefault="00576B76">
      <w:pPr>
        <w:jc w:val="center"/>
        <w:rPr>
          <w:rFonts w:ascii="宋体" w:eastAsia="宋体" w:hAnsi="宋体" w:cs="宋体"/>
          <w:sz w:val="27"/>
          <w:szCs w:val="27"/>
          <w:lang w:eastAsia="zh-CN"/>
        </w:rPr>
      </w:pPr>
    </w:p>
    <w:p w:rsidR="00576B76" w:rsidRDefault="00576B76">
      <w:pPr>
        <w:jc w:val="center"/>
        <w:rPr>
          <w:rFonts w:ascii="宋体" w:eastAsia="宋体" w:hAnsi="宋体" w:cs="宋体"/>
          <w:sz w:val="27"/>
          <w:szCs w:val="27"/>
          <w:lang w:eastAsia="zh-CN"/>
        </w:rPr>
      </w:pPr>
    </w:p>
    <w:p w:rsidR="00576B76" w:rsidRDefault="00804C17">
      <w:pPr>
        <w:ind w:firstLineChars="450" w:firstLine="1620"/>
        <w:rPr>
          <w:sz w:val="36"/>
          <w:szCs w:val="36"/>
          <w:lang w:eastAsia="zh-CN"/>
        </w:rPr>
      </w:pPr>
      <w:r>
        <w:rPr>
          <w:sz w:val="36"/>
          <w:szCs w:val="36"/>
          <w:lang w:eastAsia="zh-CN"/>
        </w:rPr>
        <w:lastRenderedPageBreak/>
        <w:t>江西省现代路桥工程集团有限公司</w:t>
      </w:r>
    </w:p>
    <w:p w:rsidR="00576B76" w:rsidRDefault="00804C17">
      <w:pPr>
        <w:ind w:firstLineChars="650" w:firstLine="2340"/>
        <w:rPr>
          <w:sz w:val="36"/>
          <w:szCs w:val="36"/>
        </w:rPr>
      </w:pPr>
      <w:r>
        <w:rPr>
          <w:sz w:val="36"/>
          <w:szCs w:val="36"/>
        </w:rPr>
        <w:t>工程分包违约处罚细则</w:t>
      </w:r>
    </w:p>
    <w:tbl>
      <w:tblPr>
        <w:tblStyle w:val="12"/>
        <w:tblW w:w="8556" w:type="dxa"/>
        <w:tblLook w:val="04A0"/>
      </w:tblPr>
      <w:tblGrid>
        <w:gridCol w:w="881"/>
        <w:gridCol w:w="1431"/>
        <w:gridCol w:w="3303"/>
        <w:gridCol w:w="2941"/>
      </w:tblGrid>
      <w:tr w:rsidR="00576B76">
        <w:tc>
          <w:tcPr>
            <w:tcW w:w="881" w:type="dxa"/>
            <w:vAlign w:val="center"/>
          </w:tcPr>
          <w:p w:rsidR="00576B76" w:rsidRDefault="00804C17">
            <w:pPr>
              <w:spacing w:line="400" w:lineRule="exact"/>
              <w:jc w:val="center"/>
              <w:rPr>
                <w:rFonts w:ascii="Times New Roman" w:hAnsi="Times New Roman" w:cs="Times New Roman"/>
                <w:sz w:val="24"/>
                <w:szCs w:val="24"/>
              </w:rPr>
            </w:pPr>
            <w:r>
              <w:rPr>
                <w:rFonts w:ascii="Times New Roman" w:hAnsi="Times New Roman" w:cs="Times New Roman"/>
                <w:sz w:val="24"/>
                <w:szCs w:val="24"/>
              </w:rPr>
              <w:t>编号</w:t>
            </w:r>
          </w:p>
        </w:tc>
        <w:tc>
          <w:tcPr>
            <w:tcW w:w="1431" w:type="dxa"/>
            <w:vAlign w:val="center"/>
          </w:tcPr>
          <w:p w:rsidR="00576B76" w:rsidRDefault="00804C17">
            <w:pPr>
              <w:spacing w:line="400" w:lineRule="exact"/>
              <w:ind w:firstLineChars="100" w:firstLine="240"/>
              <w:jc w:val="center"/>
              <w:rPr>
                <w:rFonts w:ascii="Times New Roman" w:hAnsi="Times New Roman" w:cs="Times New Roman"/>
                <w:sz w:val="24"/>
                <w:szCs w:val="24"/>
              </w:rPr>
            </w:pPr>
            <w:r>
              <w:rPr>
                <w:rFonts w:ascii="Times New Roman" w:hAnsi="Times New Roman" w:cs="Times New Roman"/>
                <w:sz w:val="24"/>
                <w:szCs w:val="24"/>
              </w:rPr>
              <w:t>类别</w:t>
            </w:r>
          </w:p>
        </w:tc>
        <w:tc>
          <w:tcPr>
            <w:tcW w:w="3303" w:type="dxa"/>
            <w:vAlign w:val="center"/>
          </w:tcPr>
          <w:p w:rsidR="00576B76" w:rsidRDefault="00804C17">
            <w:pPr>
              <w:spacing w:line="400" w:lineRule="exact"/>
              <w:ind w:firstLineChars="300" w:firstLine="720"/>
              <w:jc w:val="center"/>
              <w:rPr>
                <w:rFonts w:ascii="Times New Roman" w:hAnsi="Times New Roman" w:cs="Times New Roman"/>
                <w:sz w:val="24"/>
                <w:szCs w:val="24"/>
              </w:rPr>
            </w:pPr>
            <w:r>
              <w:rPr>
                <w:rFonts w:ascii="Times New Roman" w:hAnsi="Times New Roman" w:cs="Times New Roman"/>
                <w:sz w:val="24"/>
                <w:szCs w:val="24"/>
              </w:rPr>
              <w:t>违反事项</w:t>
            </w:r>
          </w:p>
        </w:tc>
        <w:tc>
          <w:tcPr>
            <w:tcW w:w="2941" w:type="dxa"/>
            <w:vAlign w:val="center"/>
          </w:tcPr>
          <w:p w:rsidR="00576B76" w:rsidRDefault="00804C17">
            <w:pPr>
              <w:spacing w:line="400" w:lineRule="exact"/>
              <w:jc w:val="center"/>
              <w:rPr>
                <w:rFonts w:ascii="Times New Roman" w:hAnsi="Times New Roman" w:cs="Times New Roman"/>
                <w:sz w:val="24"/>
                <w:szCs w:val="24"/>
              </w:rPr>
            </w:pPr>
            <w:r>
              <w:rPr>
                <w:rFonts w:ascii="Times New Roman" w:hAnsi="Times New Roman" w:cs="Times New Roman"/>
                <w:sz w:val="24"/>
                <w:szCs w:val="24"/>
              </w:rPr>
              <w:t>处罚种类</w:t>
            </w:r>
          </w:p>
        </w:tc>
      </w:tr>
      <w:tr w:rsidR="00576B76">
        <w:tc>
          <w:tcPr>
            <w:tcW w:w="881" w:type="dxa"/>
            <w:vAlign w:val="center"/>
          </w:tcPr>
          <w:p w:rsidR="00576B76" w:rsidRDefault="00804C17">
            <w:pPr>
              <w:spacing w:line="40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1431" w:type="dxa"/>
            <w:vMerge w:val="restart"/>
            <w:vAlign w:val="center"/>
          </w:tcPr>
          <w:p w:rsidR="00576B76" w:rsidRDefault="00804C17">
            <w:pPr>
              <w:spacing w:line="400" w:lineRule="exact"/>
              <w:jc w:val="center"/>
              <w:rPr>
                <w:rFonts w:ascii="Times New Roman" w:hAnsi="Times New Roman" w:cs="Times New Roman"/>
                <w:sz w:val="21"/>
                <w:szCs w:val="21"/>
              </w:rPr>
            </w:pPr>
            <w:r>
              <w:rPr>
                <w:rFonts w:ascii="Times New Roman" w:hAnsi="Times New Roman" w:cs="Times New Roman"/>
                <w:sz w:val="21"/>
                <w:szCs w:val="21"/>
              </w:rPr>
              <w:t>单价</w:t>
            </w:r>
          </w:p>
        </w:tc>
        <w:tc>
          <w:tcPr>
            <w:tcW w:w="3303"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中</w:t>
            </w:r>
            <w:r>
              <w:rPr>
                <w:rFonts w:ascii="Times New Roman" w:hAnsi="Times New Roman" w:cs="Times New Roman"/>
                <w:sz w:val="21"/>
                <w:szCs w:val="21"/>
                <w:lang w:eastAsia="zh-CN"/>
              </w:rPr>
              <w:t>标成功后因单价问题拒不签订分包合同并放弃中标的，</w:t>
            </w:r>
          </w:p>
        </w:tc>
        <w:tc>
          <w:tcPr>
            <w:tcW w:w="2941" w:type="dxa"/>
            <w:vMerge w:val="restart"/>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名单库并没收投标保证金或履约保证金</w:t>
            </w:r>
          </w:p>
        </w:tc>
      </w:tr>
      <w:tr w:rsidR="00576B76">
        <w:tc>
          <w:tcPr>
            <w:tcW w:w="881" w:type="dxa"/>
            <w:vAlign w:val="center"/>
          </w:tcPr>
          <w:p w:rsidR="00576B76" w:rsidRDefault="00804C17">
            <w:pPr>
              <w:spacing w:line="400" w:lineRule="exact"/>
              <w:jc w:val="center"/>
              <w:rPr>
                <w:rFonts w:ascii="Times New Roman" w:hAnsi="Times New Roman" w:cs="Times New Roman"/>
                <w:sz w:val="21"/>
                <w:szCs w:val="21"/>
              </w:rPr>
            </w:pPr>
            <w:r>
              <w:rPr>
                <w:rFonts w:ascii="Times New Roman" w:hAnsi="Times New Roman" w:cs="Times New Roman"/>
                <w:sz w:val="21"/>
                <w:szCs w:val="21"/>
              </w:rPr>
              <w:t>2</w:t>
            </w:r>
          </w:p>
        </w:tc>
        <w:tc>
          <w:tcPr>
            <w:tcW w:w="1431" w:type="dxa"/>
            <w:vMerge/>
            <w:vAlign w:val="center"/>
          </w:tcPr>
          <w:p w:rsidR="00576B76" w:rsidRDefault="00576B76">
            <w:pPr>
              <w:spacing w:line="400" w:lineRule="exact"/>
              <w:jc w:val="center"/>
              <w:rPr>
                <w:rFonts w:ascii="Times New Roman" w:hAnsi="Times New Roman" w:cs="Times New Roman"/>
                <w:sz w:val="21"/>
                <w:szCs w:val="21"/>
              </w:rPr>
            </w:pPr>
          </w:p>
        </w:tc>
        <w:tc>
          <w:tcPr>
            <w:tcW w:w="3303"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竟标成功并签订合同后因单价问题拒不进场</w:t>
            </w:r>
          </w:p>
        </w:tc>
        <w:tc>
          <w:tcPr>
            <w:tcW w:w="2941" w:type="dxa"/>
            <w:vMerge/>
            <w:vAlign w:val="center"/>
          </w:tcPr>
          <w:p w:rsidR="00576B76" w:rsidRDefault="00576B76">
            <w:pPr>
              <w:spacing w:line="400" w:lineRule="exact"/>
              <w:jc w:val="center"/>
              <w:rPr>
                <w:rFonts w:ascii="Times New Roman" w:hAnsi="Times New Roman" w:cs="Times New Roman"/>
                <w:sz w:val="21"/>
                <w:szCs w:val="21"/>
                <w:lang w:eastAsia="zh-CN"/>
              </w:rPr>
            </w:pPr>
          </w:p>
        </w:tc>
      </w:tr>
      <w:tr w:rsidR="00576B76">
        <w:tc>
          <w:tcPr>
            <w:tcW w:w="881" w:type="dxa"/>
            <w:vAlign w:val="center"/>
          </w:tcPr>
          <w:p w:rsidR="00576B76" w:rsidRDefault="00804C17">
            <w:pPr>
              <w:spacing w:line="400" w:lineRule="exact"/>
              <w:jc w:val="center"/>
              <w:rPr>
                <w:rFonts w:ascii="Times New Roman" w:hAnsi="Times New Roman" w:cs="Times New Roman"/>
                <w:sz w:val="21"/>
                <w:szCs w:val="21"/>
              </w:rPr>
            </w:pPr>
            <w:r>
              <w:rPr>
                <w:rFonts w:ascii="Times New Roman" w:hAnsi="Times New Roman" w:cs="Times New Roman"/>
                <w:sz w:val="21"/>
                <w:szCs w:val="21"/>
              </w:rPr>
              <w:t>3</w:t>
            </w:r>
          </w:p>
        </w:tc>
        <w:tc>
          <w:tcPr>
            <w:tcW w:w="1431" w:type="dxa"/>
            <w:vMerge/>
            <w:vAlign w:val="center"/>
          </w:tcPr>
          <w:p w:rsidR="00576B76" w:rsidRDefault="00576B76">
            <w:pPr>
              <w:spacing w:line="400" w:lineRule="exact"/>
              <w:jc w:val="center"/>
              <w:rPr>
                <w:rFonts w:ascii="Times New Roman" w:hAnsi="Times New Roman" w:cs="Times New Roman"/>
                <w:sz w:val="21"/>
                <w:szCs w:val="21"/>
              </w:rPr>
            </w:pPr>
          </w:p>
        </w:tc>
        <w:tc>
          <w:tcPr>
            <w:tcW w:w="3303"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竟标成功签订合同进场后以单价低为由停止施工经责令复工后仍仍拒不复工</w:t>
            </w:r>
          </w:p>
        </w:tc>
        <w:tc>
          <w:tcPr>
            <w:tcW w:w="2941"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清退出场并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名单库及没收投标保证金或履约保证金</w:t>
            </w:r>
            <w:r>
              <w:rPr>
                <w:rFonts w:ascii="Times New Roman" w:hAnsi="Times New Roman" w:cs="Times New Roman"/>
                <w:sz w:val="21"/>
                <w:szCs w:val="21"/>
                <w:lang w:eastAsia="zh-CN"/>
              </w:rPr>
              <w:t>。</w:t>
            </w:r>
          </w:p>
        </w:tc>
      </w:tr>
      <w:tr w:rsidR="00576B76">
        <w:tc>
          <w:tcPr>
            <w:tcW w:w="881" w:type="dxa"/>
            <w:vAlign w:val="center"/>
          </w:tcPr>
          <w:p w:rsidR="00576B76" w:rsidRDefault="00804C17">
            <w:pPr>
              <w:spacing w:line="400" w:lineRule="exact"/>
              <w:jc w:val="center"/>
              <w:rPr>
                <w:rFonts w:ascii="Times New Roman" w:hAnsi="Times New Roman" w:cs="Times New Roman"/>
                <w:sz w:val="21"/>
                <w:szCs w:val="21"/>
              </w:rPr>
            </w:pPr>
            <w:r>
              <w:rPr>
                <w:rFonts w:ascii="Times New Roman" w:hAnsi="Times New Roman" w:cs="Times New Roman"/>
                <w:sz w:val="21"/>
                <w:szCs w:val="21"/>
              </w:rPr>
              <w:t>4</w:t>
            </w:r>
          </w:p>
        </w:tc>
        <w:tc>
          <w:tcPr>
            <w:tcW w:w="1431" w:type="dxa"/>
            <w:vAlign w:val="center"/>
          </w:tcPr>
          <w:p w:rsidR="00576B76" w:rsidRDefault="00804C17">
            <w:pPr>
              <w:spacing w:line="400" w:lineRule="exact"/>
              <w:ind w:firstLineChars="100" w:firstLine="210"/>
              <w:jc w:val="center"/>
              <w:rPr>
                <w:rFonts w:ascii="Times New Roman" w:hAnsi="Times New Roman" w:cs="Times New Roman"/>
                <w:sz w:val="21"/>
                <w:szCs w:val="21"/>
              </w:rPr>
            </w:pPr>
            <w:r>
              <w:rPr>
                <w:rFonts w:ascii="Times New Roman" w:hAnsi="Times New Roman" w:cs="Times New Roman"/>
                <w:sz w:val="21"/>
                <w:szCs w:val="21"/>
              </w:rPr>
              <w:t>人员</w:t>
            </w:r>
          </w:p>
        </w:tc>
        <w:tc>
          <w:tcPr>
            <w:tcW w:w="3303"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技术人员不按合同约定到岗或未经</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同意更换的</w:t>
            </w:r>
          </w:p>
        </w:tc>
        <w:tc>
          <w:tcPr>
            <w:tcW w:w="2941"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责令改正并处每人罚款</w:t>
            </w:r>
            <w:r>
              <w:rPr>
                <w:rFonts w:ascii="Times New Roman" w:hAnsi="Times New Roman" w:cs="Times New Roman"/>
                <w:sz w:val="21"/>
                <w:szCs w:val="21"/>
                <w:lang w:eastAsia="zh-CN"/>
              </w:rPr>
              <w:t>20000</w:t>
            </w:r>
            <w:r>
              <w:rPr>
                <w:rFonts w:ascii="Times New Roman" w:hAnsi="Times New Roman" w:cs="Times New Roman"/>
                <w:sz w:val="21"/>
                <w:szCs w:val="21"/>
                <w:lang w:eastAsia="zh-CN"/>
              </w:rPr>
              <w:t>元</w:t>
            </w:r>
          </w:p>
        </w:tc>
      </w:tr>
      <w:tr w:rsidR="00576B76">
        <w:tc>
          <w:tcPr>
            <w:tcW w:w="881" w:type="dxa"/>
            <w:vAlign w:val="center"/>
          </w:tcPr>
          <w:p w:rsidR="00576B76" w:rsidRDefault="00804C17">
            <w:pPr>
              <w:spacing w:line="400" w:lineRule="exact"/>
              <w:jc w:val="center"/>
              <w:rPr>
                <w:rFonts w:ascii="Times New Roman" w:hAnsi="Times New Roman" w:cs="Times New Roman"/>
                <w:sz w:val="21"/>
                <w:szCs w:val="21"/>
              </w:rPr>
            </w:pPr>
            <w:r>
              <w:rPr>
                <w:rFonts w:ascii="Times New Roman" w:hAnsi="Times New Roman" w:cs="Times New Roman"/>
                <w:sz w:val="21"/>
                <w:szCs w:val="21"/>
              </w:rPr>
              <w:t>5</w:t>
            </w:r>
          </w:p>
        </w:tc>
        <w:tc>
          <w:tcPr>
            <w:tcW w:w="1431" w:type="dxa"/>
            <w:vMerge w:val="restart"/>
            <w:vAlign w:val="center"/>
          </w:tcPr>
          <w:p w:rsidR="00576B76" w:rsidRDefault="00804C17">
            <w:pPr>
              <w:spacing w:line="400" w:lineRule="exact"/>
              <w:ind w:firstLineChars="100" w:firstLine="210"/>
              <w:jc w:val="center"/>
              <w:rPr>
                <w:rFonts w:ascii="Times New Roman" w:hAnsi="Times New Roman" w:cs="Times New Roman"/>
                <w:sz w:val="21"/>
                <w:szCs w:val="21"/>
              </w:rPr>
            </w:pPr>
            <w:r>
              <w:rPr>
                <w:rFonts w:ascii="Times New Roman" w:hAnsi="Times New Roman" w:cs="Times New Roman"/>
                <w:sz w:val="21"/>
                <w:szCs w:val="21"/>
              </w:rPr>
              <w:t>设备</w:t>
            </w:r>
          </w:p>
        </w:tc>
        <w:tc>
          <w:tcPr>
            <w:tcW w:w="3303"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不按</w:t>
            </w:r>
            <w:r>
              <w:rPr>
                <w:rFonts w:ascii="Times New Roman" w:hAnsi="Times New Roman" w:cs="Times New Roman" w:hint="eastAsia"/>
                <w:sz w:val="21"/>
                <w:szCs w:val="21"/>
                <w:lang w:eastAsia="zh-CN"/>
              </w:rPr>
              <w:t>甲方要求</w:t>
            </w:r>
            <w:r>
              <w:rPr>
                <w:rFonts w:ascii="Times New Roman" w:hAnsi="Times New Roman" w:cs="Times New Roman"/>
                <w:sz w:val="21"/>
                <w:szCs w:val="21"/>
                <w:lang w:eastAsia="zh-CN"/>
              </w:rPr>
              <w:t>的时间、数量、规格将设备运抵现场的</w:t>
            </w:r>
          </w:p>
        </w:tc>
        <w:tc>
          <w:tcPr>
            <w:tcW w:w="2941"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w:t>
            </w:r>
            <w:r>
              <w:rPr>
                <w:rFonts w:ascii="Times New Roman" w:hAnsi="Times New Roman" w:cs="Times New Roman" w:hint="eastAsia"/>
                <w:sz w:val="21"/>
                <w:szCs w:val="21"/>
                <w:lang w:eastAsia="zh-CN"/>
              </w:rPr>
              <w:t>正</w:t>
            </w:r>
            <w:r>
              <w:rPr>
                <w:rFonts w:ascii="Times New Roman" w:hAnsi="Times New Roman" w:cs="Times New Roman"/>
                <w:sz w:val="21"/>
                <w:szCs w:val="21"/>
                <w:lang w:eastAsia="zh-CN"/>
              </w:rPr>
              <w:t>并处每台（套）罚款</w:t>
            </w:r>
            <w:r>
              <w:rPr>
                <w:rFonts w:ascii="Times New Roman" w:hAnsi="Times New Roman" w:cs="Times New Roman"/>
                <w:sz w:val="21"/>
                <w:szCs w:val="21"/>
                <w:lang w:eastAsia="zh-CN"/>
              </w:rPr>
              <w:t>10000</w:t>
            </w:r>
            <w:r>
              <w:rPr>
                <w:rFonts w:ascii="Times New Roman" w:hAnsi="Times New Roman" w:cs="Times New Roman"/>
                <w:sz w:val="21"/>
                <w:szCs w:val="21"/>
                <w:lang w:eastAsia="zh-CN"/>
              </w:rPr>
              <w:t>元</w:t>
            </w:r>
          </w:p>
        </w:tc>
      </w:tr>
      <w:tr w:rsidR="00576B76">
        <w:tc>
          <w:tcPr>
            <w:tcW w:w="881" w:type="dxa"/>
            <w:vAlign w:val="center"/>
          </w:tcPr>
          <w:p w:rsidR="00576B76" w:rsidRDefault="00804C17">
            <w:pPr>
              <w:spacing w:line="400" w:lineRule="exact"/>
              <w:jc w:val="center"/>
              <w:rPr>
                <w:rFonts w:ascii="Times New Roman" w:hAnsi="Times New Roman" w:cs="Times New Roman"/>
                <w:sz w:val="21"/>
                <w:szCs w:val="21"/>
              </w:rPr>
            </w:pPr>
            <w:r>
              <w:rPr>
                <w:rFonts w:ascii="Times New Roman" w:hAnsi="Times New Roman" w:cs="Times New Roman"/>
                <w:sz w:val="21"/>
                <w:szCs w:val="21"/>
              </w:rPr>
              <w:t>6</w:t>
            </w:r>
          </w:p>
        </w:tc>
        <w:tc>
          <w:tcPr>
            <w:tcW w:w="1431" w:type="dxa"/>
            <w:vMerge/>
            <w:vAlign w:val="center"/>
          </w:tcPr>
          <w:p w:rsidR="00576B76" w:rsidRDefault="00576B76">
            <w:pPr>
              <w:spacing w:line="400" w:lineRule="exact"/>
              <w:jc w:val="center"/>
              <w:rPr>
                <w:rFonts w:ascii="Times New Roman" w:hAnsi="Times New Roman" w:cs="Times New Roman"/>
                <w:sz w:val="21"/>
                <w:szCs w:val="21"/>
              </w:rPr>
            </w:pPr>
          </w:p>
        </w:tc>
        <w:tc>
          <w:tcPr>
            <w:tcW w:w="3303"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合同履行过程中不按</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项目经理部指令合理增加设备</w:t>
            </w:r>
          </w:p>
        </w:tc>
        <w:tc>
          <w:tcPr>
            <w:tcW w:w="2941"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w:t>
            </w:r>
            <w:r>
              <w:rPr>
                <w:rFonts w:ascii="Times New Roman" w:hAnsi="Times New Roman" w:cs="Times New Roman" w:hint="eastAsia"/>
                <w:sz w:val="21"/>
                <w:szCs w:val="21"/>
                <w:lang w:eastAsia="zh-CN"/>
              </w:rPr>
              <w:t>正</w:t>
            </w:r>
            <w:r>
              <w:rPr>
                <w:rFonts w:ascii="Times New Roman" w:hAnsi="Times New Roman" w:cs="Times New Roman"/>
                <w:sz w:val="21"/>
                <w:szCs w:val="21"/>
                <w:lang w:eastAsia="zh-CN"/>
              </w:rPr>
              <w:t>并处每台（套）罚款</w:t>
            </w:r>
            <w:r>
              <w:rPr>
                <w:rFonts w:ascii="Times New Roman" w:hAnsi="Times New Roman" w:cs="Times New Roman"/>
                <w:sz w:val="21"/>
                <w:szCs w:val="21"/>
                <w:lang w:eastAsia="zh-CN"/>
              </w:rPr>
              <w:t>10000</w:t>
            </w:r>
            <w:r>
              <w:rPr>
                <w:rFonts w:ascii="Times New Roman" w:hAnsi="Times New Roman" w:cs="Times New Roman"/>
                <w:sz w:val="21"/>
                <w:szCs w:val="21"/>
                <w:lang w:eastAsia="zh-CN"/>
              </w:rPr>
              <w:t>元</w:t>
            </w:r>
          </w:p>
        </w:tc>
      </w:tr>
      <w:tr w:rsidR="00576B76">
        <w:trPr>
          <w:trHeight w:val="816"/>
        </w:trPr>
        <w:tc>
          <w:tcPr>
            <w:tcW w:w="881" w:type="dxa"/>
            <w:vAlign w:val="center"/>
          </w:tcPr>
          <w:p w:rsidR="00576B76" w:rsidRDefault="00804C17">
            <w:pPr>
              <w:spacing w:line="400" w:lineRule="exact"/>
              <w:jc w:val="center"/>
              <w:rPr>
                <w:rFonts w:ascii="Times New Roman" w:hAnsi="Times New Roman" w:cs="Times New Roman"/>
                <w:sz w:val="21"/>
                <w:szCs w:val="21"/>
              </w:rPr>
            </w:pPr>
            <w:r>
              <w:rPr>
                <w:rFonts w:ascii="Times New Roman" w:hAnsi="Times New Roman" w:cs="Times New Roman"/>
                <w:sz w:val="21"/>
                <w:szCs w:val="21"/>
              </w:rPr>
              <w:t>7</w:t>
            </w:r>
          </w:p>
        </w:tc>
        <w:tc>
          <w:tcPr>
            <w:tcW w:w="1431" w:type="dxa"/>
            <w:vMerge w:val="restart"/>
            <w:vAlign w:val="center"/>
          </w:tcPr>
          <w:p w:rsidR="00576B76" w:rsidRDefault="00804C17">
            <w:pPr>
              <w:spacing w:line="400" w:lineRule="exact"/>
              <w:ind w:firstLineChars="50" w:firstLine="105"/>
              <w:jc w:val="center"/>
              <w:rPr>
                <w:rFonts w:ascii="Times New Roman" w:hAnsi="Times New Roman" w:cs="Times New Roman"/>
                <w:sz w:val="21"/>
                <w:szCs w:val="21"/>
              </w:rPr>
            </w:pPr>
            <w:r>
              <w:rPr>
                <w:rFonts w:ascii="Times New Roman" w:hAnsi="Times New Roman" w:cs="Times New Roman"/>
                <w:sz w:val="21"/>
                <w:szCs w:val="21"/>
              </w:rPr>
              <w:t>质量</w:t>
            </w:r>
          </w:p>
        </w:tc>
        <w:tc>
          <w:tcPr>
            <w:tcW w:w="3303" w:type="dxa"/>
            <w:vAlign w:val="center"/>
          </w:tcPr>
          <w:p w:rsidR="00576B76" w:rsidRDefault="00804C17">
            <w:pPr>
              <w:spacing w:line="400" w:lineRule="exact"/>
              <w:jc w:val="center"/>
              <w:rPr>
                <w:rFonts w:ascii="Times New Roman" w:hAnsi="Times New Roman" w:cs="Times New Roman"/>
                <w:sz w:val="21"/>
                <w:szCs w:val="21"/>
              </w:rPr>
            </w:pPr>
            <w:r>
              <w:rPr>
                <w:rFonts w:ascii="Times New Roman" w:hAnsi="Times New Roman" w:cs="Times New Roman"/>
                <w:sz w:val="21"/>
                <w:szCs w:val="21"/>
              </w:rPr>
              <w:t>工程质量不符要求</w:t>
            </w:r>
          </w:p>
        </w:tc>
        <w:tc>
          <w:tcPr>
            <w:tcW w:w="2941"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责令改正，每次处以罚款</w:t>
            </w:r>
            <w:r>
              <w:rPr>
                <w:rFonts w:ascii="Times New Roman" w:hAnsi="Times New Roman" w:cs="Times New Roman" w:hint="eastAsia"/>
                <w:sz w:val="21"/>
                <w:szCs w:val="21"/>
                <w:lang w:eastAsia="zh-CN"/>
              </w:rPr>
              <w:t>2000</w:t>
            </w:r>
            <w:r>
              <w:rPr>
                <w:rFonts w:ascii="Times New Roman" w:hAnsi="Times New Roman" w:cs="Times New Roman"/>
                <w:sz w:val="21"/>
                <w:szCs w:val="21"/>
                <w:lang w:eastAsia="zh-CN"/>
              </w:rPr>
              <w:t>元</w:t>
            </w:r>
          </w:p>
        </w:tc>
      </w:tr>
      <w:tr w:rsidR="00576B76">
        <w:trPr>
          <w:trHeight w:val="1268"/>
        </w:trPr>
        <w:tc>
          <w:tcPr>
            <w:tcW w:w="881" w:type="dxa"/>
            <w:vAlign w:val="center"/>
          </w:tcPr>
          <w:p w:rsidR="00576B76" w:rsidRDefault="00804C17">
            <w:pPr>
              <w:spacing w:line="400" w:lineRule="exact"/>
              <w:jc w:val="center"/>
              <w:rPr>
                <w:rFonts w:ascii="Times New Roman" w:hAnsi="Times New Roman" w:cs="Times New Roman"/>
                <w:sz w:val="21"/>
                <w:szCs w:val="21"/>
              </w:rPr>
            </w:pPr>
            <w:r>
              <w:rPr>
                <w:rFonts w:ascii="Times New Roman" w:hAnsi="Times New Roman" w:cs="Times New Roman"/>
                <w:sz w:val="21"/>
                <w:szCs w:val="21"/>
              </w:rPr>
              <w:t>8</w:t>
            </w:r>
          </w:p>
        </w:tc>
        <w:tc>
          <w:tcPr>
            <w:tcW w:w="1431" w:type="dxa"/>
            <w:vMerge/>
            <w:vAlign w:val="center"/>
          </w:tcPr>
          <w:p w:rsidR="00576B76" w:rsidRDefault="00576B76">
            <w:pPr>
              <w:spacing w:line="400" w:lineRule="exact"/>
              <w:jc w:val="center"/>
              <w:rPr>
                <w:rFonts w:ascii="Times New Roman" w:hAnsi="Times New Roman" w:cs="Times New Roman"/>
                <w:sz w:val="21"/>
                <w:szCs w:val="21"/>
              </w:rPr>
            </w:pPr>
          </w:p>
        </w:tc>
        <w:tc>
          <w:tcPr>
            <w:tcW w:w="3303"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工程质量不符合要求，仍不按</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、业主、监理规定的时间及要求整改</w:t>
            </w:r>
          </w:p>
        </w:tc>
        <w:tc>
          <w:tcPr>
            <w:tcW w:w="2941"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责令改正，每次处以罚款</w:t>
            </w:r>
            <w:r>
              <w:rPr>
                <w:rFonts w:ascii="Times New Roman" w:hAnsi="Times New Roman" w:cs="Times New Roman"/>
                <w:sz w:val="21"/>
                <w:szCs w:val="21"/>
                <w:lang w:eastAsia="zh-CN"/>
              </w:rPr>
              <w:t>10000</w:t>
            </w:r>
            <w:r>
              <w:rPr>
                <w:rFonts w:ascii="Times New Roman" w:hAnsi="Times New Roman" w:cs="Times New Roman"/>
                <w:sz w:val="21"/>
                <w:szCs w:val="21"/>
                <w:lang w:eastAsia="zh-CN"/>
              </w:rPr>
              <w:t>元</w:t>
            </w:r>
          </w:p>
        </w:tc>
      </w:tr>
      <w:tr w:rsidR="00576B76">
        <w:trPr>
          <w:trHeight w:val="725"/>
        </w:trPr>
        <w:tc>
          <w:tcPr>
            <w:tcW w:w="881" w:type="dxa"/>
            <w:vAlign w:val="center"/>
          </w:tcPr>
          <w:p w:rsidR="00576B76" w:rsidRDefault="00804C17">
            <w:pPr>
              <w:spacing w:line="400" w:lineRule="exact"/>
              <w:jc w:val="center"/>
              <w:rPr>
                <w:rFonts w:ascii="Times New Roman" w:hAnsi="Times New Roman" w:cs="Times New Roman"/>
                <w:sz w:val="21"/>
                <w:szCs w:val="21"/>
              </w:rPr>
            </w:pPr>
            <w:r>
              <w:rPr>
                <w:rFonts w:ascii="Times New Roman" w:hAnsi="Times New Roman" w:cs="Times New Roman"/>
                <w:sz w:val="21"/>
                <w:szCs w:val="21"/>
              </w:rPr>
              <w:t>9</w:t>
            </w:r>
          </w:p>
        </w:tc>
        <w:tc>
          <w:tcPr>
            <w:tcW w:w="1431" w:type="dxa"/>
            <w:vMerge w:val="restart"/>
            <w:vAlign w:val="center"/>
          </w:tcPr>
          <w:p w:rsidR="00576B76" w:rsidRDefault="00804C17">
            <w:pPr>
              <w:spacing w:line="400" w:lineRule="exact"/>
              <w:jc w:val="center"/>
              <w:rPr>
                <w:rFonts w:ascii="Times New Roman" w:hAnsi="Times New Roman" w:cs="Times New Roman"/>
                <w:sz w:val="21"/>
                <w:szCs w:val="21"/>
              </w:rPr>
            </w:pPr>
            <w:r>
              <w:rPr>
                <w:rFonts w:ascii="Times New Roman" w:hAnsi="Times New Roman" w:cs="Times New Roman"/>
                <w:sz w:val="21"/>
                <w:szCs w:val="21"/>
              </w:rPr>
              <w:t>进度</w:t>
            </w:r>
          </w:p>
        </w:tc>
        <w:tc>
          <w:tcPr>
            <w:tcW w:w="3303"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工程进度延后达两个月以上的，</w:t>
            </w:r>
          </w:p>
        </w:tc>
        <w:tc>
          <w:tcPr>
            <w:tcW w:w="2941"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576B76">
        <w:trPr>
          <w:trHeight w:val="798"/>
        </w:trPr>
        <w:tc>
          <w:tcPr>
            <w:tcW w:w="881" w:type="dxa"/>
            <w:vAlign w:val="center"/>
          </w:tcPr>
          <w:p w:rsidR="00576B76" w:rsidRDefault="00804C17">
            <w:pPr>
              <w:spacing w:line="400" w:lineRule="exact"/>
              <w:jc w:val="center"/>
              <w:rPr>
                <w:rFonts w:ascii="Times New Roman" w:hAnsi="Times New Roman" w:cs="Times New Roman"/>
                <w:sz w:val="21"/>
                <w:szCs w:val="21"/>
              </w:rPr>
            </w:pPr>
            <w:r>
              <w:rPr>
                <w:rFonts w:ascii="Times New Roman" w:hAnsi="Times New Roman" w:cs="Times New Roman"/>
                <w:sz w:val="21"/>
                <w:szCs w:val="21"/>
              </w:rPr>
              <w:t>10</w:t>
            </w:r>
          </w:p>
        </w:tc>
        <w:tc>
          <w:tcPr>
            <w:tcW w:w="1431" w:type="dxa"/>
            <w:vMerge/>
            <w:vAlign w:val="center"/>
          </w:tcPr>
          <w:p w:rsidR="00576B76" w:rsidRDefault="00576B76">
            <w:pPr>
              <w:spacing w:line="400" w:lineRule="exact"/>
              <w:jc w:val="center"/>
              <w:rPr>
                <w:rFonts w:ascii="Times New Roman" w:hAnsi="Times New Roman" w:cs="Times New Roman"/>
                <w:sz w:val="21"/>
                <w:szCs w:val="21"/>
              </w:rPr>
            </w:pPr>
          </w:p>
        </w:tc>
        <w:tc>
          <w:tcPr>
            <w:tcW w:w="3303"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w:t>
            </w:r>
            <w:r>
              <w:rPr>
                <w:rFonts w:ascii="Times New Roman" w:hAnsi="Times New Roman" w:cs="Times New Roman" w:hint="eastAsia"/>
                <w:sz w:val="21"/>
                <w:szCs w:val="21"/>
                <w:lang w:eastAsia="zh-CN"/>
              </w:rPr>
              <w:t>进度</w:t>
            </w:r>
            <w:r>
              <w:rPr>
                <w:rFonts w:ascii="Times New Roman" w:hAnsi="Times New Roman" w:cs="Times New Roman"/>
                <w:sz w:val="21"/>
                <w:szCs w:val="21"/>
                <w:lang w:eastAsia="zh-CN"/>
              </w:rPr>
              <w:t>延后两个月以上且拒不接受项目经理部提出的合理整改赶工意见的</w:t>
            </w:r>
          </w:p>
        </w:tc>
        <w:tc>
          <w:tcPr>
            <w:tcW w:w="2941"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p w:rsidR="00576B76" w:rsidRDefault="00576B76">
            <w:pPr>
              <w:spacing w:line="400" w:lineRule="exact"/>
              <w:jc w:val="center"/>
              <w:rPr>
                <w:rFonts w:ascii="Times New Roman" w:hAnsi="Times New Roman" w:cs="Times New Roman"/>
                <w:sz w:val="21"/>
                <w:szCs w:val="21"/>
                <w:lang w:eastAsia="zh-CN"/>
              </w:rPr>
            </w:pPr>
          </w:p>
        </w:tc>
      </w:tr>
      <w:tr w:rsidR="00576B76">
        <w:trPr>
          <w:trHeight w:val="1568"/>
        </w:trPr>
        <w:tc>
          <w:tcPr>
            <w:tcW w:w="881" w:type="dxa"/>
            <w:vAlign w:val="center"/>
          </w:tcPr>
          <w:p w:rsidR="00576B76" w:rsidRDefault="00804C17">
            <w:pPr>
              <w:spacing w:line="400" w:lineRule="exact"/>
              <w:jc w:val="center"/>
              <w:rPr>
                <w:rFonts w:ascii="Times New Roman" w:hAnsi="Times New Roman" w:cs="Times New Roman"/>
                <w:sz w:val="21"/>
                <w:szCs w:val="21"/>
              </w:rPr>
            </w:pPr>
            <w:r>
              <w:rPr>
                <w:rFonts w:ascii="Times New Roman" w:hAnsi="Times New Roman" w:cs="Times New Roman"/>
                <w:sz w:val="21"/>
                <w:szCs w:val="21"/>
              </w:rPr>
              <w:t>11</w:t>
            </w:r>
          </w:p>
        </w:tc>
        <w:tc>
          <w:tcPr>
            <w:tcW w:w="1431" w:type="dxa"/>
            <w:vMerge/>
            <w:vAlign w:val="center"/>
          </w:tcPr>
          <w:p w:rsidR="00576B76" w:rsidRDefault="00576B76">
            <w:pPr>
              <w:spacing w:line="400" w:lineRule="exact"/>
              <w:jc w:val="center"/>
              <w:rPr>
                <w:rFonts w:ascii="Times New Roman" w:hAnsi="Times New Roman" w:cs="Times New Roman"/>
                <w:sz w:val="21"/>
                <w:szCs w:val="21"/>
              </w:rPr>
            </w:pPr>
          </w:p>
        </w:tc>
        <w:tc>
          <w:tcPr>
            <w:tcW w:w="3303"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w:t>
            </w:r>
            <w:r>
              <w:rPr>
                <w:rFonts w:ascii="Times New Roman" w:hAnsi="Times New Roman" w:cs="Times New Roman" w:hint="eastAsia"/>
                <w:sz w:val="21"/>
                <w:szCs w:val="21"/>
                <w:lang w:eastAsia="zh-CN"/>
              </w:rPr>
              <w:t>进度</w:t>
            </w:r>
            <w:r>
              <w:rPr>
                <w:rFonts w:ascii="Times New Roman" w:hAnsi="Times New Roman" w:cs="Times New Roman"/>
                <w:sz w:val="21"/>
                <w:szCs w:val="21"/>
                <w:lang w:eastAsia="zh-CN"/>
              </w:rPr>
              <w:t>延后两个月以上且拒不接受项目经理部提出的合理整改赶工意见的，又拒不配合项目部办理解除合同、清退出场手续的</w:t>
            </w:r>
          </w:p>
        </w:tc>
        <w:tc>
          <w:tcPr>
            <w:tcW w:w="2941"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p w:rsidR="00576B76" w:rsidRDefault="00576B76">
            <w:pPr>
              <w:spacing w:line="400" w:lineRule="exact"/>
              <w:jc w:val="center"/>
              <w:rPr>
                <w:rFonts w:ascii="Times New Roman" w:hAnsi="Times New Roman" w:cs="Times New Roman"/>
                <w:sz w:val="21"/>
                <w:szCs w:val="21"/>
                <w:lang w:eastAsia="zh-CN"/>
              </w:rPr>
            </w:pPr>
          </w:p>
        </w:tc>
      </w:tr>
      <w:tr w:rsidR="00576B76">
        <w:tc>
          <w:tcPr>
            <w:tcW w:w="881" w:type="dxa"/>
            <w:vAlign w:val="center"/>
          </w:tcPr>
          <w:p w:rsidR="00576B76" w:rsidRDefault="00804C17">
            <w:pPr>
              <w:spacing w:line="400" w:lineRule="exact"/>
              <w:jc w:val="center"/>
              <w:rPr>
                <w:rFonts w:ascii="Times New Roman" w:hAnsi="Times New Roman" w:cs="Times New Roman"/>
                <w:sz w:val="21"/>
                <w:szCs w:val="21"/>
              </w:rPr>
            </w:pPr>
            <w:r>
              <w:rPr>
                <w:rFonts w:ascii="Times New Roman" w:hAnsi="Times New Roman" w:cs="Times New Roman"/>
                <w:sz w:val="21"/>
                <w:szCs w:val="21"/>
              </w:rPr>
              <w:t>12</w:t>
            </w:r>
          </w:p>
        </w:tc>
        <w:tc>
          <w:tcPr>
            <w:tcW w:w="1431" w:type="dxa"/>
            <w:vAlign w:val="center"/>
          </w:tcPr>
          <w:p w:rsidR="00576B76" w:rsidRDefault="00804C17">
            <w:pPr>
              <w:spacing w:line="400" w:lineRule="exact"/>
              <w:ind w:firstLineChars="50" w:firstLine="105"/>
              <w:jc w:val="center"/>
              <w:rPr>
                <w:rFonts w:ascii="Times New Roman" w:hAnsi="Times New Roman" w:cs="Times New Roman"/>
                <w:sz w:val="21"/>
                <w:szCs w:val="21"/>
              </w:rPr>
            </w:pPr>
            <w:r>
              <w:rPr>
                <w:rFonts w:ascii="Times New Roman" w:hAnsi="Times New Roman" w:cs="Times New Roman"/>
                <w:sz w:val="21"/>
                <w:szCs w:val="21"/>
              </w:rPr>
              <w:t>分包</w:t>
            </w:r>
          </w:p>
        </w:tc>
        <w:tc>
          <w:tcPr>
            <w:tcW w:w="3303"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擅自将工程部分或全部转包给他人施工</w:t>
            </w:r>
          </w:p>
        </w:tc>
        <w:tc>
          <w:tcPr>
            <w:tcW w:w="2941"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除按合同承担违约责任外，</w:t>
            </w:r>
            <w:r>
              <w:rPr>
                <w:rFonts w:ascii="Times New Roman" w:hAnsi="Times New Roman" w:cs="Times New Roman" w:hint="eastAsia"/>
                <w:sz w:val="21"/>
                <w:szCs w:val="21"/>
                <w:lang w:eastAsia="zh-CN"/>
              </w:rPr>
              <w:t>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576B76">
        <w:tc>
          <w:tcPr>
            <w:tcW w:w="881" w:type="dxa"/>
            <w:vAlign w:val="center"/>
          </w:tcPr>
          <w:p w:rsidR="00576B76" w:rsidRDefault="00804C17">
            <w:pPr>
              <w:spacing w:line="400" w:lineRule="exact"/>
              <w:jc w:val="center"/>
              <w:rPr>
                <w:rFonts w:ascii="Times New Roman" w:hAnsi="Times New Roman" w:cs="Times New Roman"/>
                <w:sz w:val="21"/>
                <w:szCs w:val="21"/>
              </w:rPr>
            </w:pPr>
            <w:r>
              <w:rPr>
                <w:rFonts w:ascii="Times New Roman" w:hAnsi="Times New Roman" w:cs="Times New Roman"/>
                <w:sz w:val="21"/>
                <w:szCs w:val="21"/>
              </w:rPr>
              <w:t>13</w:t>
            </w:r>
          </w:p>
        </w:tc>
        <w:tc>
          <w:tcPr>
            <w:tcW w:w="1431" w:type="dxa"/>
            <w:vMerge w:val="restart"/>
            <w:vAlign w:val="center"/>
          </w:tcPr>
          <w:p w:rsidR="00576B76" w:rsidRDefault="00804C17">
            <w:pPr>
              <w:spacing w:line="400" w:lineRule="exact"/>
              <w:jc w:val="center"/>
              <w:rPr>
                <w:rFonts w:ascii="Times New Roman" w:hAnsi="Times New Roman" w:cs="Times New Roman"/>
                <w:sz w:val="21"/>
                <w:szCs w:val="21"/>
              </w:rPr>
            </w:pPr>
            <w:r>
              <w:rPr>
                <w:rFonts w:ascii="Times New Roman" w:hAnsi="Times New Roman" w:cs="Times New Roman"/>
                <w:sz w:val="21"/>
                <w:szCs w:val="21"/>
              </w:rPr>
              <w:t>安全</w:t>
            </w:r>
          </w:p>
        </w:tc>
        <w:tc>
          <w:tcPr>
            <w:tcW w:w="3303"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发生</w:t>
            </w:r>
            <w:r>
              <w:rPr>
                <w:rFonts w:ascii="Times New Roman" w:hAnsi="Times New Roman" w:cs="Times New Roman"/>
                <w:sz w:val="21"/>
                <w:szCs w:val="21"/>
                <w:lang w:eastAsia="zh-CN"/>
              </w:rPr>
              <w:t>1</w:t>
            </w:r>
            <w:r>
              <w:rPr>
                <w:rFonts w:ascii="Times New Roman" w:hAnsi="Times New Roman" w:cs="Times New Roman"/>
                <w:sz w:val="21"/>
                <w:szCs w:val="21"/>
                <w:lang w:eastAsia="zh-CN"/>
              </w:rPr>
              <w:t>人重伤以上安全事故的</w:t>
            </w:r>
          </w:p>
        </w:tc>
        <w:tc>
          <w:tcPr>
            <w:tcW w:w="2941" w:type="dxa"/>
            <w:vAlign w:val="center"/>
          </w:tcPr>
          <w:p w:rsidR="00576B76" w:rsidRDefault="00804C17">
            <w:pPr>
              <w:spacing w:line="400" w:lineRule="exact"/>
              <w:jc w:val="center"/>
              <w:rPr>
                <w:rFonts w:ascii="Times New Roman" w:hAnsi="Times New Roman" w:cs="Times New Roman"/>
                <w:sz w:val="21"/>
                <w:szCs w:val="21"/>
              </w:rPr>
            </w:pPr>
            <w:r>
              <w:rPr>
                <w:rFonts w:ascii="Times New Roman" w:hAnsi="Times New Roman" w:cs="Times New Roman" w:hint="eastAsia"/>
                <w:sz w:val="21"/>
                <w:szCs w:val="21"/>
                <w:lang w:eastAsia="zh-CN"/>
              </w:rPr>
              <w:t>按合同条款执行</w:t>
            </w:r>
          </w:p>
        </w:tc>
      </w:tr>
      <w:tr w:rsidR="00576B76">
        <w:tc>
          <w:tcPr>
            <w:tcW w:w="881" w:type="dxa"/>
            <w:vAlign w:val="center"/>
          </w:tcPr>
          <w:p w:rsidR="00576B76" w:rsidRDefault="00804C17">
            <w:pPr>
              <w:spacing w:line="400" w:lineRule="exact"/>
              <w:jc w:val="center"/>
              <w:rPr>
                <w:rFonts w:ascii="Times New Roman" w:hAnsi="Times New Roman" w:cs="Times New Roman"/>
                <w:sz w:val="21"/>
                <w:szCs w:val="21"/>
              </w:rPr>
            </w:pPr>
            <w:r>
              <w:rPr>
                <w:rFonts w:ascii="Times New Roman" w:hAnsi="Times New Roman" w:cs="Times New Roman"/>
                <w:sz w:val="21"/>
                <w:szCs w:val="21"/>
              </w:rPr>
              <w:t>14</w:t>
            </w:r>
          </w:p>
        </w:tc>
        <w:tc>
          <w:tcPr>
            <w:tcW w:w="1431" w:type="dxa"/>
            <w:vMerge/>
            <w:vAlign w:val="center"/>
          </w:tcPr>
          <w:p w:rsidR="00576B76" w:rsidRDefault="00576B76">
            <w:pPr>
              <w:spacing w:line="400" w:lineRule="exact"/>
              <w:jc w:val="center"/>
              <w:rPr>
                <w:rFonts w:ascii="Times New Roman" w:hAnsi="Times New Roman" w:cs="Times New Roman"/>
                <w:sz w:val="21"/>
                <w:szCs w:val="21"/>
              </w:rPr>
            </w:pPr>
          </w:p>
        </w:tc>
        <w:tc>
          <w:tcPr>
            <w:tcW w:w="3303" w:type="dxa"/>
            <w:vAlign w:val="center"/>
          </w:tcPr>
          <w:p w:rsidR="00576B76" w:rsidRDefault="00804C17">
            <w:pPr>
              <w:spacing w:line="400" w:lineRule="exact"/>
              <w:jc w:val="center"/>
              <w:rPr>
                <w:rFonts w:ascii="Times New Roman" w:hAnsi="Times New Roman" w:cs="Times New Roman"/>
                <w:sz w:val="21"/>
                <w:szCs w:val="21"/>
              </w:rPr>
            </w:pPr>
            <w:r>
              <w:rPr>
                <w:rFonts w:ascii="Times New Roman" w:hAnsi="Times New Roman" w:cs="Times New Roman"/>
                <w:sz w:val="21"/>
                <w:szCs w:val="21"/>
              </w:rPr>
              <w:t>发生死亡事故的</w:t>
            </w:r>
          </w:p>
        </w:tc>
        <w:tc>
          <w:tcPr>
            <w:tcW w:w="2941"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除承担赔偿责任外</w:t>
            </w:r>
            <w:r>
              <w:rPr>
                <w:rFonts w:ascii="Times New Roman" w:hAnsi="Times New Roman" w:cs="Times New Roman" w:hint="eastAsia"/>
                <w:sz w:val="21"/>
                <w:szCs w:val="21"/>
                <w:lang w:eastAsia="zh-CN"/>
              </w:rPr>
              <w:t>并按合同条款执行</w:t>
            </w:r>
          </w:p>
        </w:tc>
      </w:tr>
      <w:tr w:rsidR="00576B76">
        <w:tc>
          <w:tcPr>
            <w:tcW w:w="881" w:type="dxa"/>
            <w:vAlign w:val="center"/>
          </w:tcPr>
          <w:p w:rsidR="00576B76" w:rsidRDefault="00804C17">
            <w:pPr>
              <w:spacing w:line="400" w:lineRule="exact"/>
              <w:jc w:val="center"/>
              <w:rPr>
                <w:rFonts w:ascii="Times New Roman" w:hAnsi="Times New Roman" w:cs="Times New Roman"/>
                <w:sz w:val="21"/>
                <w:szCs w:val="21"/>
              </w:rPr>
            </w:pPr>
            <w:r>
              <w:rPr>
                <w:rFonts w:ascii="Times New Roman" w:hAnsi="Times New Roman" w:cs="Times New Roman"/>
                <w:sz w:val="21"/>
                <w:szCs w:val="21"/>
              </w:rPr>
              <w:t>15</w:t>
            </w:r>
          </w:p>
        </w:tc>
        <w:tc>
          <w:tcPr>
            <w:tcW w:w="1431" w:type="dxa"/>
            <w:vMerge/>
            <w:vAlign w:val="center"/>
          </w:tcPr>
          <w:p w:rsidR="00576B76" w:rsidRDefault="00576B76">
            <w:pPr>
              <w:spacing w:line="400" w:lineRule="exact"/>
              <w:jc w:val="center"/>
              <w:rPr>
                <w:rFonts w:ascii="Times New Roman" w:hAnsi="Times New Roman" w:cs="Times New Roman"/>
                <w:sz w:val="21"/>
                <w:szCs w:val="21"/>
              </w:rPr>
            </w:pPr>
          </w:p>
        </w:tc>
        <w:tc>
          <w:tcPr>
            <w:tcW w:w="3303"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发生安全事故且拒不配合公司处</w:t>
            </w:r>
            <w:r>
              <w:rPr>
                <w:rFonts w:ascii="Times New Roman" w:hAnsi="Times New Roman" w:cs="Times New Roman"/>
                <w:sz w:val="21"/>
                <w:szCs w:val="21"/>
                <w:lang w:eastAsia="zh-CN"/>
              </w:rPr>
              <w:lastRenderedPageBreak/>
              <w:t>理事故善后，或拒不承担赔偿责任，引发诉讼或给公司造成其他不良影响的</w:t>
            </w:r>
          </w:p>
        </w:tc>
        <w:tc>
          <w:tcPr>
            <w:tcW w:w="2941"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lastRenderedPageBreak/>
              <w:t>除承担赔偿责任外，</w:t>
            </w:r>
            <w:r>
              <w:rPr>
                <w:rFonts w:ascii="Times New Roman" w:hAnsi="Times New Roman" w:cs="Times New Roman" w:hint="eastAsia"/>
                <w:sz w:val="21"/>
                <w:szCs w:val="21"/>
                <w:lang w:eastAsia="zh-CN"/>
              </w:rPr>
              <w:t>按合同</w:t>
            </w:r>
            <w:r>
              <w:rPr>
                <w:rFonts w:ascii="Times New Roman" w:hAnsi="Times New Roman" w:cs="Times New Roman" w:hint="eastAsia"/>
                <w:sz w:val="21"/>
                <w:szCs w:val="21"/>
                <w:lang w:eastAsia="zh-CN"/>
              </w:rPr>
              <w:lastRenderedPageBreak/>
              <w:t>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576B76">
        <w:tc>
          <w:tcPr>
            <w:tcW w:w="881" w:type="dxa"/>
            <w:vAlign w:val="center"/>
          </w:tcPr>
          <w:p w:rsidR="00576B76" w:rsidRDefault="00804C17">
            <w:pPr>
              <w:spacing w:line="400" w:lineRule="exact"/>
              <w:jc w:val="center"/>
              <w:rPr>
                <w:rFonts w:ascii="Times New Roman" w:hAnsi="Times New Roman" w:cs="Times New Roman"/>
                <w:sz w:val="21"/>
                <w:szCs w:val="21"/>
              </w:rPr>
            </w:pPr>
            <w:r>
              <w:rPr>
                <w:rFonts w:ascii="Times New Roman" w:hAnsi="Times New Roman" w:cs="Times New Roman"/>
                <w:sz w:val="21"/>
                <w:szCs w:val="21"/>
              </w:rPr>
              <w:lastRenderedPageBreak/>
              <w:t>16</w:t>
            </w:r>
          </w:p>
        </w:tc>
        <w:tc>
          <w:tcPr>
            <w:tcW w:w="1431" w:type="dxa"/>
            <w:vMerge w:val="restart"/>
            <w:vAlign w:val="center"/>
          </w:tcPr>
          <w:p w:rsidR="00576B76" w:rsidRDefault="00804C17">
            <w:pPr>
              <w:spacing w:line="400" w:lineRule="exact"/>
              <w:jc w:val="center"/>
              <w:rPr>
                <w:rFonts w:ascii="Times New Roman" w:hAnsi="Times New Roman" w:cs="Times New Roman"/>
                <w:sz w:val="21"/>
                <w:szCs w:val="21"/>
              </w:rPr>
            </w:pPr>
            <w:r>
              <w:rPr>
                <w:rFonts w:ascii="Times New Roman" w:hAnsi="Times New Roman" w:cs="Times New Roman"/>
                <w:sz w:val="21"/>
                <w:szCs w:val="21"/>
              </w:rPr>
              <w:t>挪用工程款项</w:t>
            </w:r>
          </w:p>
        </w:tc>
        <w:tc>
          <w:tcPr>
            <w:tcW w:w="3303"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挪用工程款项以催告已经返回的</w:t>
            </w:r>
          </w:p>
        </w:tc>
        <w:tc>
          <w:tcPr>
            <w:tcW w:w="2941"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w:t>
            </w:r>
            <w:r>
              <w:rPr>
                <w:rFonts w:ascii="Times New Roman" w:hAnsi="Times New Roman" w:cs="Times New Roman" w:hint="eastAsia"/>
                <w:sz w:val="21"/>
                <w:szCs w:val="21"/>
                <w:lang w:eastAsia="zh-CN"/>
              </w:rPr>
              <w:t>并按合同条款执行</w:t>
            </w:r>
          </w:p>
        </w:tc>
      </w:tr>
      <w:tr w:rsidR="00576B76">
        <w:tc>
          <w:tcPr>
            <w:tcW w:w="881" w:type="dxa"/>
            <w:vAlign w:val="center"/>
          </w:tcPr>
          <w:p w:rsidR="00576B76" w:rsidRDefault="00804C17">
            <w:pPr>
              <w:spacing w:line="400" w:lineRule="exact"/>
              <w:jc w:val="center"/>
              <w:rPr>
                <w:rFonts w:ascii="Times New Roman" w:hAnsi="Times New Roman" w:cs="Times New Roman"/>
                <w:sz w:val="21"/>
                <w:szCs w:val="21"/>
              </w:rPr>
            </w:pPr>
            <w:r>
              <w:rPr>
                <w:rFonts w:ascii="Times New Roman" w:hAnsi="Times New Roman" w:cs="Times New Roman"/>
                <w:sz w:val="21"/>
                <w:szCs w:val="21"/>
              </w:rPr>
              <w:t>17</w:t>
            </w:r>
          </w:p>
        </w:tc>
        <w:tc>
          <w:tcPr>
            <w:tcW w:w="1431" w:type="dxa"/>
            <w:vMerge/>
            <w:vAlign w:val="center"/>
          </w:tcPr>
          <w:p w:rsidR="00576B76" w:rsidRDefault="00576B76">
            <w:pPr>
              <w:spacing w:line="400" w:lineRule="exact"/>
              <w:jc w:val="center"/>
              <w:rPr>
                <w:rFonts w:ascii="Times New Roman" w:hAnsi="Times New Roman" w:cs="Times New Roman"/>
                <w:sz w:val="21"/>
                <w:szCs w:val="21"/>
              </w:rPr>
            </w:pPr>
          </w:p>
        </w:tc>
        <w:tc>
          <w:tcPr>
            <w:tcW w:w="3303"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挪用工程款项经催告仍不返回的</w:t>
            </w:r>
          </w:p>
        </w:tc>
        <w:tc>
          <w:tcPr>
            <w:tcW w:w="2941"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w:t>
            </w:r>
            <w:r>
              <w:rPr>
                <w:rFonts w:ascii="Times New Roman" w:hAnsi="Times New Roman" w:cs="Times New Roman"/>
                <w:sz w:val="21"/>
                <w:szCs w:val="21"/>
                <w:lang w:eastAsia="zh-CN"/>
              </w:rPr>
              <w:t>并暂停</w:t>
            </w:r>
            <w:r>
              <w:rPr>
                <w:rFonts w:ascii="Times New Roman" w:hAnsi="Times New Roman" w:cs="Times New Roman"/>
                <w:sz w:val="21"/>
                <w:szCs w:val="21"/>
                <w:lang w:eastAsia="zh-CN"/>
              </w:rPr>
              <w:t>12</w:t>
            </w:r>
            <w:r>
              <w:rPr>
                <w:rFonts w:ascii="Times New Roman" w:hAnsi="Times New Roman" w:cs="Times New Roman"/>
                <w:sz w:val="21"/>
                <w:szCs w:val="21"/>
                <w:lang w:eastAsia="zh-CN"/>
              </w:rPr>
              <w:t>个月的竟标，</w:t>
            </w:r>
          </w:p>
        </w:tc>
      </w:tr>
      <w:tr w:rsidR="00576B76">
        <w:tc>
          <w:tcPr>
            <w:tcW w:w="881" w:type="dxa"/>
            <w:vAlign w:val="center"/>
          </w:tcPr>
          <w:p w:rsidR="00576B76" w:rsidRDefault="00804C17">
            <w:pPr>
              <w:spacing w:line="400" w:lineRule="exact"/>
              <w:jc w:val="center"/>
              <w:rPr>
                <w:rFonts w:ascii="Times New Roman" w:hAnsi="Times New Roman" w:cs="Times New Roman"/>
                <w:sz w:val="21"/>
                <w:szCs w:val="21"/>
              </w:rPr>
            </w:pPr>
            <w:r>
              <w:rPr>
                <w:rFonts w:ascii="Times New Roman" w:hAnsi="Times New Roman" w:cs="Times New Roman"/>
                <w:sz w:val="21"/>
                <w:szCs w:val="21"/>
              </w:rPr>
              <w:t>18</w:t>
            </w:r>
          </w:p>
        </w:tc>
        <w:tc>
          <w:tcPr>
            <w:tcW w:w="1431" w:type="dxa"/>
            <w:vMerge/>
            <w:vAlign w:val="center"/>
          </w:tcPr>
          <w:p w:rsidR="00576B76" w:rsidRDefault="00576B76">
            <w:pPr>
              <w:spacing w:line="400" w:lineRule="exact"/>
              <w:jc w:val="center"/>
              <w:rPr>
                <w:rFonts w:ascii="Times New Roman" w:hAnsi="Times New Roman" w:cs="Times New Roman"/>
                <w:sz w:val="21"/>
                <w:szCs w:val="21"/>
              </w:rPr>
            </w:pPr>
          </w:p>
        </w:tc>
        <w:tc>
          <w:tcPr>
            <w:tcW w:w="3303"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挪用工程款项经催告仍不返回且造成资金断链影响工程施工进度的</w:t>
            </w:r>
          </w:p>
        </w:tc>
        <w:tc>
          <w:tcPr>
            <w:tcW w:w="2941"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576B76">
        <w:tc>
          <w:tcPr>
            <w:tcW w:w="881" w:type="dxa"/>
            <w:vAlign w:val="center"/>
          </w:tcPr>
          <w:p w:rsidR="00576B76" w:rsidRDefault="00804C17">
            <w:pPr>
              <w:spacing w:line="400" w:lineRule="exact"/>
              <w:jc w:val="center"/>
              <w:rPr>
                <w:rFonts w:ascii="Times New Roman" w:hAnsi="Times New Roman" w:cs="Times New Roman"/>
                <w:sz w:val="21"/>
                <w:szCs w:val="21"/>
              </w:rPr>
            </w:pPr>
            <w:r>
              <w:rPr>
                <w:rFonts w:ascii="Times New Roman" w:hAnsi="Times New Roman" w:cs="Times New Roman"/>
                <w:sz w:val="21"/>
                <w:szCs w:val="21"/>
              </w:rPr>
              <w:t>19</w:t>
            </w:r>
          </w:p>
        </w:tc>
        <w:tc>
          <w:tcPr>
            <w:tcW w:w="1431" w:type="dxa"/>
            <w:vMerge w:val="restart"/>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拖欠民工工资、材料款等工程款项</w:t>
            </w:r>
          </w:p>
        </w:tc>
        <w:tc>
          <w:tcPr>
            <w:tcW w:w="3303"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拖欠民工工资、材料款或其他款项经催告在</w:t>
            </w:r>
            <w:r>
              <w:rPr>
                <w:rFonts w:ascii="Times New Roman" w:hAnsi="Times New Roman" w:cs="Times New Roman"/>
                <w:sz w:val="21"/>
                <w:szCs w:val="21"/>
                <w:lang w:eastAsia="zh-CN"/>
              </w:rPr>
              <w:t>7</w:t>
            </w:r>
            <w:r>
              <w:rPr>
                <w:rFonts w:ascii="Times New Roman" w:hAnsi="Times New Roman" w:cs="Times New Roman"/>
                <w:sz w:val="21"/>
                <w:szCs w:val="21"/>
                <w:lang w:eastAsia="zh-CN"/>
              </w:rPr>
              <w:t>日内付清的</w:t>
            </w:r>
          </w:p>
        </w:tc>
        <w:tc>
          <w:tcPr>
            <w:tcW w:w="2941"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暂停六个月竟标</w:t>
            </w:r>
          </w:p>
        </w:tc>
      </w:tr>
      <w:tr w:rsidR="00576B76">
        <w:tc>
          <w:tcPr>
            <w:tcW w:w="881" w:type="dxa"/>
            <w:vAlign w:val="center"/>
          </w:tcPr>
          <w:p w:rsidR="00576B76" w:rsidRDefault="00804C17">
            <w:pPr>
              <w:spacing w:line="400" w:lineRule="exact"/>
              <w:jc w:val="center"/>
              <w:rPr>
                <w:rFonts w:ascii="Times New Roman" w:hAnsi="Times New Roman" w:cs="Times New Roman"/>
                <w:sz w:val="21"/>
                <w:szCs w:val="21"/>
              </w:rPr>
            </w:pPr>
            <w:r>
              <w:rPr>
                <w:rFonts w:ascii="Times New Roman" w:hAnsi="Times New Roman" w:cs="Times New Roman"/>
                <w:sz w:val="21"/>
                <w:szCs w:val="21"/>
              </w:rPr>
              <w:t>20</w:t>
            </w:r>
          </w:p>
        </w:tc>
        <w:tc>
          <w:tcPr>
            <w:tcW w:w="1431" w:type="dxa"/>
            <w:vMerge/>
            <w:vAlign w:val="center"/>
          </w:tcPr>
          <w:p w:rsidR="00576B76" w:rsidRDefault="00576B76">
            <w:pPr>
              <w:spacing w:line="400" w:lineRule="exact"/>
              <w:jc w:val="center"/>
              <w:rPr>
                <w:rFonts w:ascii="Times New Roman" w:hAnsi="Times New Roman" w:cs="Times New Roman"/>
                <w:sz w:val="21"/>
                <w:szCs w:val="21"/>
              </w:rPr>
            </w:pPr>
          </w:p>
        </w:tc>
        <w:tc>
          <w:tcPr>
            <w:tcW w:w="3303"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拖欠民工工资、材料款或其他款项经催告后仍拒不支付，导致上访事件发生的</w:t>
            </w:r>
          </w:p>
        </w:tc>
        <w:tc>
          <w:tcPr>
            <w:tcW w:w="2941"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暂停</w:t>
            </w:r>
            <w:r>
              <w:rPr>
                <w:rFonts w:ascii="Times New Roman" w:hAnsi="Times New Roman" w:cs="Times New Roman"/>
                <w:sz w:val="21"/>
                <w:szCs w:val="21"/>
                <w:lang w:eastAsia="zh-CN"/>
              </w:rPr>
              <w:t>12</w:t>
            </w:r>
            <w:r>
              <w:rPr>
                <w:rFonts w:ascii="Times New Roman" w:hAnsi="Times New Roman" w:cs="Times New Roman"/>
                <w:sz w:val="21"/>
                <w:szCs w:val="21"/>
                <w:lang w:eastAsia="zh-CN"/>
              </w:rPr>
              <w:t>个月竟标</w:t>
            </w:r>
          </w:p>
        </w:tc>
      </w:tr>
      <w:tr w:rsidR="00576B76">
        <w:tc>
          <w:tcPr>
            <w:tcW w:w="881" w:type="dxa"/>
            <w:vAlign w:val="center"/>
          </w:tcPr>
          <w:p w:rsidR="00576B76" w:rsidRDefault="00804C17">
            <w:pPr>
              <w:spacing w:line="400" w:lineRule="exact"/>
              <w:jc w:val="center"/>
              <w:rPr>
                <w:rFonts w:ascii="Times New Roman" w:hAnsi="Times New Roman" w:cs="Times New Roman"/>
                <w:sz w:val="21"/>
                <w:szCs w:val="21"/>
              </w:rPr>
            </w:pPr>
            <w:r>
              <w:rPr>
                <w:rFonts w:ascii="Times New Roman" w:hAnsi="Times New Roman" w:cs="Times New Roman"/>
                <w:sz w:val="21"/>
                <w:szCs w:val="21"/>
              </w:rPr>
              <w:t>21</w:t>
            </w:r>
          </w:p>
        </w:tc>
        <w:tc>
          <w:tcPr>
            <w:tcW w:w="1431" w:type="dxa"/>
            <w:vMerge/>
            <w:vAlign w:val="center"/>
          </w:tcPr>
          <w:p w:rsidR="00576B76" w:rsidRDefault="00576B76">
            <w:pPr>
              <w:spacing w:line="400" w:lineRule="exact"/>
              <w:jc w:val="center"/>
              <w:rPr>
                <w:rFonts w:ascii="Times New Roman" w:hAnsi="Times New Roman" w:cs="Times New Roman"/>
                <w:sz w:val="21"/>
                <w:szCs w:val="21"/>
              </w:rPr>
            </w:pPr>
          </w:p>
        </w:tc>
        <w:tc>
          <w:tcPr>
            <w:tcW w:w="3303"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发</w:t>
            </w:r>
            <w:r>
              <w:rPr>
                <w:rFonts w:ascii="Times New Roman" w:hAnsi="Times New Roman" w:cs="Times New Roman" w:hint="eastAsia"/>
                <w:sz w:val="21"/>
                <w:szCs w:val="21"/>
                <w:lang w:eastAsia="zh-CN"/>
              </w:rPr>
              <w:t>生</w:t>
            </w:r>
            <w:r>
              <w:rPr>
                <w:rFonts w:ascii="Times New Roman" w:hAnsi="Times New Roman" w:cs="Times New Roman"/>
                <w:sz w:val="21"/>
                <w:szCs w:val="21"/>
                <w:lang w:eastAsia="zh-CN"/>
              </w:rPr>
              <w:t>两次或两次以上拖欠民工工资、材料款或其他款项经催告后仍拒不支付，导致上访事件发生的</w:t>
            </w:r>
          </w:p>
        </w:tc>
        <w:tc>
          <w:tcPr>
            <w:tcW w:w="2941" w:type="dxa"/>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576B76">
        <w:trPr>
          <w:trHeight w:val="767"/>
        </w:trPr>
        <w:tc>
          <w:tcPr>
            <w:tcW w:w="8556" w:type="dxa"/>
            <w:gridSpan w:val="4"/>
            <w:vAlign w:val="center"/>
          </w:tcPr>
          <w:p w:rsidR="00576B76" w:rsidRDefault="00804C17">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备注：以上处罚的罚款</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可直接从应付工程款中扣除。</w:t>
            </w:r>
          </w:p>
        </w:tc>
      </w:tr>
    </w:tbl>
    <w:p w:rsidR="00576B76" w:rsidRDefault="00804C17">
      <w:pPr>
        <w:ind w:firstLine="560"/>
        <w:rPr>
          <w:sz w:val="21"/>
          <w:szCs w:val="21"/>
          <w:lang w:eastAsia="zh-CN"/>
        </w:rPr>
      </w:pPr>
      <w:r>
        <w:rPr>
          <w:rFonts w:hint="eastAsia"/>
          <w:sz w:val="21"/>
          <w:szCs w:val="21"/>
          <w:lang w:eastAsia="zh-CN"/>
        </w:rPr>
        <w:t>以上内容与招标文件相关内容、条款一并执行。</w:t>
      </w:r>
    </w:p>
    <w:p w:rsidR="00576B76" w:rsidRDefault="00804C17">
      <w:pPr>
        <w:ind w:firstLine="560"/>
        <w:rPr>
          <w:sz w:val="21"/>
          <w:szCs w:val="21"/>
          <w:lang w:eastAsia="zh-CN"/>
        </w:rPr>
      </w:pPr>
      <w:r>
        <w:rPr>
          <w:sz w:val="21"/>
          <w:szCs w:val="21"/>
          <w:lang w:eastAsia="zh-CN"/>
        </w:rPr>
        <w:t>以上处罚内容本公司已经派专人阅读并全面了解其内容，若有违反同意按此办法处罚。</w:t>
      </w:r>
    </w:p>
    <w:p w:rsidR="00576B76" w:rsidRDefault="00804C17">
      <w:pPr>
        <w:ind w:firstLine="560"/>
        <w:rPr>
          <w:sz w:val="28"/>
          <w:szCs w:val="28"/>
          <w:lang w:eastAsia="zh-CN"/>
        </w:rPr>
      </w:pPr>
      <w:r>
        <w:rPr>
          <w:sz w:val="28"/>
          <w:szCs w:val="28"/>
          <w:lang w:eastAsia="zh-CN"/>
        </w:rPr>
        <w:t xml:space="preserve">                        </w:t>
      </w:r>
    </w:p>
    <w:p w:rsidR="00576B76" w:rsidRDefault="00804C17">
      <w:pPr>
        <w:ind w:firstLine="560"/>
        <w:rPr>
          <w:sz w:val="28"/>
          <w:szCs w:val="28"/>
          <w:lang w:eastAsia="zh-CN"/>
        </w:rPr>
      </w:pPr>
      <w:r>
        <w:rPr>
          <w:rFonts w:hint="eastAsia"/>
          <w:sz w:val="28"/>
          <w:szCs w:val="28"/>
          <w:lang w:eastAsia="zh-CN"/>
        </w:rPr>
        <w:t>投</w:t>
      </w:r>
      <w:r>
        <w:rPr>
          <w:sz w:val="28"/>
          <w:szCs w:val="28"/>
          <w:lang w:eastAsia="zh-CN"/>
        </w:rPr>
        <w:t>标人（盖章）</w:t>
      </w:r>
    </w:p>
    <w:p w:rsidR="00576B76" w:rsidRDefault="00804C17">
      <w:pPr>
        <w:ind w:firstLine="560"/>
        <w:rPr>
          <w:sz w:val="28"/>
          <w:szCs w:val="28"/>
          <w:lang w:eastAsia="zh-CN"/>
        </w:rPr>
      </w:pPr>
      <w:r>
        <w:rPr>
          <w:sz w:val="28"/>
          <w:szCs w:val="28"/>
          <w:lang w:eastAsia="zh-CN"/>
        </w:rPr>
        <w:t xml:space="preserve">                        </w:t>
      </w:r>
    </w:p>
    <w:p w:rsidR="00576B76" w:rsidRDefault="00804C17">
      <w:pPr>
        <w:ind w:firstLine="560"/>
        <w:rPr>
          <w:sz w:val="28"/>
          <w:szCs w:val="28"/>
          <w:lang w:eastAsia="zh-CN"/>
        </w:rPr>
      </w:pPr>
      <w:r>
        <w:rPr>
          <w:rFonts w:hint="eastAsia"/>
          <w:sz w:val="28"/>
          <w:szCs w:val="28"/>
          <w:lang w:eastAsia="zh-CN"/>
        </w:rPr>
        <w:t>法定代表人或</w:t>
      </w:r>
      <w:r>
        <w:rPr>
          <w:sz w:val="28"/>
          <w:szCs w:val="28"/>
          <w:lang w:eastAsia="zh-CN"/>
        </w:rPr>
        <w:t>授权</w:t>
      </w:r>
      <w:r>
        <w:rPr>
          <w:rFonts w:hint="eastAsia"/>
          <w:sz w:val="28"/>
          <w:szCs w:val="28"/>
          <w:lang w:eastAsia="zh-CN"/>
        </w:rPr>
        <w:t>委托</w:t>
      </w:r>
      <w:r>
        <w:rPr>
          <w:sz w:val="28"/>
          <w:szCs w:val="28"/>
          <w:lang w:eastAsia="zh-CN"/>
        </w:rPr>
        <w:t>人（签名）</w:t>
      </w:r>
    </w:p>
    <w:p w:rsidR="00576B76" w:rsidRDefault="00804C17">
      <w:pPr>
        <w:ind w:firstLine="560"/>
        <w:rPr>
          <w:sz w:val="28"/>
          <w:szCs w:val="28"/>
          <w:lang w:eastAsia="zh-CN"/>
        </w:rPr>
      </w:pPr>
      <w:r>
        <w:rPr>
          <w:sz w:val="28"/>
          <w:szCs w:val="28"/>
          <w:lang w:eastAsia="zh-CN"/>
        </w:rPr>
        <w:t xml:space="preserve">                       </w:t>
      </w:r>
    </w:p>
    <w:p w:rsidR="00576B76" w:rsidRDefault="00804C17">
      <w:pPr>
        <w:ind w:firstLine="560"/>
        <w:rPr>
          <w:sz w:val="28"/>
          <w:szCs w:val="28"/>
          <w:lang w:eastAsia="zh-CN"/>
        </w:rPr>
      </w:pPr>
      <w:r>
        <w:rPr>
          <w:sz w:val="28"/>
          <w:szCs w:val="28"/>
          <w:lang w:eastAsia="zh-CN"/>
        </w:rPr>
        <w:t xml:space="preserve"> </w:t>
      </w:r>
      <w:r>
        <w:rPr>
          <w:sz w:val="28"/>
          <w:szCs w:val="28"/>
          <w:lang w:eastAsia="zh-CN"/>
        </w:rPr>
        <w:t>时间：</w:t>
      </w: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804C17">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七、其他材料</w:t>
      </w: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804C17">
      <w:pPr>
        <w:jc w:val="center"/>
        <w:rPr>
          <w:rFonts w:ascii="宋体" w:eastAsia="宋体" w:hAnsi="宋体" w:cs="宋体"/>
          <w:b/>
          <w:sz w:val="30"/>
          <w:szCs w:val="30"/>
          <w:lang w:eastAsia="zh-CN"/>
        </w:rPr>
      </w:pPr>
      <w:r>
        <w:rPr>
          <w:rFonts w:ascii="宋体" w:eastAsia="宋体" w:hAnsi="宋体" w:cs="宋体" w:hint="eastAsia"/>
          <w:b/>
          <w:sz w:val="30"/>
          <w:szCs w:val="30"/>
          <w:lang w:eastAsia="zh-CN"/>
        </w:rPr>
        <w:t>投标人认为提供的其他材料</w:t>
      </w: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jc w:val="center"/>
        <w:rPr>
          <w:rFonts w:ascii="宋体" w:eastAsia="宋体" w:hAnsi="宋体" w:cs="宋体"/>
          <w:b/>
          <w:sz w:val="30"/>
          <w:szCs w:val="30"/>
          <w:lang w:eastAsia="zh-CN"/>
        </w:rPr>
      </w:pPr>
    </w:p>
    <w:p w:rsidR="00576B76" w:rsidRDefault="00576B76">
      <w:pPr>
        <w:pStyle w:val="a7"/>
        <w:tabs>
          <w:tab w:val="left" w:pos="5579"/>
          <w:tab w:val="left" w:pos="6879"/>
          <w:tab w:val="left" w:pos="8042"/>
        </w:tabs>
        <w:spacing w:before="0"/>
        <w:ind w:left="4740"/>
        <w:rPr>
          <w:lang w:eastAsia="zh-CN"/>
        </w:rPr>
      </w:pPr>
    </w:p>
    <w:p w:rsidR="00576B76" w:rsidRDefault="00804C17">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八</w:t>
      </w:r>
      <w:r>
        <w:rPr>
          <w:rFonts w:ascii="宋体" w:eastAsia="宋体" w:hAnsi="宋体" w:cs="宋体"/>
          <w:b/>
          <w:sz w:val="30"/>
          <w:szCs w:val="30"/>
          <w:lang w:eastAsia="zh-CN"/>
        </w:rPr>
        <w:t>、已标价工程量清单</w:t>
      </w:r>
    </w:p>
    <w:p w:rsidR="00576B76" w:rsidRDefault="00576B76">
      <w:pPr>
        <w:rPr>
          <w:rFonts w:ascii="宋体" w:eastAsia="宋体" w:hAnsi="宋体" w:cs="宋体"/>
          <w:sz w:val="30"/>
          <w:szCs w:val="30"/>
          <w:lang w:eastAsia="zh-CN"/>
        </w:rPr>
      </w:pPr>
    </w:p>
    <w:p w:rsidR="00576B76" w:rsidRDefault="00576B76">
      <w:pPr>
        <w:rPr>
          <w:rFonts w:ascii="宋体" w:eastAsia="宋体" w:hAnsi="宋体" w:cs="宋体"/>
          <w:sz w:val="30"/>
          <w:szCs w:val="30"/>
          <w:lang w:eastAsia="zh-CN"/>
        </w:rPr>
      </w:pPr>
    </w:p>
    <w:p w:rsidR="00576B76" w:rsidRDefault="00804C17">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rsidR="00576B76" w:rsidRDefault="00576B76">
      <w:pPr>
        <w:spacing w:line="360" w:lineRule="auto"/>
        <w:rPr>
          <w:sz w:val="24"/>
          <w:szCs w:val="24"/>
          <w:lang w:eastAsia="zh-CN"/>
        </w:rPr>
      </w:pPr>
    </w:p>
    <w:p w:rsidR="00576B76" w:rsidRDefault="00804C17">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576B76" w:rsidRDefault="00804C17">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rsidR="00576B76" w:rsidRDefault="00804C17">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rsidR="00576B76" w:rsidRDefault="00804C17">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rsidR="00576B76" w:rsidRDefault="00804C17">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rsidR="00576B76" w:rsidRDefault="00576B76">
      <w:pPr>
        <w:spacing w:line="360" w:lineRule="auto"/>
        <w:rPr>
          <w:b/>
          <w:sz w:val="24"/>
          <w:szCs w:val="24"/>
          <w:lang w:eastAsia="zh-CN"/>
        </w:rPr>
      </w:pPr>
    </w:p>
    <w:p w:rsidR="00576B76" w:rsidRDefault="00804C17">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rsidR="00576B76" w:rsidRDefault="00576B76">
      <w:pPr>
        <w:spacing w:line="360" w:lineRule="auto"/>
        <w:rPr>
          <w:b/>
          <w:sz w:val="24"/>
          <w:szCs w:val="24"/>
          <w:lang w:eastAsia="zh-CN"/>
        </w:rPr>
      </w:pPr>
    </w:p>
    <w:p w:rsidR="00576B76" w:rsidRDefault="00804C17">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rsidR="00576B76" w:rsidRDefault="00804C17">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rsidR="00576B76" w:rsidRDefault="00804C17">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576B76" w:rsidRDefault="00804C17">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符合合同条款规定的全部费用应认为己被计入有标价的工程量清单所列各子目之中，未列子目不予计量的工作，其费用应视为己分摊在本合同工程的有关子目的单价</w:t>
      </w:r>
      <w:r>
        <w:rPr>
          <w:rFonts w:hint="eastAsia"/>
          <w:sz w:val="24"/>
          <w:szCs w:val="24"/>
          <w:lang w:eastAsia="zh-CN"/>
        </w:rPr>
        <w:lastRenderedPageBreak/>
        <w:t>或总额价之中，中标人不得以任何理由要求发包人另行计价。</w:t>
      </w:r>
    </w:p>
    <w:p w:rsidR="00576B76" w:rsidRDefault="00804C17">
      <w:pPr>
        <w:spacing w:line="360" w:lineRule="auto"/>
        <w:rPr>
          <w:sz w:val="24"/>
          <w:szCs w:val="24"/>
          <w:lang w:eastAsia="zh-CN"/>
        </w:rPr>
      </w:pPr>
      <w:r>
        <w:rPr>
          <w:rFonts w:hint="eastAsia"/>
          <w:sz w:val="24"/>
          <w:szCs w:val="24"/>
          <w:lang w:eastAsia="zh-CN"/>
        </w:rPr>
        <w:t xml:space="preserve">    2.5</w:t>
      </w:r>
      <w:r>
        <w:rPr>
          <w:rFonts w:hint="eastAsia"/>
          <w:sz w:val="24"/>
          <w:szCs w:val="24"/>
          <w:lang w:eastAsia="zh-CN"/>
        </w:rPr>
        <w:t>分包人用于本合同工程的各类装备的提供、运输、维护、拆卸、拼装等支付的费用，己包括在工程量清单的单价与总额价之中。</w:t>
      </w:r>
    </w:p>
    <w:p w:rsidR="00576B76" w:rsidRDefault="00804C17">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rsidR="00576B76" w:rsidRDefault="00576B76">
      <w:pPr>
        <w:spacing w:line="360" w:lineRule="auto"/>
        <w:ind w:firstLine="465"/>
        <w:rPr>
          <w:sz w:val="24"/>
          <w:szCs w:val="24"/>
          <w:lang w:eastAsia="zh-CN"/>
        </w:rPr>
      </w:pPr>
    </w:p>
    <w:p w:rsidR="00576B76" w:rsidRDefault="00804C17">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rsidR="00576B76" w:rsidRDefault="00576B76">
      <w:pPr>
        <w:spacing w:line="360" w:lineRule="auto"/>
        <w:rPr>
          <w:sz w:val="24"/>
          <w:szCs w:val="24"/>
          <w:lang w:eastAsia="zh-CN"/>
        </w:rPr>
      </w:pPr>
    </w:p>
    <w:p w:rsidR="00576B76" w:rsidRDefault="00804C17">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规则）填报投标报价，投标人填报的投标报价不得高于或低于要约价，不得对招标人提供的固定工程量清单作出</w:t>
      </w:r>
      <w:r>
        <w:rPr>
          <w:rFonts w:hint="eastAsia"/>
          <w:sz w:val="24"/>
          <w:szCs w:val="24"/>
          <w:lang w:eastAsia="zh-CN"/>
        </w:rPr>
        <w:t>任何</w:t>
      </w:r>
      <w:r>
        <w:rPr>
          <w:sz w:val="24"/>
          <w:szCs w:val="24"/>
          <w:lang w:eastAsia="zh-CN"/>
        </w:rPr>
        <w:t>修改，否则按废标处理。</w:t>
      </w:r>
    </w:p>
    <w:p w:rsidR="00576B76" w:rsidRDefault="00576B76">
      <w:pPr>
        <w:spacing w:line="360" w:lineRule="auto"/>
        <w:ind w:firstLineChars="200" w:firstLine="480"/>
        <w:rPr>
          <w:sz w:val="24"/>
          <w:szCs w:val="24"/>
          <w:lang w:eastAsia="zh-CN"/>
        </w:rPr>
      </w:pPr>
    </w:p>
    <w:p w:rsidR="00576B76" w:rsidRDefault="00576B76">
      <w:pPr>
        <w:pStyle w:val="a7"/>
        <w:spacing w:before="0"/>
        <w:ind w:right="521"/>
        <w:rPr>
          <w:lang w:eastAsia="zh-CN"/>
        </w:rPr>
      </w:pPr>
    </w:p>
    <w:p w:rsidR="00576B76" w:rsidRDefault="00576B76">
      <w:pPr>
        <w:pStyle w:val="a7"/>
        <w:spacing w:before="0"/>
        <w:ind w:right="521"/>
        <w:rPr>
          <w:lang w:eastAsia="zh-CN"/>
        </w:rPr>
      </w:pPr>
    </w:p>
    <w:p w:rsidR="00576B76" w:rsidRDefault="00576B76">
      <w:pPr>
        <w:pStyle w:val="a7"/>
        <w:spacing w:before="0"/>
        <w:ind w:right="521"/>
        <w:rPr>
          <w:lang w:eastAsia="zh-CN"/>
        </w:rPr>
      </w:pPr>
    </w:p>
    <w:p w:rsidR="00576B76" w:rsidRDefault="00576B76">
      <w:pPr>
        <w:pStyle w:val="a7"/>
        <w:spacing w:before="0"/>
        <w:ind w:right="521"/>
        <w:rPr>
          <w:lang w:eastAsia="zh-CN"/>
        </w:rPr>
      </w:pPr>
    </w:p>
    <w:p w:rsidR="00576B76" w:rsidRDefault="00576B76">
      <w:pPr>
        <w:pStyle w:val="a7"/>
        <w:spacing w:before="0"/>
        <w:ind w:right="521"/>
        <w:rPr>
          <w:lang w:eastAsia="zh-CN"/>
        </w:rPr>
      </w:pPr>
    </w:p>
    <w:p w:rsidR="00576B76" w:rsidRDefault="00576B76">
      <w:pPr>
        <w:pStyle w:val="a7"/>
        <w:spacing w:before="0"/>
        <w:ind w:right="521"/>
        <w:rPr>
          <w:lang w:eastAsia="zh-CN"/>
        </w:rPr>
      </w:pPr>
    </w:p>
    <w:p w:rsidR="00576B76" w:rsidRDefault="00576B76">
      <w:pPr>
        <w:pStyle w:val="a7"/>
        <w:spacing w:before="0"/>
        <w:ind w:right="521"/>
        <w:rPr>
          <w:lang w:eastAsia="zh-CN"/>
        </w:rPr>
      </w:pPr>
    </w:p>
    <w:p w:rsidR="00576B76" w:rsidRDefault="00576B76">
      <w:pPr>
        <w:pStyle w:val="a7"/>
        <w:spacing w:before="0"/>
        <w:ind w:right="521"/>
        <w:rPr>
          <w:lang w:eastAsia="zh-CN"/>
        </w:rPr>
      </w:pPr>
    </w:p>
    <w:p w:rsidR="00576B76" w:rsidRDefault="00576B76">
      <w:pPr>
        <w:pStyle w:val="a7"/>
        <w:spacing w:before="0"/>
        <w:ind w:right="521"/>
        <w:rPr>
          <w:lang w:eastAsia="zh-CN"/>
        </w:rPr>
      </w:pPr>
    </w:p>
    <w:p w:rsidR="00576B76" w:rsidRDefault="00576B76">
      <w:pPr>
        <w:pStyle w:val="a7"/>
        <w:spacing w:before="0"/>
        <w:ind w:right="521"/>
        <w:rPr>
          <w:lang w:eastAsia="zh-CN"/>
        </w:rPr>
      </w:pPr>
    </w:p>
    <w:p w:rsidR="00576B76" w:rsidRDefault="00576B76">
      <w:pPr>
        <w:pStyle w:val="a7"/>
        <w:spacing w:before="0"/>
        <w:ind w:right="521"/>
        <w:rPr>
          <w:lang w:eastAsia="zh-CN"/>
        </w:rPr>
      </w:pPr>
    </w:p>
    <w:p w:rsidR="00576B76" w:rsidRDefault="00576B76">
      <w:pPr>
        <w:pStyle w:val="a7"/>
        <w:spacing w:before="0"/>
        <w:ind w:right="521"/>
        <w:rPr>
          <w:lang w:eastAsia="zh-CN"/>
        </w:rPr>
      </w:pPr>
    </w:p>
    <w:p w:rsidR="00576B76" w:rsidRDefault="00576B76">
      <w:pPr>
        <w:pStyle w:val="a7"/>
        <w:spacing w:before="0"/>
        <w:ind w:right="521"/>
        <w:rPr>
          <w:lang w:eastAsia="zh-CN"/>
        </w:rPr>
      </w:pPr>
    </w:p>
    <w:p w:rsidR="00576B76" w:rsidRDefault="00576B76">
      <w:pPr>
        <w:pStyle w:val="a7"/>
        <w:spacing w:before="0"/>
        <w:ind w:right="521"/>
        <w:rPr>
          <w:lang w:eastAsia="zh-CN"/>
        </w:rPr>
      </w:pPr>
    </w:p>
    <w:p w:rsidR="00576B76" w:rsidRDefault="00576B76">
      <w:pPr>
        <w:pStyle w:val="a7"/>
        <w:spacing w:before="0"/>
        <w:ind w:left="0" w:right="521"/>
        <w:rPr>
          <w:lang w:eastAsia="zh-CN"/>
        </w:rPr>
      </w:pPr>
    </w:p>
    <w:p w:rsidR="00576B76" w:rsidRDefault="00576B76">
      <w:pPr>
        <w:pStyle w:val="a7"/>
        <w:spacing w:before="0"/>
        <w:ind w:right="521"/>
        <w:rPr>
          <w:lang w:eastAsia="zh-CN"/>
        </w:rPr>
      </w:pPr>
    </w:p>
    <w:p w:rsidR="00576B76" w:rsidRDefault="00576B76">
      <w:pPr>
        <w:pStyle w:val="a7"/>
        <w:spacing w:before="0"/>
        <w:ind w:right="521"/>
        <w:rPr>
          <w:lang w:eastAsia="zh-CN"/>
        </w:rPr>
      </w:pPr>
    </w:p>
    <w:p w:rsidR="00576B76" w:rsidRDefault="00576B76">
      <w:pPr>
        <w:pStyle w:val="a7"/>
        <w:spacing w:before="0"/>
        <w:ind w:right="521"/>
        <w:rPr>
          <w:lang w:eastAsia="zh-CN"/>
        </w:rPr>
      </w:pPr>
    </w:p>
    <w:p w:rsidR="00576B76" w:rsidRDefault="00576B76">
      <w:pPr>
        <w:pStyle w:val="a7"/>
        <w:spacing w:before="0"/>
        <w:ind w:left="0" w:right="521"/>
        <w:rPr>
          <w:lang w:eastAsia="zh-CN"/>
        </w:rPr>
      </w:pPr>
    </w:p>
    <w:sectPr w:rsidR="00576B76" w:rsidSect="00576B76">
      <w:footerReference w:type="default" r:id="rId19"/>
      <w:pgSz w:w="11900" w:h="16850"/>
      <w:pgMar w:top="1080" w:right="1140" w:bottom="700" w:left="1640" w:header="0" w:footer="51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F4F" w:rsidRDefault="00CB7F4F" w:rsidP="00576B76">
      <w:r>
        <w:separator/>
      </w:r>
    </w:p>
  </w:endnote>
  <w:endnote w:type="continuationSeparator" w:id="0">
    <w:p w:rsidR="00CB7F4F" w:rsidRDefault="00CB7F4F" w:rsidP="00576B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兰亭超细黑简体">
    <w:altName w:val="黑体"/>
    <w:charset w:val="86"/>
    <w:family w:val="auto"/>
    <w:pitch w:val="default"/>
    <w:sig w:usb0="00000000" w:usb1="00000000" w:usb2="00000012" w:usb3="00000000" w:csb0="00040001" w:csb1="00000000"/>
  </w:font>
  <w:font w:name="MS PMincho">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55622"/>
    </w:sdtPr>
    <w:sdtContent>
      <w:p w:rsidR="00804C17" w:rsidRDefault="00E908D0">
        <w:pPr>
          <w:pStyle w:val="ac"/>
          <w:jc w:val="center"/>
        </w:pPr>
        <w:r w:rsidRPr="00E908D0">
          <w:fldChar w:fldCharType="begin"/>
        </w:r>
        <w:r w:rsidR="00804C17">
          <w:instrText xml:space="preserve"> PAGE   \* MERGEFORMAT </w:instrText>
        </w:r>
        <w:r w:rsidRPr="00E908D0">
          <w:fldChar w:fldCharType="separate"/>
        </w:r>
        <w:r w:rsidR="00955ED0" w:rsidRPr="00955ED0">
          <w:rPr>
            <w:noProof/>
            <w:lang w:val="zh-CN"/>
          </w:rPr>
          <w:t>46</w:t>
        </w:r>
        <w:r>
          <w:rPr>
            <w:lang w:val="zh-CN"/>
          </w:rPr>
          <w:fldChar w:fldCharType="end"/>
        </w:r>
      </w:p>
    </w:sdtContent>
  </w:sdt>
  <w:p w:rsidR="00804C17" w:rsidRDefault="00804C17">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F4F" w:rsidRDefault="00CB7F4F" w:rsidP="00576B76">
      <w:r>
        <w:separator/>
      </w:r>
    </w:p>
  </w:footnote>
  <w:footnote w:type="continuationSeparator" w:id="0">
    <w:p w:rsidR="00CB7F4F" w:rsidRDefault="00CB7F4F" w:rsidP="00576B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5">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EC1E8D7"/>
    <w:multiLevelType w:val="singleLevel"/>
    <w:tmpl w:val="5EC1E8D7"/>
    <w:lvl w:ilvl="0">
      <w:start w:val="2"/>
      <w:numFmt w:val="decimal"/>
      <w:suff w:val="nothing"/>
      <w:lvlText w:val="%1、"/>
      <w:lvlJc w:val="left"/>
    </w:lvl>
  </w:abstractNum>
  <w:abstractNum w:abstractNumId="7">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750A23FB"/>
    <w:multiLevelType w:val="singleLevel"/>
    <w:tmpl w:val="750A23FB"/>
    <w:lvl w:ilvl="0">
      <w:start w:val="10"/>
      <w:numFmt w:val="chineseCounting"/>
      <w:suff w:val="nothing"/>
      <w:lvlText w:val="%1、"/>
      <w:lvlJc w:val="left"/>
      <w:rPr>
        <w:rFonts w:hint="eastAsia"/>
      </w:rPr>
    </w:lvl>
  </w:abstractNum>
  <w:num w:numId="1">
    <w:abstractNumId w:val="4"/>
  </w:num>
  <w:num w:numId="2">
    <w:abstractNumId w:val="7"/>
  </w:num>
  <w:num w:numId="3">
    <w:abstractNumId w:val="5"/>
  </w:num>
  <w:num w:numId="4">
    <w:abstractNumId w:val="2"/>
  </w:num>
  <w:num w:numId="5">
    <w:abstractNumId w:val="3"/>
  </w:num>
  <w:num w:numId="6">
    <w:abstractNumId w:val="0"/>
  </w:num>
  <w:num w:numId="7">
    <w:abstractNumId w:val="6"/>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hideSpellingErrors/>
  <w:defaultTabStop w:val="720"/>
  <w:drawingGridHorizontalSpacing w:val="110"/>
  <w:noPunctuationKerning/>
  <w:characterSpacingControl w:val="doNotCompress"/>
  <w:hdrShapeDefaults>
    <o:shapedefaults v:ext="edit" spidmax="4098"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
  <w:rsids>
    <w:rsidRoot w:val="002C02FB"/>
    <w:rsid w:val="00000F08"/>
    <w:rsid w:val="0000766B"/>
    <w:rsid w:val="000127CB"/>
    <w:rsid w:val="00013270"/>
    <w:rsid w:val="00015B9B"/>
    <w:rsid w:val="0002032B"/>
    <w:rsid w:val="00024D00"/>
    <w:rsid w:val="00030F29"/>
    <w:rsid w:val="000351AB"/>
    <w:rsid w:val="00037942"/>
    <w:rsid w:val="00037BDA"/>
    <w:rsid w:val="00037D34"/>
    <w:rsid w:val="00046819"/>
    <w:rsid w:val="00052FC2"/>
    <w:rsid w:val="000550C6"/>
    <w:rsid w:val="00055671"/>
    <w:rsid w:val="000704A6"/>
    <w:rsid w:val="00070833"/>
    <w:rsid w:val="000708A7"/>
    <w:rsid w:val="00070A96"/>
    <w:rsid w:val="00071BF3"/>
    <w:rsid w:val="000750E1"/>
    <w:rsid w:val="00076ABD"/>
    <w:rsid w:val="00082F4E"/>
    <w:rsid w:val="0008696B"/>
    <w:rsid w:val="00090124"/>
    <w:rsid w:val="0009355C"/>
    <w:rsid w:val="0009446A"/>
    <w:rsid w:val="000950A5"/>
    <w:rsid w:val="000955FE"/>
    <w:rsid w:val="000A18CC"/>
    <w:rsid w:val="000A3B27"/>
    <w:rsid w:val="000B3EF2"/>
    <w:rsid w:val="000C5CFF"/>
    <w:rsid w:val="000E21FD"/>
    <w:rsid w:val="000E2742"/>
    <w:rsid w:val="000E29AE"/>
    <w:rsid w:val="000E6AF2"/>
    <w:rsid w:val="000F233F"/>
    <w:rsid w:val="000F3B03"/>
    <w:rsid w:val="0010116E"/>
    <w:rsid w:val="00106A4A"/>
    <w:rsid w:val="001168BB"/>
    <w:rsid w:val="00123538"/>
    <w:rsid w:val="0013045D"/>
    <w:rsid w:val="00134C34"/>
    <w:rsid w:val="00140EA5"/>
    <w:rsid w:val="00147E36"/>
    <w:rsid w:val="00150D66"/>
    <w:rsid w:val="00152080"/>
    <w:rsid w:val="001526C2"/>
    <w:rsid w:val="00154512"/>
    <w:rsid w:val="0015463F"/>
    <w:rsid w:val="001574CB"/>
    <w:rsid w:val="00162B81"/>
    <w:rsid w:val="00172AD1"/>
    <w:rsid w:val="00174D90"/>
    <w:rsid w:val="0017522F"/>
    <w:rsid w:val="00175F56"/>
    <w:rsid w:val="001770A4"/>
    <w:rsid w:val="00177D83"/>
    <w:rsid w:val="00180E83"/>
    <w:rsid w:val="001816DC"/>
    <w:rsid w:val="0018407B"/>
    <w:rsid w:val="00187747"/>
    <w:rsid w:val="001A1D7F"/>
    <w:rsid w:val="001C0486"/>
    <w:rsid w:val="001C2785"/>
    <w:rsid w:val="001C46B3"/>
    <w:rsid w:val="001C4FD6"/>
    <w:rsid w:val="001C6BD1"/>
    <w:rsid w:val="001C6E1E"/>
    <w:rsid w:val="001D65C9"/>
    <w:rsid w:val="001D778C"/>
    <w:rsid w:val="001E285B"/>
    <w:rsid w:val="001E3463"/>
    <w:rsid w:val="002079B6"/>
    <w:rsid w:val="00211D10"/>
    <w:rsid w:val="00215CA7"/>
    <w:rsid w:val="00217448"/>
    <w:rsid w:val="002260D2"/>
    <w:rsid w:val="00226632"/>
    <w:rsid w:val="0022671F"/>
    <w:rsid w:val="0022787F"/>
    <w:rsid w:val="0023129D"/>
    <w:rsid w:val="002356DD"/>
    <w:rsid w:val="00237D5B"/>
    <w:rsid w:val="0024104A"/>
    <w:rsid w:val="00244688"/>
    <w:rsid w:val="00246620"/>
    <w:rsid w:val="00257D0E"/>
    <w:rsid w:val="002660C3"/>
    <w:rsid w:val="00267896"/>
    <w:rsid w:val="002715DB"/>
    <w:rsid w:val="00276739"/>
    <w:rsid w:val="002800F8"/>
    <w:rsid w:val="00280477"/>
    <w:rsid w:val="00285725"/>
    <w:rsid w:val="0028756F"/>
    <w:rsid w:val="00296185"/>
    <w:rsid w:val="002A08B0"/>
    <w:rsid w:val="002B248B"/>
    <w:rsid w:val="002B4DD1"/>
    <w:rsid w:val="002C02FB"/>
    <w:rsid w:val="002C0BB8"/>
    <w:rsid w:val="002C1ACD"/>
    <w:rsid w:val="002C31ED"/>
    <w:rsid w:val="002D2F8D"/>
    <w:rsid w:val="002D38FC"/>
    <w:rsid w:val="002E2124"/>
    <w:rsid w:val="002E5DF2"/>
    <w:rsid w:val="002E6BD4"/>
    <w:rsid w:val="002F134C"/>
    <w:rsid w:val="002F251D"/>
    <w:rsid w:val="002F3FB5"/>
    <w:rsid w:val="002F6106"/>
    <w:rsid w:val="0030262B"/>
    <w:rsid w:val="00302654"/>
    <w:rsid w:val="00303F57"/>
    <w:rsid w:val="0030691B"/>
    <w:rsid w:val="003129AA"/>
    <w:rsid w:val="003220B5"/>
    <w:rsid w:val="00323862"/>
    <w:rsid w:val="0032607B"/>
    <w:rsid w:val="00327B76"/>
    <w:rsid w:val="00327C5F"/>
    <w:rsid w:val="00334576"/>
    <w:rsid w:val="003479AB"/>
    <w:rsid w:val="003527AA"/>
    <w:rsid w:val="0035414C"/>
    <w:rsid w:val="003562B8"/>
    <w:rsid w:val="003665CD"/>
    <w:rsid w:val="003749D5"/>
    <w:rsid w:val="003769E0"/>
    <w:rsid w:val="003800C5"/>
    <w:rsid w:val="00383F38"/>
    <w:rsid w:val="0038416B"/>
    <w:rsid w:val="00390042"/>
    <w:rsid w:val="00391A97"/>
    <w:rsid w:val="003933DF"/>
    <w:rsid w:val="00396E3A"/>
    <w:rsid w:val="003A445B"/>
    <w:rsid w:val="003B2F20"/>
    <w:rsid w:val="003B4D34"/>
    <w:rsid w:val="003B5B68"/>
    <w:rsid w:val="003B6788"/>
    <w:rsid w:val="003C27EA"/>
    <w:rsid w:val="003C3E53"/>
    <w:rsid w:val="003C4713"/>
    <w:rsid w:val="003C5D2D"/>
    <w:rsid w:val="003D1575"/>
    <w:rsid w:val="003D3A95"/>
    <w:rsid w:val="003D41BC"/>
    <w:rsid w:val="003E0ED7"/>
    <w:rsid w:val="003E1A6C"/>
    <w:rsid w:val="003E6E42"/>
    <w:rsid w:val="003E7865"/>
    <w:rsid w:val="004013EC"/>
    <w:rsid w:val="004030B9"/>
    <w:rsid w:val="00403371"/>
    <w:rsid w:val="0040771E"/>
    <w:rsid w:val="004115D3"/>
    <w:rsid w:val="00411BA4"/>
    <w:rsid w:val="004146B2"/>
    <w:rsid w:val="00417ABA"/>
    <w:rsid w:val="004205E5"/>
    <w:rsid w:val="004208B0"/>
    <w:rsid w:val="004312C3"/>
    <w:rsid w:val="004325C8"/>
    <w:rsid w:val="004337D3"/>
    <w:rsid w:val="00434524"/>
    <w:rsid w:val="0043472C"/>
    <w:rsid w:val="004351D5"/>
    <w:rsid w:val="004374AF"/>
    <w:rsid w:val="00442E8E"/>
    <w:rsid w:val="00453DB9"/>
    <w:rsid w:val="004550AE"/>
    <w:rsid w:val="00455D5F"/>
    <w:rsid w:val="00465538"/>
    <w:rsid w:val="0047202D"/>
    <w:rsid w:val="0047396C"/>
    <w:rsid w:val="00482EC5"/>
    <w:rsid w:val="00483709"/>
    <w:rsid w:val="00484441"/>
    <w:rsid w:val="004857BC"/>
    <w:rsid w:val="00492362"/>
    <w:rsid w:val="00494823"/>
    <w:rsid w:val="004A0887"/>
    <w:rsid w:val="004A0C62"/>
    <w:rsid w:val="004A3615"/>
    <w:rsid w:val="004A4487"/>
    <w:rsid w:val="004A4CC0"/>
    <w:rsid w:val="004A5E06"/>
    <w:rsid w:val="004A6009"/>
    <w:rsid w:val="004A7E19"/>
    <w:rsid w:val="004B0BEF"/>
    <w:rsid w:val="004B10B5"/>
    <w:rsid w:val="004B2E4B"/>
    <w:rsid w:val="004C10E7"/>
    <w:rsid w:val="004C257F"/>
    <w:rsid w:val="004C5231"/>
    <w:rsid w:val="004C7A91"/>
    <w:rsid w:val="004D1EC2"/>
    <w:rsid w:val="004D2BFC"/>
    <w:rsid w:val="004D5B82"/>
    <w:rsid w:val="004F11BC"/>
    <w:rsid w:val="004F4EE4"/>
    <w:rsid w:val="004F57CA"/>
    <w:rsid w:val="0050362A"/>
    <w:rsid w:val="0051427A"/>
    <w:rsid w:val="00521058"/>
    <w:rsid w:val="00534598"/>
    <w:rsid w:val="00542397"/>
    <w:rsid w:val="0054344D"/>
    <w:rsid w:val="00550DFE"/>
    <w:rsid w:val="00551AA3"/>
    <w:rsid w:val="005720F9"/>
    <w:rsid w:val="00572330"/>
    <w:rsid w:val="00576B76"/>
    <w:rsid w:val="0058266C"/>
    <w:rsid w:val="0058295F"/>
    <w:rsid w:val="005853A0"/>
    <w:rsid w:val="0059118B"/>
    <w:rsid w:val="0059500C"/>
    <w:rsid w:val="005C1A27"/>
    <w:rsid w:val="005C1AE4"/>
    <w:rsid w:val="005C2055"/>
    <w:rsid w:val="005C4A16"/>
    <w:rsid w:val="005C6855"/>
    <w:rsid w:val="005E2FB6"/>
    <w:rsid w:val="005E32BE"/>
    <w:rsid w:val="005E48BA"/>
    <w:rsid w:val="005F7521"/>
    <w:rsid w:val="00605718"/>
    <w:rsid w:val="006155BE"/>
    <w:rsid w:val="00627DF7"/>
    <w:rsid w:val="00632454"/>
    <w:rsid w:val="00633AF7"/>
    <w:rsid w:val="00637557"/>
    <w:rsid w:val="006421B9"/>
    <w:rsid w:val="006437CB"/>
    <w:rsid w:val="00647ED7"/>
    <w:rsid w:val="0065022F"/>
    <w:rsid w:val="00657D85"/>
    <w:rsid w:val="00662B39"/>
    <w:rsid w:val="006645F1"/>
    <w:rsid w:val="00677FDD"/>
    <w:rsid w:val="00680FA9"/>
    <w:rsid w:val="0068282A"/>
    <w:rsid w:val="00685D3E"/>
    <w:rsid w:val="00685E9B"/>
    <w:rsid w:val="0069382D"/>
    <w:rsid w:val="00695528"/>
    <w:rsid w:val="0069702E"/>
    <w:rsid w:val="00697855"/>
    <w:rsid w:val="006A1BFE"/>
    <w:rsid w:val="006A5199"/>
    <w:rsid w:val="006A687C"/>
    <w:rsid w:val="006A77F6"/>
    <w:rsid w:val="006B0327"/>
    <w:rsid w:val="006B1407"/>
    <w:rsid w:val="006B7B89"/>
    <w:rsid w:val="006C4220"/>
    <w:rsid w:val="006C60A8"/>
    <w:rsid w:val="006D6228"/>
    <w:rsid w:val="006E339D"/>
    <w:rsid w:val="006E3D22"/>
    <w:rsid w:val="006E4206"/>
    <w:rsid w:val="006F1506"/>
    <w:rsid w:val="006F3BA8"/>
    <w:rsid w:val="006F453F"/>
    <w:rsid w:val="007010C4"/>
    <w:rsid w:val="00702C28"/>
    <w:rsid w:val="00704851"/>
    <w:rsid w:val="0070732F"/>
    <w:rsid w:val="00710E20"/>
    <w:rsid w:val="00713B1D"/>
    <w:rsid w:val="007214AD"/>
    <w:rsid w:val="00721D92"/>
    <w:rsid w:val="0072274C"/>
    <w:rsid w:val="007346E0"/>
    <w:rsid w:val="007400F1"/>
    <w:rsid w:val="0074791F"/>
    <w:rsid w:val="00750F95"/>
    <w:rsid w:val="00754ACE"/>
    <w:rsid w:val="00763D8A"/>
    <w:rsid w:val="007708C8"/>
    <w:rsid w:val="007760E0"/>
    <w:rsid w:val="00782E7A"/>
    <w:rsid w:val="00782ED8"/>
    <w:rsid w:val="00787B46"/>
    <w:rsid w:val="0079283A"/>
    <w:rsid w:val="007A2192"/>
    <w:rsid w:val="007A2DBA"/>
    <w:rsid w:val="007B35A5"/>
    <w:rsid w:val="007B3F4A"/>
    <w:rsid w:val="007B54E4"/>
    <w:rsid w:val="007C15F4"/>
    <w:rsid w:val="007D3031"/>
    <w:rsid w:val="007D4984"/>
    <w:rsid w:val="007E0B48"/>
    <w:rsid w:val="007F456A"/>
    <w:rsid w:val="007F65B4"/>
    <w:rsid w:val="007F7FA4"/>
    <w:rsid w:val="00802021"/>
    <w:rsid w:val="00802839"/>
    <w:rsid w:val="00804C17"/>
    <w:rsid w:val="00805D63"/>
    <w:rsid w:val="00805EC2"/>
    <w:rsid w:val="00814EA6"/>
    <w:rsid w:val="0082370F"/>
    <w:rsid w:val="0082373A"/>
    <w:rsid w:val="00836206"/>
    <w:rsid w:val="00851278"/>
    <w:rsid w:val="00861C01"/>
    <w:rsid w:val="00866C79"/>
    <w:rsid w:val="008768FF"/>
    <w:rsid w:val="00882ACB"/>
    <w:rsid w:val="008830D5"/>
    <w:rsid w:val="00885025"/>
    <w:rsid w:val="00885901"/>
    <w:rsid w:val="00890739"/>
    <w:rsid w:val="00896D84"/>
    <w:rsid w:val="008A2927"/>
    <w:rsid w:val="008B72B1"/>
    <w:rsid w:val="008C63EC"/>
    <w:rsid w:val="008C6613"/>
    <w:rsid w:val="008D0EBF"/>
    <w:rsid w:val="008D3DE3"/>
    <w:rsid w:val="008D7900"/>
    <w:rsid w:val="008E2C7F"/>
    <w:rsid w:val="008E7450"/>
    <w:rsid w:val="008F303B"/>
    <w:rsid w:val="008F6733"/>
    <w:rsid w:val="00900402"/>
    <w:rsid w:val="00905378"/>
    <w:rsid w:val="009055F4"/>
    <w:rsid w:val="0092329B"/>
    <w:rsid w:val="00931DBB"/>
    <w:rsid w:val="00932653"/>
    <w:rsid w:val="00947C4C"/>
    <w:rsid w:val="0095402E"/>
    <w:rsid w:val="00954457"/>
    <w:rsid w:val="00955ED0"/>
    <w:rsid w:val="00967092"/>
    <w:rsid w:val="00967F33"/>
    <w:rsid w:val="009719E3"/>
    <w:rsid w:val="00971B33"/>
    <w:rsid w:val="0097583C"/>
    <w:rsid w:val="00977094"/>
    <w:rsid w:val="00977469"/>
    <w:rsid w:val="009803C8"/>
    <w:rsid w:val="00992CCD"/>
    <w:rsid w:val="00993C7A"/>
    <w:rsid w:val="009A1EF8"/>
    <w:rsid w:val="009A2F93"/>
    <w:rsid w:val="009A3E6F"/>
    <w:rsid w:val="009A4425"/>
    <w:rsid w:val="009B3C46"/>
    <w:rsid w:val="009B6607"/>
    <w:rsid w:val="009C072F"/>
    <w:rsid w:val="009C254B"/>
    <w:rsid w:val="009C6DCA"/>
    <w:rsid w:val="009E00B2"/>
    <w:rsid w:val="009E3762"/>
    <w:rsid w:val="009E5968"/>
    <w:rsid w:val="009F00BA"/>
    <w:rsid w:val="009F1861"/>
    <w:rsid w:val="009F2D65"/>
    <w:rsid w:val="009F4A18"/>
    <w:rsid w:val="00A04CBE"/>
    <w:rsid w:val="00A06407"/>
    <w:rsid w:val="00A06F28"/>
    <w:rsid w:val="00A1020E"/>
    <w:rsid w:val="00A23D09"/>
    <w:rsid w:val="00A245DE"/>
    <w:rsid w:val="00A27DCC"/>
    <w:rsid w:val="00A30AFD"/>
    <w:rsid w:val="00A32159"/>
    <w:rsid w:val="00A32348"/>
    <w:rsid w:val="00A35F00"/>
    <w:rsid w:val="00A42872"/>
    <w:rsid w:val="00A51248"/>
    <w:rsid w:val="00A56DAD"/>
    <w:rsid w:val="00A56F76"/>
    <w:rsid w:val="00A5702F"/>
    <w:rsid w:val="00A623CA"/>
    <w:rsid w:val="00A639A5"/>
    <w:rsid w:val="00A64A2F"/>
    <w:rsid w:val="00A67747"/>
    <w:rsid w:val="00A73FE1"/>
    <w:rsid w:val="00A744FA"/>
    <w:rsid w:val="00A803AD"/>
    <w:rsid w:val="00A844BE"/>
    <w:rsid w:val="00A85FD4"/>
    <w:rsid w:val="00A95C46"/>
    <w:rsid w:val="00AC4D67"/>
    <w:rsid w:val="00AC6994"/>
    <w:rsid w:val="00AD1796"/>
    <w:rsid w:val="00AD3B92"/>
    <w:rsid w:val="00AE0664"/>
    <w:rsid w:val="00AE3C67"/>
    <w:rsid w:val="00AE4244"/>
    <w:rsid w:val="00AE6816"/>
    <w:rsid w:val="00AF2156"/>
    <w:rsid w:val="00AF3BFD"/>
    <w:rsid w:val="00B02AE5"/>
    <w:rsid w:val="00B02D5E"/>
    <w:rsid w:val="00B02F82"/>
    <w:rsid w:val="00B0304D"/>
    <w:rsid w:val="00B04AD4"/>
    <w:rsid w:val="00B05944"/>
    <w:rsid w:val="00B05B60"/>
    <w:rsid w:val="00B05EDD"/>
    <w:rsid w:val="00B103C6"/>
    <w:rsid w:val="00B10B32"/>
    <w:rsid w:val="00B14325"/>
    <w:rsid w:val="00B15FD8"/>
    <w:rsid w:val="00B2669E"/>
    <w:rsid w:val="00B34DE6"/>
    <w:rsid w:val="00B44AAD"/>
    <w:rsid w:val="00B54160"/>
    <w:rsid w:val="00B549BB"/>
    <w:rsid w:val="00B64489"/>
    <w:rsid w:val="00B834D9"/>
    <w:rsid w:val="00BA03FC"/>
    <w:rsid w:val="00BA05E5"/>
    <w:rsid w:val="00BA3F66"/>
    <w:rsid w:val="00BA7D61"/>
    <w:rsid w:val="00BB08ED"/>
    <w:rsid w:val="00BB70DE"/>
    <w:rsid w:val="00BC4143"/>
    <w:rsid w:val="00BC556A"/>
    <w:rsid w:val="00BC6163"/>
    <w:rsid w:val="00BD6624"/>
    <w:rsid w:val="00BF5251"/>
    <w:rsid w:val="00BF6B4E"/>
    <w:rsid w:val="00C0261F"/>
    <w:rsid w:val="00C04E4C"/>
    <w:rsid w:val="00C072DA"/>
    <w:rsid w:val="00C1095A"/>
    <w:rsid w:val="00C16402"/>
    <w:rsid w:val="00C17249"/>
    <w:rsid w:val="00C223AA"/>
    <w:rsid w:val="00C26330"/>
    <w:rsid w:val="00C3272A"/>
    <w:rsid w:val="00C328CD"/>
    <w:rsid w:val="00C50B59"/>
    <w:rsid w:val="00C55FA7"/>
    <w:rsid w:val="00C64C0A"/>
    <w:rsid w:val="00C7074A"/>
    <w:rsid w:val="00C74EE1"/>
    <w:rsid w:val="00C771A8"/>
    <w:rsid w:val="00C84FDB"/>
    <w:rsid w:val="00C859E0"/>
    <w:rsid w:val="00C93207"/>
    <w:rsid w:val="00CA1F76"/>
    <w:rsid w:val="00CA5A0F"/>
    <w:rsid w:val="00CA7B28"/>
    <w:rsid w:val="00CB3BF9"/>
    <w:rsid w:val="00CB47E7"/>
    <w:rsid w:val="00CB5B6C"/>
    <w:rsid w:val="00CB7F4F"/>
    <w:rsid w:val="00CC1A35"/>
    <w:rsid w:val="00CD7505"/>
    <w:rsid w:val="00CF0AC2"/>
    <w:rsid w:val="00CF25BB"/>
    <w:rsid w:val="00CF27C8"/>
    <w:rsid w:val="00D04E19"/>
    <w:rsid w:val="00D140A0"/>
    <w:rsid w:val="00D1457E"/>
    <w:rsid w:val="00D1595F"/>
    <w:rsid w:val="00D223BD"/>
    <w:rsid w:val="00D24BB5"/>
    <w:rsid w:val="00D3106F"/>
    <w:rsid w:val="00D32EF2"/>
    <w:rsid w:val="00D42912"/>
    <w:rsid w:val="00D45A04"/>
    <w:rsid w:val="00D63E38"/>
    <w:rsid w:val="00D65D41"/>
    <w:rsid w:val="00D66BD3"/>
    <w:rsid w:val="00D70453"/>
    <w:rsid w:val="00D73D2D"/>
    <w:rsid w:val="00D75B8D"/>
    <w:rsid w:val="00D76B8F"/>
    <w:rsid w:val="00D8045F"/>
    <w:rsid w:val="00D82F4D"/>
    <w:rsid w:val="00D85914"/>
    <w:rsid w:val="00D86F6E"/>
    <w:rsid w:val="00D9042D"/>
    <w:rsid w:val="00D92AA1"/>
    <w:rsid w:val="00D92E3D"/>
    <w:rsid w:val="00DA18E2"/>
    <w:rsid w:val="00DA277F"/>
    <w:rsid w:val="00DA4B4A"/>
    <w:rsid w:val="00DB2103"/>
    <w:rsid w:val="00DB6B84"/>
    <w:rsid w:val="00DB7115"/>
    <w:rsid w:val="00DC54A4"/>
    <w:rsid w:val="00DC574E"/>
    <w:rsid w:val="00DE107B"/>
    <w:rsid w:val="00DE159F"/>
    <w:rsid w:val="00DF47B4"/>
    <w:rsid w:val="00E107A3"/>
    <w:rsid w:val="00E21B35"/>
    <w:rsid w:val="00E240BD"/>
    <w:rsid w:val="00E31D7C"/>
    <w:rsid w:val="00E34B64"/>
    <w:rsid w:val="00E35EF7"/>
    <w:rsid w:val="00E40B45"/>
    <w:rsid w:val="00E445A2"/>
    <w:rsid w:val="00E448D5"/>
    <w:rsid w:val="00E463A9"/>
    <w:rsid w:val="00E50839"/>
    <w:rsid w:val="00E55684"/>
    <w:rsid w:val="00E57D97"/>
    <w:rsid w:val="00E649AE"/>
    <w:rsid w:val="00E66CD7"/>
    <w:rsid w:val="00E70CA5"/>
    <w:rsid w:val="00E726CB"/>
    <w:rsid w:val="00E72B3F"/>
    <w:rsid w:val="00E843CA"/>
    <w:rsid w:val="00E87283"/>
    <w:rsid w:val="00E908D0"/>
    <w:rsid w:val="00E940FA"/>
    <w:rsid w:val="00EA045F"/>
    <w:rsid w:val="00EA72B6"/>
    <w:rsid w:val="00EB18DB"/>
    <w:rsid w:val="00EB2572"/>
    <w:rsid w:val="00EB7960"/>
    <w:rsid w:val="00EC514C"/>
    <w:rsid w:val="00EE1A72"/>
    <w:rsid w:val="00EE1B97"/>
    <w:rsid w:val="00EE38A1"/>
    <w:rsid w:val="00EF2B94"/>
    <w:rsid w:val="00F003C7"/>
    <w:rsid w:val="00F0444C"/>
    <w:rsid w:val="00F04F84"/>
    <w:rsid w:val="00F05114"/>
    <w:rsid w:val="00F113EB"/>
    <w:rsid w:val="00F136E7"/>
    <w:rsid w:val="00F1624F"/>
    <w:rsid w:val="00F2019B"/>
    <w:rsid w:val="00F25BFA"/>
    <w:rsid w:val="00F3242D"/>
    <w:rsid w:val="00F35429"/>
    <w:rsid w:val="00F461CE"/>
    <w:rsid w:val="00F50D34"/>
    <w:rsid w:val="00F5391B"/>
    <w:rsid w:val="00F62E96"/>
    <w:rsid w:val="00F701A9"/>
    <w:rsid w:val="00F7170C"/>
    <w:rsid w:val="00F71EB8"/>
    <w:rsid w:val="00F76398"/>
    <w:rsid w:val="00F779D4"/>
    <w:rsid w:val="00F861D5"/>
    <w:rsid w:val="00F900FC"/>
    <w:rsid w:val="00FA022D"/>
    <w:rsid w:val="00FA3444"/>
    <w:rsid w:val="00FB35CD"/>
    <w:rsid w:val="00FC3FFF"/>
    <w:rsid w:val="00FC6169"/>
    <w:rsid w:val="00FD3B70"/>
    <w:rsid w:val="00FD5F86"/>
    <w:rsid w:val="00FD67ED"/>
    <w:rsid w:val="00FD713C"/>
    <w:rsid w:val="00FE1643"/>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7D04CEC"/>
    <w:rsid w:val="08AB7F1A"/>
    <w:rsid w:val="09120730"/>
    <w:rsid w:val="09855EBA"/>
    <w:rsid w:val="0A7120F5"/>
    <w:rsid w:val="0B9C152A"/>
    <w:rsid w:val="0BDF6A71"/>
    <w:rsid w:val="0CA43B62"/>
    <w:rsid w:val="0CAA18E9"/>
    <w:rsid w:val="0CAD089E"/>
    <w:rsid w:val="0DF864CE"/>
    <w:rsid w:val="0E0651E4"/>
    <w:rsid w:val="0F5B20FB"/>
    <w:rsid w:val="0F6D21D1"/>
    <w:rsid w:val="0FBF17C3"/>
    <w:rsid w:val="0FF27549"/>
    <w:rsid w:val="10016602"/>
    <w:rsid w:val="100877EA"/>
    <w:rsid w:val="118B3599"/>
    <w:rsid w:val="11C6728C"/>
    <w:rsid w:val="11E5231E"/>
    <w:rsid w:val="12A825BD"/>
    <w:rsid w:val="13256781"/>
    <w:rsid w:val="1366288C"/>
    <w:rsid w:val="13914C85"/>
    <w:rsid w:val="13F105D4"/>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707CDD"/>
    <w:rsid w:val="19CA3833"/>
    <w:rsid w:val="1A343F6D"/>
    <w:rsid w:val="1A3F7580"/>
    <w:rsid w:val="1A9877C8"/>
    <w:rsid w:val="1AFC600D"/>
    <w:rsid w:val="1B17747E"/>
    <w:rsid w:val="1D1923C0"/>
    <w:rsid w:val="1D626CC2"/>
    <w:rsid w:val="1D7E1A1A"/>
    <w:rsid w:val="1F1C7CBA"/>
    <w:rsid w:val="1F5D5EDC"/>
    <w:rsid w:val="20654A32"/>
    <w:rsid w:val="20DC515D"/>
    <w:rsid w:val="21A204AA"/>
    <w:rsid w:val="21A471A3"/>
    <w:rsid w:val="21F81D45"/>
    <w:rsid w:val="228B76CB"/>
    <w:rsid w:val="229769ED"/>
    <w:rsid w:val="22D95A99"/>
    <w:rsid w:val="23070D58"/>
    <w:rsid w:val="236D2509"/>
    <w:rsid w:val="239B2D5F"/>
    <w:rsid w:val="24076140"/>
    <w:rsid w:val="24325DF6"/>
    <w:rsid w:val="248003D7"/>
    <w:rsid w:val="24A35355"/>
    <w:rsid w:val="25523F89"/>
    <w:rsid w:val="25701A2B"/>
    <w:rsid w:val="257E508D"/>
    <w:rsid w:val="26BD7109"/>
    <w:rsid w:val="2700076C"/>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2EA81096"/>
    <w:rsid w:val="2EAB44B5"/>
    <w:rsid w:val="30740A80"/>
    <w:rsid w:val="31032AB9"/>
    <w:rsid w:val="313B77ED"/>
    <w:rsid w:val="31721289"/>
    <w:rsid w:val="318E4CF3"/>
    <w:rsid w:val="32055E25"/>
    <w:rsid w:val="323137A7"/>
    <w:rsid w:val="331346AD"/>
    <w:rsid w:val="338A2BBF"/>
    <w:rsid w:val="341F1775"/>
    <w:rsid w:val="342365F0"/>
    <w:rsid w:val="34492193"/>
    <w:rsid w:val="34634C1B"/>
    <w:rsid w:val="3479644D"/>
    <w:rsid w:val="349A0D0C"/>
    <w:rsid w:val="34CA7384"/>
    <w:rsid w:val="357F11D4"/>
    <w:rsid w:val="35A20BA1"/>
    <w:rsid w:val="35AD61BC"/>
    <w:rsid w:val="361521FA"/>
    <w:rsid w:val="367B2DBF"/>
    <w:rsid w:val="367C4BC7"/>
    <w:rsid w:val="372D7216"/>
    <w:rsid w:val="37355AB4"/>
    <w:rsid w:val="37BD3254"/>
    <w:rsid w:val="385F73EB"/>
    <w:rsid w:val="3A727272"/>
    <w:rsid w:val="3A8576DE"/>
    <w:rsid w:val="3ACB0EBF"/>
    <w:rsid w:val="3AF34A06"/>
    <w:rsid w:val="3B743628"/>
    <w:rsid w:val="3BF73DB8"/>
    <w:rsid w:val="3C410FAA"/>
    <w:rsid w:val="3C6422EA"/>
    <w:rsid w:val="3C6A647E"/>
    <w:rsid w:val="3D1C0D2F"/>
    <w:rsid w:val="3D2B68B2"/>
    <w:rsid w:val="3E270AF8"/>
    <w:rsid w:val="3E6D7A4A"/>
    <w:rsid w:val="3FDE3A15"/>
    <w:rsid w:val="40410FF1"/>
    <w:rsid w:val="405A4EA6"/>
    <w:rsid w:val="40E134D2"/>
    <w:rsid w:val="41135BCA"/>
    <w:rsid w:val="41A56C16"/>
    <w:rsid w:val="43641B24"/>
    <w:rsid w:val="43AA2FE8"/>
    <w:rsid w:val="43E82799"/>
    <w:rsid w:val="43ED6CF3"/>
    <w:rsid w:val="44211CD2"/>
    <w:rsid w:val="44733E68"/>
    <w:rsid w:val="44A127C2"/>
    <w:rsid w:val="44A150C4"/>
    <w:rsid w:val="451D72A4"/>
    <w:rsid w:val="456934CB"/>
    <w:rsid w:val="46445906"/>
    <w:rsid w:val="470D2370"/>
    <w:rsid w:val="471C772A"/>
    <w:rsid w:val="48F41263"/>
    <w:rsid w:val="48FE12B2"/>
    <w:rsid w:val="495C432E"/>
    <w:rsid w:val="496101C7"/>
    <w:rsid w:val="496565E9"/>
    <w:rsid w:val="49B05905"/>
    <w:rsid w:val="4A460681"/>
    <w:rsid w:val="4AF504BE"/>
    <w:rsid w:val="4AFB64D0"/>
    <w:rsid w:val="4B3F6518"/>
    <w:rsid w:val="4BB90274"/>
    <w:rsid w:val="4C35493D"/>
    <w:rsid w:val="4C8F01D2"/>
    <w:rsid w:val="4D090C4A"/>
    <w:rsid w:val="4D8D3498"/>
    <w:rsid w:val="4E5D1653"/>
    <w:rsid w:val="4F432B1C"/>
    <w:rsid w:val="4F4A24F2"/>
    <w:rsid w:val="50324401"/>
    <w:rsid w:val="506579A0"/>
    <w:rsid w:val="507F6A6B"/>
    <w:rsid w:val="51692485"/>
    <w:rsid w:val="517214BA"/>
    <w:rsid w:val="51C3197C"/>
    <w:rsid w:val="51FD7196"/>
    <w:rsid w:val="53BC5542"/>
    <w:rsid w:val="540F6239"/>
    <w:rsid w:val="54831554"/>
    <w:rsid w:val="54B137B1"/>
    <w:rsid w:val="54B75DF9"/>
    <w:rsid w:val="551D087C"/>
    <w:rsid w:val="552F17D3"/>
    <w:rsid w:val="55341849"/>
    <w:rsid w:val="553603EB"/>
    <w:rsid w:val="55884C48"/>
    <w:rsid w:val="56601D24"/>
    <w:rsid w:val="56FB0CC7"/>
    <w:rsid w:val="57A72E90"/>
    <w:rsid w:val="58F63EA7"/>
    <w:rsid w:val="592760EC"/>
    <w:rsid w:val="595B128B"/>
    <w:rsid w:val="59831E7D"/>
    <w:rsid w:val="59DE51D2"/>
    <w:rsid w:val="59F918E7"/>
    <w:rsid w:val="5A5D7DA8"/>
    <w:rsid w:val="5B3C7887"/>
    <w:rsid w:val="5B794A5D"/>
    <w:rsid w:val="5D022EAE"/>
    <w:rsid w:val="5D7B349F"/>
    <w:rsid w:val="5E335223"/>
    <w:rsid w:val="5E6634A5"/>
    <w:rsid w:val="5EA52E86"/>
    <w:rsid w:val="5F287193"/>
    <w:rsid w:val="60052AD4"/>
    <w:rsid w:val="604033A3"/>
    <w:rsid w:val="60DA2F70"/>
    <w:rsid w:val="61277FEE"/>
    <w:rsid w:val="6347008B"/>
    <w:rsid w:val="63CF360A"/>
    <w:rsid w:val="64303B7A"/>
    <w:rsid w:val="64CA5F1B"/>
    <w:rsid w:val="652D1507"/>
    <w:rsid w:val="6537763B"/>
    <w:rsid w:val="663442D2"/>
    <w:rsid w:val="665F67DC"/>
    <w:rsid w:val="671A0AE5"/>
    <w:rsid w:val="67764D46"/>
    <w:rsid w:val="678D24D9"/>
    <w:rsid w:val="679B1DA2"/>
    <w:rsid w:val="684F34B9"/>
    <w:rsid w:val="68BB1551"/>
    <w:rsid w:val="696D3964"/>
    <w:rsid w:val="699423AA"/>
    <w:rsid w:val="6A426279"/>
    <w:rsid w:val="6AB37EF6"/>
    <w:rsid w:val="6AC57230"/>
    <w:rsid w:val="6B345225"/>
    <w:rsid w:val="6BB4037B"/>
    <w:rsid w:val="6BBB5F85"/>
    <w:rsid w:val="6BE03688"/>
    <w:rsid w:val="6C7066B9"/>
    <w:rsid w:val="6CC02DA1"/>
    <w:rsid w:val="6D92286C"/>
    <w:rsid w:val="6E1F2DD0"/>
    <w:rsid w:val="6E563E04"/>
    <w:rsid w:val="6EC55A30"/>
    <w:rsid w:val="6ED25318"/>
    <w:rsid w:val="6F0E1F77"/>
    <w:rsid w:val="6F531CEE"/>
    <w:rsid w:val="70224C5A"/>
    <w:rsid w:val="70A00A29"/>
    <w:rsid w:val="70A83444"/>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5366694"/>
    <w:rsid w:val="7587490A"/>
    <w:rsid w:val="75DC2ED5"/>
    <w:rsid w:val="760715D1"/>
    <w:rsid w:val="76F94044"/>
    <w:rsid w:val="77032900"/>
    <w:rsid w:val="77655489"/>
    <w:rsid w:val="7784605A"/>
    <w:rsid w:val="781253CA"/>
    <w:rsid w:val="78550B4D"/>
    <w:rsid w:val="78DF7E89"/>
    <w:rsid w:val="79230470"/>
    <w:rsid w:val="7A057574"/>
    <w:rsid w:val="7A836B31"/>
    <w:rsid w:val="7B58426A"/>
    <w:rsid w:val="7B75399A"/>
    <w:rsid w:val="7C4A1F7D"/>
    <w:rsid w:val="7CC467F2"/>
    <w:rsid w:val="7DB05775"/>
    <w:rsid w:val="7EC91D14"/>
    <w:rsid w:val="7EDD335A"/>
    <w:rsid w:val="7F006806"/>
    <w:rsid w:val="7F0E5DF2"/>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Closing" w:semiHidden="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11" w:unhideWhenUsed="0" w:qFormat="1"/>
    <w:lsdException w:name="Salutation" w:semiHidden="0" w:qFormat="1"/>
    <w:lsdException w:name="Date" w:semiHidden="0" w:uiPriority="0" w:unhideWhenUsed="0" w:qFormat="1"/>
    <w:lsdException w:name="Body Text 3" w:semiHidden="0" w:qFormat="1"/>
    <w:lsdException w:name="Body Text Indent 2" w:semiHidden="0" w:uiPriority="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semiHidden="0" w:uiPriority="0" w:unhideWhenUsed="0"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76B76"/>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Char"/>
    <w:qFormat/>
    <w:rsid w:val="00576B76"/>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576B76"/>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576B76"/>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576B76"/>
    <w:pPr>
      <w:ind w:firstLineChars="200" w:firstLine="420"/>
    </w:pPr>
  </w:style>
  <w:style w:type="paragraph" w:styleId="a4">
    <w:name w:val="annotation text"/>
    <w:basedOn w:val="a"/>
    <w:link w:val="Char"/>
    <w:qFormat/>
    <w:rsid w:val="00576B76"/>
    <w:rPr>
      <w:rFonts w:ascii="Times New Roman" w:eastAsia="宋体" w:hAnsi="Times New Roman" w:cs="Times New Roman"/>
      <w:kern w:val="2"/>
      <w:sz w:val="21"/>
      <w:szCs w:val="24"/>
      <w:lang w:eastAsia="zh-CN"/>
    </w:rPr>
  </w:style>
  <w:style w:type="paragraph" w:styleId="a5">
    <w:name w:val="Salutation"/>
    <w:basedOn w:val="a"/>
    <w:next w:val="a"/>
    <w:link w:val="Char0"/>
    <w:uiPriority w:val="99"/>
    <w:unhideWhenUsed/>
    <w:qFormat/>
    <w:rsid w:val="00576B76"/>
    <w:pPr>
      <w:jc w:val="both"/>
    </w:pPr>
    <w:rPr>
      <w:kern w:val="2"/>
      <w:sz w:val="32"/>
      <w:szCs w:val="32"/>
      <w:lang w:eastAsia="zh-CN"/>
    </w:rPr>
  </w:style>
  <w:style w:type="paragraph" w:styleId="30">
    <w:name w:val="Body Text 3"/>
    <w:basedOn w:val="a"/>
    <w:link w:val="3Char0"/>
    <w:uiPriority w:val="99"/>
    <w:unhideWhenUsed/>
    <w:qFormat/>
    <w:rsid w:val="00576B76"/>
    <w:pPr>
      <w:spacing w:after="120"/>
    </w:pPr>
    <w:rPr>
      <w:sz w:val="16"/>
      <w:szCs w:val="16"/>
    </w:rPr>
  </w:style>
  <w:style w:type="paragraph" w:styleId="a6">
    <w:name w:val="Closing"/>
    <w:basedOn w:val="a"/>
    <w:link w:val="Char1"/>
    <w:uiPriority w:val="99"/>
    <w:unhideWhenUsed/>
    <w:qFormat/>
    <w:rsid w:val="00576B76"/>
    <w:pPr>
      <w:ind w:leftChars="2100" w:left="100"/>
      <w:jc w:val="both"/>
    </w:pPr>
    <w:rPr>
      <w:kern w:val="2"/>
      <w:sz w:val="32"/>
      <w:szCs w:val="32"/>
      <w:lang w:eastAsia="zh-CN"/>
    </w:rPr>
  </w:style>
  <w:style w:type="paragraph" w:styleId="a7">
    <w:name w:val="Body Text"/>
    <w:basedOn w:val="a"/>
    <w:link w:val="Char2"/>
    <w:uiPriority w:val="1"/>
    <w:qFormat/>
    <w:rsid w:val="00576B76"/>
    <w:pPr>
      <w:spacing w:before="86"/>
      <w:ind w:left="100"/>
    </w:pPr>
    <w:rPr>
      <w:rFonts w:ascii="宋体" w:eastAsia="宋体" w:hAnsi="宋体"/>
      <w:sz w:val="24"/>
      <w:szCs w:val="24"/>
    </w:rPr>
  </w:style>
  <w:style w:type="paragraph" w:styleId="a8">
    <w:name w:val="Body Text Indent"/>
    <w:basedOn w:val="a"/>
    <w:link w:val="Char3"/>
    <w:qFormat/>
    <w:rsid w:val="00576B76"/>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9">
    <w:name w:val="Plain Text"/>
    <w:basedOn w:val="a"/>
    <w:link w:val="Char4"/>
    <w:qFormat/>
    <w:rsid w:val="00576B76"/>
    <w:pPr>
      <w:jc w:val="both"/>
    </w:pPr>
    <w:rPr>
      <w:rFonts w:ascii="宋体" w:eastAsia="宋体" w:hAnsi="Courier New" w:cs="Courier New"/>
      <w:kern w:val="2"/>
      <w:sz w:val="21"/>
      <w:szCs w:val="21"/>
      <w:lang w:eastAsia="zh-CN"/>
    </w:rPr>
  </w:style>
  <w:style w:type="paragraph" w:styleId="aa">
    <w:name w:val="Date"/>
    <w:basedOn w:val="a"/>
    <w:next w:val="a"/>
    <w:link w:val="Char5"/>
    <w:qFormat/>
    <w:rsid w:val="00576B76"/>
    <w:pPr>
      <w:ind w:leftChars="2500" w:left="100"/>
      <w:jc w:val="both"/>
    </w:pPr>
    <w:rPr>
      <w:rFonts w:ascii="Times New Roman" w:eastAsia="宋体" w:hAnsi="Times New Roman" w:cs="Times New Roman"/>
      <w:kern w:val="2"/>
      <w:sz w:val="21"/>
      <w:szCs w:val="24"/>
      <w:lang w:eastAsia="zh-CN"/>
    </w:rPr>
  </w:style>
  <w:style w:type="paragraph" w:styleId="20">
    <w:name w:val="Body Text Indent 2"/>
    <w:basedOn w:val="a"/>
    <w:link w:val="2Char0"/>
    <w:unhideWhenUsed/>
    <w:qFormat/>
    <w:rsid w:val="00576B76"/>
    <w:pPr>
      <w:spacing w:after="120" w:line="480" w:lineRule="auto"/>
      <w:ind w:leftChars="200" w:left="420"/>
    </w:pPr>
  </w:style>
  <w:style w:type="paragraph" w:styleId="ab">
    <w:name w:val="Balloon Text"/>
    <w:basedOn w:val="a"/>
    <w:link w:val="Char6"/>
    <w:unhideWhenUsed/>
    <w:qFormat/>
    <w:rsid w:val="00576B76"/>
    <w:rPr>
      <w:sz w:val="18"/>
      <w:szCs w:val="18"/>
    </w:rPr>
  </w:style>
  <w:style w:type="paragraph" w:styleId="ac">
    <w:name w:val="footer"/>
    <w:basedOn w:val="a"/>
    <w:link w:val="Char7"/>
    <w:unhideWhenUsed/>
    <w:qFormat/>
    <w:rsid w:val="00576B76"/>
    <w:pPr>
      <w:tabs>
        <w:tab w:val="center" w:pos="4153"/>
        <w:tab w:val="right" w:pos="8306"/>
      </w:tabs>
      <w:snapToGrid w:val="0"/>
    </w:pPr>
    <w:rPr>
      <w:sz w:val="18"/>
      <w:szCs w:val="18"/>
    </w:rPr>
  </w:style>
  <w:style w:type="paragraph" w:styleId="ad">
    <w:name w:val="header"/>
    <w:basedOn w:val="a"/>
    <w:link w:val="Char8"/>
    <w:unhideWhenUsed/>
    <w:qFormat/>
    <w:rsid w:val="00576B76"/>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qFormat/>
    <w:rsid w:val="00576B76"/>
    <w:pPr>
      <w:ind w:leftChars="399" w:left="838" w:firstLineChars="225" w:firstLine="630"/>
      <w:jc w:val="both"/>
    </w:pPr>
    <w:rPr>
      <w:rFonts w:ascii="宋体" w:eastAsia="宋体" w:hAnsi="宋体" w:cs="Times New Roman"/>
      <w:kern w:val="2"/>
      <w:sz w:val="28"/>
      <w:szCs w:val="24"/>
      <w:lang w:eastAsia="zh-CN"/>
    </w:rPr>
  </w:style>
  <w:style w:type="paragraph" w:styleId="ae">
    <w:name w:val="annotation subject"/>
    <w:basedOn w:val="a4"/>
    <w:next w:val="a4"/>
    <w:link w:val="Char9"/>
    <w:qFormat/>
    <w:rsid w:val="00576B76"/>
    <w:rPr>
      <w:b/>
      <w:bCs/>
    </w:rPr>
  </w:style>
  <w:style w:type="table" w:styleId="af">
    <w:name w:val="Table Grid"/>
    <w:basedOn w:val="a1"/>
    <w:qFormat/>
    <w:rsid w:val="00576B76"/>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page number"/>
    <w:basedOn w:val="a0"/>
    <w:qFormat/>
    <w:rsid w:val="00576B76"/>
  </w:style>
  <w:style w:type="character" w:styleId="af1">
    <w:name w:val="Hyperlink"/>
    <w:basedOn w:val="a0"/>
    <w:uiPriority w:val="99"/>
    <w:unhideWhenUsed/>
    <w:qFormat/>
    <w:rsid w:val="00576B76"/>
    <w:rPr>
      <w:color w:val="3D2929"/>
      <w:sz w:val="18"/>
      <w:szCs w:val="18"/>
      <w:u w:val="none"/>
    </w:rPr>
  </w:style>
  <w:style w:type="character" w:styleId="af2">
    <w:name w:val="annotation reference"/>
    <w:unhideWhenUsed/>
    <w:qFormat/>
    <w:rsid w:val="00576B76"/>
    <w:rPr>
      <w:sz w:val="21"/>
      <w:szCs w:val="21"/>
    </w:rPr>
  </w:style>
  <w:style w:type="table" w:customStyle="1" w:styleId="TableNormal">
    <w:name w:val="Table Normal"/>
    <w:uiPriority w:val="2"/>
    <w:unhideWhenUsed/>
    <w:qFormat/>
    <w:rsid w:val="00576B76"/>
    <w:tblPr>
      <w:tblCellMar>
        <w:top w:w="0" w:type="dxa"/>
        <w:left w:w="0" w:type="dxa"/>
        <w:bottom w:w="0" w:type="dxa"/>
        <w:right w:w="0" w:type="dxa"/>
      </w:tblCellMar>
    </w:tblPr>
  </w:style>
  <w:style w:type="paragraph" w:customStyle="1" w:styleId="11">
    <w:name w:val="标题 11"/>
    <w:basedOn w:val="a"/>
    <w:uiPriority w:val="1"/>
    <w:qFormat/>
    <w:rsid w:val="00576B76"/>
    <w:pPr>
      <w:ind w:left="2640"/>
      <w:outlineLvl w:val="1"/>
    </w:pPr>
    <w:rPr>
      <w:rFonts w:ascii="宋体" w:eastAsia="宋体" w:hAnsi="宋体"/>
      <w:sz w:val="72"/>
      <w:szCs w:val="72"/>
    </w:rPr>
  </w:style>
  <w:style w:type="paragraph" w:customStyle="1" w:styleId="21">
    <w:name w:val="标题 21"/>
    <w:basedOn w:val="a"/>
    <w:uiPriority w:val="1"/>
    <w:qFormat/>
    <w:rsid w:val="00576B76"/>
    <w:pPr>
      <w:ind w:left="3433"/>
      <w:outlineLvl w:val="2"/>
    </w:pPr>
    <w:rPr>
      <w:rFonts w:ascii="宋体" w:eastAsia="宋体" w:hAnsi="宋体"/>
      <w:b/>
      <w:bCs/>
      <w:sz w:val="42"/>
      <w:szCs w:val="42"/>
    </w:rPr>
  </w:style>
  <w:style w:type="paragraph" w:customStyle="1" w:styleId="310">
    <w:name w:val="标题 31"/>
    <w:basedOn w:val="a"/>
    <w:uiPriority w:val="1"/>
    <w:qFormat/>
    <w:rsid w:val="00576B76"/>
    <w:pPr>
      <w:outlineLvl w:val="3"/>
    </w:pPr>
    <w:rPr>
      <w:rFonts w:ascii="宋体" w:eastAsia="宋体" w:hAnsi="宋体"/>
      <w:b/>
      <w:bCs/>
      <w:sz w:val="40"/>
      <w:szCs w:val="40"/>
    </w:rPr>
  </w:style>
  <w:style w:type="paragraph" w:customStyle="1" w:styleId="41">
    <w:name w:val="标题 41"/>
    <w:basedOn w:val="a"/>
    <w:uiPriority w:val="1"/>
    <w:qFormat/>
    <w:rsid w:val="00576B76"/>
    <w:pPr>
      <w:ind w:left="2985"/>
      <w:outlineLvl w:val="4"/>
    </w:pPr>
    <w:rPr>
      <w:rFonts w:ascii="宋体" w:eastAsia="宋体" w:hAnsi="宋体"/>
      <w:b/>
      <w:bCs/>
      <w:sz w:val="36"/>
      <w:szCs w:val="36"/>
    </w:rPr>
  </w:style>
  <w:style w:type="paragraph" w:customStyle="1" w:styleId="51">
    <w:name w:val="标题 51"/>
    <w:basedOn w:val="a"/>
    <w:uiPriority w:val="1"/>
    <w:qFormat/>
    <w:rsid w:val="00576B76"/>
    <w:pPr>
      <w:ind w:left="360"/>
      <w:outlineLvl w:val="5"/>
    </w:pPr>
    <w:rPr>
      <w:rFonts w:ascii="宋体" w:eastAsia="宋体" w:hAnsi="宋体"/>
      <w:b/>
      <w:bCs/>
      <w:sz w:val="32"/>
      <w:szCs w:val="32"/>
    </w:rPr>
  </w:style>
  <w:style w:type="paragraph" w:customStyle="1" w:styleId="61">
    <w:name w:val="标题 61"/>
    <w:basedOn w:val="a"/>
    <w:uiPriority w:val="1"/>
    <w:qFormat/>
    <w:rsid w:val="00576B76"/>
    <w:pPr>
      <w:ind w:left="53"/>
      <w:outlineLvl w:val="6"/>
    </w:pPr>
    <w:rPr>
      <w:rFonts w:ascii="宋体" w:eastAsia="宋体" w:hAnsi="宋体"/>
      <w:sz w:val="32"/>
      <w:szCs w:val="32"/>
    </w:rPr>
  </w:style>
  <w:style w:type="paragraph" w:customStyle="1" w:styleId="71">
    <w:name w:val="标题 71"/>
    <w:basedOn w:val="a"/>
    <w:uiPriority w:val="1"/>
    <w:qFormat/>
    <w:rsid w:val="00576B76"/>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576B76"/>
    <w:pPr>
      <w:outlineLvl w:val="8"/>
    </w:pPr>
    <w:rPr>
      <w:rFonts w:ascii="宋体" w:eastAsia="宋体" w:hAnsi="宋体"/>
      <w:b/>
      <w:bCs/>
      <w:sz w:val="30"/>
      <w:szCs w:val="30"/>
    </w:rPr>
  </w:style>
  <w:style w:type="paragraph" w:customStyle="1" w:styleId="91">
    <w:name w:val="标题 91"/>
    <w:basedOn w:val="a"/>
    <w:uiPriority w:val="1"/>
    <w:qFormat/>
    <w:rsid w:val="00576B76"/>
    <w:rPr>
      <w:rFonts w:ascii="宋体" w:eastAsia="宋体" w:hAnsi="宋体"/>
      <w:sz w:val="30"/>
      <w:szCs w:val="30"/>
    </w:rPr>
  </w:style>
  <w:style w:type="paragraph" w:customStyle="1" w:styleId="10">
    <w:name w:val="列出段落1"/>
    <w:basedOn w:val="a"/>
    <w:uiPriority w:val="1"/>
    <w:qFormat/>
    <w:rsid w:val="00576B76"/>
  </w:style>
  <w:style w:type="paragraph" w:customStyle="1" w:styleId="TableParagraph">
    <w:name w:val="Table Paragraph"/>
    <w:basedOn w:val="a"/>
    <w:qFormat/>
    <w:rsid w:val="00576B76"/>
  </w:style>
  <w:style w:type="character" w:customStyle="1" w:styleId="Char6">
    <w:name w:val="批注框文本 Char"/>
    <w:basedOn w:val="a0"/>
    <w:link w:val="ab"/>
    <w:qFormat/>
    <w:rsid w:val="00576B76"/>
    <w:rPr>
      <w:sz w:val="18"/>
      <w:szCs w:val="18"/>
    </w:rPr>
  </w:style>
  <w:style w:type="character" w:customStyle="1" w:styleId="Char8">
    <w:name w:val="页眉 Char"/>
    <w:basedOn w:val="a0"/>
    <w:link w:val="ad"/>
    <w:qFormat/>
    <w:rsid w:val="00576B76"/>
    <w:rPr>
      <w:sz w:val="18"/>
      <w:szCs w:val="18"/>
    </w:rPr>
  </w:style>
  <w:style w:type="character" w:customStyle="1" w:styleId="Char7">
    <w:name w:val="页脚 Char"/>
    <w:basedOn w:val="a0"/>
    <w:link w:val="ac"/>
    <w:qFormat/>
    <w:rsid w:val="00576B76"/>
    <w:rPr>
      <w:sz w:val="18"/>
      <w:szCs w:val="18"/>
    </w:rPr>
  </w:style>
  <w:style w:type="character" w:customStyle="1" w:styleId="Char2">
    <w:name w:val="正文文本 Char"/>
    <w:basedOn w:val="a0"/>
    <w:link w:val="a7"/>
    <w:uiPriority w:val="1"/>
    <w:qFormat/>
    <w:rsid w:val="00576B76"/>
    <w:rPr>
      <w:rFonts w:ascii="宋体" w:eastAsia="宋体" w:hAnsi="宋体"/>
      <w:sz w:val="24"/>
      <w:szCs w:val="24"/>
    </w:rPr>
  </w:style>
  <w:style w:type="character" w:customStyle="1" w:styleId="font01">
    <w:name w:val="font01"/>
    <w:basedOn w:val="a0"/>
    <w:qFormat/>
    <w:rsid w:val="00576B76"/>
    <w:rPr>
      <w:rFonts w:ascii="宋体" w:eastAsia="宋体" w:hAnsi="宋体" w:cs="宋体" w:hint="eastAsia"/>
      <w:color w:val="000000"/>
      <w:sz w:val="16"/>
      <w:szCs w:val="16"/>
      <w:u w:val="none"/>
    </w:rPr>
  </w:style>
  <w:style w:type="character" w:customStyle="1" w:styleId="font51">
    <w:name w:val="font51"/>
    <w:basedOn w:val="a0"/>
    <w:qFormat/>
    <w:rsid w:val="00576B76"/>
    <w:rPr>
      <w:rFonts w:ascii="宋体" w:eastAsia="宋体" w:hAnsi="宋体" w:cs="宋体" w:hint="eastAsia"/>
      <w:color w:val="000000"/>
      <w:sz w:val="16"/>
      <w:szCs w:val="16"/>
      <w:u w:val="none"/>
    </w:rPr>
  </w:style>
  <w:style w:type="character" w:customStyle="1" w:styleId="2Char0">
    <w:name w:val="正文文本缩进 2 Char"/>
    <w:basedOn w:val="a0"/>
    <w:link w:val="20"/>
    <w:qFormat/>
    <w:rsid w:val="00576B76"/>
    <w:rPr>
      <w:rFonts w:asciiTheme="minorHAnsi" w:eastAsiaTheme="minorEastAsia" w:hAnsiTheme="minorHAnsi" w:cstheme="minorBidi"/>
      <w:sz w:val="22"/>
      <w:szCs w:val="22"/>
      <w:lang w:eastAsia="en-US"/>
    </w:rPr>
  </w:style>
  <w:style w:type="character" w:customStyle="1" w:styleId="1Char">
    <w:name w:val="标题 1 Char"/>
    <w:basedOn w:val="a0"/>
    <w:link w:val="1"/>
    <w:qFormat/>
    <w:rsid w:val="00576B76"/>
    <w:rPr>
      <w:rFonts w:eastAsia="黑体"/>
      <w:b/>
      <w:bCs/>
      <w:kern w:val="44"/>
      <w:sz w:val="36"/>
      <w:szCs w:val="44"/>
    </w:rPr>
  </w:style>
  <w:style w:type="paragraph" w:customStyle="1" w:styleId="Default">
    <w:name w:val="Default"/>
    <w:link w:val="DefaultChar"/>
    <w:qFormat/>
    <w:rsid w:val="00576B76"/>
    <w:pPr>
      <w:widowControl w:val="0"/>
      <w:autoSpaceDE w:val="0"/>
      <w:autoSpaceDN w:val="0"/>
      <w:adjustRightInd w:val="0"/>
    </w:pPr>
    <w:rPr>
      <w:rFonts w:ascii="宋体" w:cs="Times New Roman"/>
      <w:color w:val="000000"/>
      <w:sz w:val="24"/>
      <w:szCs w:val="24"/>
    </w:rPr>
  </w:style>
  <w:style w:type="character" w:customStyle="1" w:styleId="DefaultChar">
    <w:name w:val="Default Char"/>
    <w:link w:val="Default"/>
    <w:qFormat/>
    <w:rsid w:val="00576B76"/>
    <w:rPr>
      <w:rFonts w:ascii="宋体"/>
      <w:color w:val="000000"/>
      <w:sz w:val="24"/>
      <w:szCs w:val="24"/>
    </w:rPr>
  </w:style>
  <w:style w:type="character" w:customStyle="1" w:styleId="3Char0">
    <w:name w:val="正文文本 3 Char"/>
    <w:basedOn w:val="a0"/>
    <w:link w:val="30"/>
    <w:uiPriority w:val="99"/>
    <w:semiHidden/>
    <w:qFormat/>
    <w:rsid w:val="00576B76"/>
    <w:rPr>
      <w:rFonts w:asciiTheme="minorHAnsi" w:eastAsiaTheme="minorEastAsia" w:hAnsiTheme="minorHAnsi" w:cstheme="minorBidi"/>
      <w:sz w:val="16"/>
      <w:szCs w:val="16"/>
      <w:lang w:eastAsia="en-US"/>
    </w:rPr>
  </w:style>
  <w:style w:type="paragraph" w:customStyle="1" w:styleId="Style2">
    <w:name w:val="_Style 2"/>
    <w:basedOn w:val="a"/>
    <w:qFormat/>
    <w:rsid w:val="00576B76"/>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Char">
    <w:name w:val="标题 2 Char"/>
    <w:basedOn w:val="a0"/>
    <w:link w:val="2"/>
    <w:qFormat/>
    <w:rsid w:val="00576B76"/>
    <w:rPr>
      <w:rFonts w:ascii="Arial" w:eastAsia="黑体" w:hAnsi="Arial"/>
      <w:b/>
      <w:bCs/>
      <w:kern w:val="2"/>
      <w:sz w:val="32"/>
      <w:szCs w:val="32"/>
    </w:rPr>
  </w:style>
  <w:style w:type="character" w:customStyle="1" w:styleId="3Char">
    <w:name w:val="标题 3 Char"/>
    <w:basedOn w:val="a0"/>
    <w:link w:val="3"/>
    <w:qFormat/>
    <w:rsid w:val="00576B76"/>
    <w:rPr>
      <w:b/>
      <w:bCs/>
      <w:kern w:val="2"/>
      <w:sz w:val="32"/>
      <w:szCs w:val="32"/>
    </w:rPr>
  </w:style>
  <w:style w:type="character" w:customStyle="1" w:styleId="3Char1">
    <w:name w:val="正文文本缩进 3 Char"/>
    <w:basedOn w:val="a0"/>
    <w:link w:val="31"/>
    <w:qFormat/>
    <w:rsid w:val="00576B76"/>
    <w:rPr>
      <w:rFonts w:ascii="宋体" w:hAnsi="宋体"/>
      <w:kern w:val="2"/>
      <w:sz w:val="28"/>
      <w:szCs w:val="24"/>
    </w:rPr>
  </w:style>
  <w:style w:type="character" w:customStyle="1" w:styleId="Char3">
    <w:name w:val="正文文本缩进 Char"/>
    <w:basedOn w:val="a0"/>
    <w:link w:val="a8"/>
    <w:qFormat/>
    <w:rsid w:val="00576B76"/>
    <w:rPr>
      <w:kern w:val="2"/>
      <w:sz w:val="30"/>
      <w:szCs w:val="24"/>
    </w:rPr>
  </w:style>
  <w:style w:type="character" w:customStyle="1" w:styleId="Char4">
    <w:name w:val="纯文本 Char"/>
    <w:basedOn w:val="a0"/>
    <w:link w:val="a9"/>
    <w:qFormat/>
    <w:rsid w:val="00576B76"/>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576B76"/>
    <w:pPr>
      <w:spacing w:before="0" w:after="0" w:line="300" w:lineRule="auto"/>
      <w:jc w:val="center"/>
    </w:pPr>
    <w:rPr>
      <w:rFonts w:cs="宋体"/>
      <w:b w:val="0"/>
      <w:sz w:val="28"/>
      <w:szCs w:val="20"/>
    </w:rPr>
  </w:style>
  <w:style w:type="character" w:customStyle="1" w:styleId="Char">
    <w:name w:val="批注文字 Char"/>
    <w:basedOn w:val="a0"/>
    <w:link w:val="a4"/>
    <w:qFormat/>
    <w:rsid w:val="00576B76"/>
    <w:rPr>
      <w:kern w:val="2"/>
      <w:sz w:val="21"/>
      <w:szCs w:val="24"/>
    </w:rPr>
  </w:style>
  <w:style w:type="character" w:customStyle="1" w:styleId="Char9">
    <w:name w:val="批注主题 Char"/>
    <w:basedOn w:val="Char"/>
    <w:link w:val="ae"/>
    <w:qFormat/>
    <w:rsid w:val="00576B76"/>
    <w:rPr>
      <w:b/>
      <w:bCs/>
      <w:kern w:val="2"/>
      <w:sz w:val="21"/>
      <w:szCs w:val="24"/>
    </w:rPr>
  </w:style>
  <w:style w:type="character" w:customStyle="1" w:styleId="Char5">
    <w:name w:val="日期 Char"/>
    <w:basedOn w:val="a0"/>
    <w:link w:val="aa"/>
    <w:qFormat/>
    <w:rsid w:val="00576B76"/>
    <w:rPr>
      <w:kern w:val="2"/>
      <w:sz w:val="21"/>
      <w:szCs w:val="24"/>
    </w:rPr>
  </w:style>
  <w:style w:type="character" w:customStyle="1" w:styleId="Char0">
    <w:name w:val="称呼 Char"/>
    <w:basedOn w:val="a0"/>
    <w:link w:val="a5"/>
    <w:uiPriority w:val="99"/>
    <w:qFormat/>
    <w:rsid w:val="00576B76"/>
    <w:rPr>
      <w:rFonts w:asciiTheme="minorHAnsi" w:eastAsiaTheme="minorEastAsia" w:hAnsiTheme="minorHAnsi" w:cstheme="minorBidi"/>
      <w:kern w:val="2"/>
      <w:sz w:val="32"/>
      <w:szCs w:val="32"/>
    </w:rPr>
  </w:style>
  <w:style w:type="character" w:customStyle="1" w:styleId="Char1">
    <w:name w:val="结束语 Char"/>
    <w:basedOn w:val="a0"/>
    <w:link w:val="a6"/>
    <w:uiPriority w:val="99"/>
    <w:qFormat/>
    <w:rsid w:val="00576B76"/>
    <w:rPr>
      <w:rFonts w:asciiTheme="minorHAnsi" w:eastAsiaTheme="minorEastAsia" w:hAnsiTheme="minorHAnsi" w:cstheme="minorBidi"/>
      <w:kern w:val="2"/>
      <w:sz w:val="32"/>
      <w:szCs w:val="32"/>
    </w:rPr>
  </w:style>
  <w:style w:type="table" w:customStyle="1" w:styleId="12">
    <w:name w:val="网格型1"/>
    <w:basedOn w:val="a1"/>
    <w:qFormat/>
    <w:rsid w:val="00576B76"/>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zhulong.com/baike/detail.asp?t=&#32500;&#20462;" TargetMode="External"/><Relationship Id="rId18" Type="http://schemas.openxmlformats.org/officeDocument/2006/relationships/hyperlink" Target="http://www.jxsrjt.com/content/?212.html"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iki.zhulong.com/baike/detail.asp?t=&#20013;&#21333;" TargetMode="External"/><Relationship Id="rId17" Type="http://schemas.openxmlformats.org/officeDocument/2006/relationships/hyperlink" Target="http://www.jxsrjt.com/content/?227.html" TargetMode="External"/><Relationship Id="rId2" Type="http://schemas.openxmlformats.org/officeDocument/2006/relationships/customXml" Target="../customXml/item2.xml"/><Relationship Id="rId16" Type="http://schemas.openxmlformats.org/officeDocument/2006/relationships/hyperlink" Target="http://www.jxsrjt.com/content/?21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hyperlink" Target="http://www.jxsrjt.com/content/?227.html" TargetMode="External"/><Relationship Id="rId10" Type="http://schemas.openxmlformats.org/officeDocument/2006/relationships/hyperlink" Target="http://wiki.zhulong.com/baike/detail.asp?t=&#32570;&#38519;"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iki.zhulong.com/baike/detail.asp?t=&#32570;&#38519;" TargetMode="External"/><Relationship Id="rId14" Type="http://schemas.openxmlformats.org/officeDocument/2006/relationships/hyperlink" Target="http://wiki.zhulong.com/baike/detail.asp?t=&#32500;&#20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59E7E0-19E1-4F3A-927D-E53A3E20B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62</Pages>
  <Words>6426</Words>
  <Characters>36634</Characters>
  <Application>Microsoft Office Word</Application>
  <DocSecurity>0</DocSecurity>
  <Lines>305</Lines>
  <Paragraphs>85</Paragraphs>
  <ScaleCrop>false</ScaleCrop>
  <Company>mycomputer</Company>
  <LinksUpToDate>false</LinksUpToDate>
  <CharactersWithSpaces>42975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Administrator</cp:lastModifiedBy>
  <cp:revision>749</cp:revision>
  <cp:lastPrinted>2020-07-09T01:05:00Z</cp:lastPrinted>
  <dcterms:created xsi:type="dcterms:W3CDTF">2020-01-09T17:02:00Z</dcterms:created>
  <dcterms:modified xsi:type="dcterms:W3CDTF">2021-12-06T03:08:00Z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2052-11.1.0.10503</vt:lpwstr>
  </property>
  <property fmtid="{D5CDD505-2E9C-101B-9397-08002B2CF9AE}" pid="6" name="ICV">
    <vt:lpwstr>4EFBAC8D80CB4F0D88544BFE46CF5892</vt:lpwstr>
  </property>
</Properties>
</file>