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20" w:lineRule="exact"/>
        <w:ind w:left="0"/>
        <w:rPr>
          <w:rFonts w:cs="黑体" w:asciiTheme="minorEastAsia" w:hAnsiTheme="minorEastAsia" w:eastAsiaTheme="minorEastAsia"/>
          <w:w w:val="95"/>
          <w:sz w:val="36"/>
          <w:szCs w:val="36"/>
          <w:lang w:eastAsia="zh-CN"/>
        </w:rPr>
      </w:pPr>
      <w:bookmarkStart w:id="0" w:name="OLE_LINK2"/>
      <w:bookmarkStart w:id="1" w:name="OLE_LINK1"/>
    </w:p>
    <w:p>
      <w:pPr>
        <w:pStyle w:val="46"/>
        <w:spacing w:line="360" w:lineRule="auto"/>
        <w:jc w:val="center"/>
        <w:rPr>
          <w:rFonts w:hint="eastAsia" w:ascii="Times New Roman" w:eastAsia="黑体"/>
          <w:b/>
          <w:color w:val="auto"/>
          <w:sz w:val="36"/>
          <w:szCs w:val="36"/>
          <w:lang w:val="en-US" w:eastAsia="zh-CN"/>
        </w:rPr>
      </w:pPr>
      <w:r>
        <w:rPr>
          <w:rFonts w:hint="eastAsia" w:ascii="Times New Roman" w:eastAsia="黑体"/>
          <w:b/>
          <w:color w:val="auto"/>
          <w:sz w:val="36"/>
          <w:szCs w:val="36"/>
          <w:lang w:val="en-US" w:eastAsia="zh-CN"/>
        </w:rPr>
        <w:t>万年至鹰潭北高铁站（万年段）一级公路工程</w:t>
      </w:r>
    </w:p>
    <w:p>
      <w:pPr>
        <w:pStyle w:val="46"/>
        <w:spacing w:line="360" w:lineRule="auto"/>
        <w:jc w:val="center"/>
        <w:rPr>
          <w:rFonts w:ascii="Times New Roman" w:eastAsia="黑体"/>
          <w:b/>
          <w:color w:val="FF0000"/>
          <w:sz w:val="36"/>
          <w:szCs w:val="36"/>
        </w:rPr>
      </w:pPr>
      <w:r>
        <w:rPr>
          <w:rFonts w:hint="eastAsia" w:ascii="Times New Roman" w:eastAsia="黑体"/>
          <w:b/>
          <w:color w:val="auto"/>
          <w:sz w:val="36"/>
          <w:szCs w:val="36"/>
          <w:lang w:val="en-US" w:eastAsia="zh-CN"/>
        </w:rPr>
        <w:t>中分带绿化</w:t>
      </w:r>
      <w:r>
        <w:rPr>
          <w:rFonts w:hint="eastAsia" w:ascii="Times New Roman" w:eastAsia="黑体"/>
          <w:b/>
          <w:color w:val="auto"/>
          <w:sz w:val="36"/>
          <w:szCs w:val="36"/>
        </w:rPr>
        <w:t>工程劳务分包</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Cs/>
          <w:sz w:val="28"/>
          <w:szCs w:val="28"/>
          <w:lang w:eastAsia="zh-CN"/>
        </w:rPr>
      </w:pPr>
    </w:p>
    <w:p>
      <w:pPr>
        <w:pStyle w:val="46"/>
        <w:spacing w:line="360" w:lineRule="auto"/>
        <w:jc w:val="center"/>
        <w:rPr>
          <w:rFonts w:hint="eastAsia" w:eastAsia="黑体"/>
          <w:bCs/>
          <w:color w:val="FF0000"/>
          <w:sz w:val="28"/>
          <w:szCs w:val="28"/>
          <w:lang w:eastAsia="zh-CN"/>
        </w:rPr>
      </w:pPr>
      <w:r>
        <w:rPr>
          <w:rFonts w:eastAsia="黑体"/>
          <w:bCs/>
          <w:sz w:val="28"/>
          <w:szCs w:val="28"/>
        </w:rPr>
        <w:t>招标编号：</w:t>
      </w:r>
      <w:r>
        <w:rPr>
          <w:rFonts w:hint="eastAsia" w:eastAsia="黑体"/>
          <w:bCs/>
          <w:color w:val="FF0000"/>
          <w:sz w:val="28"/>
          <w:szCs w:val="28"/>
          <w:lang w:eastAsia="zh-CN"/>
        </w:rPr>
        <w:t>万年至鹰潭北高铁站（万年段）一级公路工程</w:t>
      </w:r>
    </w:p>
    <w:p>
      <w:pPr>
        <w:pStyle w:val="46"/>
        <w:spacing w:line="360" w:lineRule="auto"/>
        <w:jc w:val="center"/>
        <w:rPr>
          <w:rFonts w:eastAsia="黑体"/>
          <w:bCs/>
          <w:sz w:val="28"/>
          <w:szCs w:val="28"/>
        </w:rPr>
      </w:pPr>
      <w:r>
        <w:rPr>
          <w:rFonts w:hint="eastAsia" w:eastAsia="黑体"/>
          <w:bCs/>
          <w:color w:val="FF0000"/>
          <w:sz w:val="28"/>
          <w:szCs w:val="28"/>
        </w:rPr>
        <w:t>项目</w:t>
      </w:r>
      <w:r>
        <w:rPr>
          <w:rFonts w:eastAsia="黑体"/>
          <w:bCs/>
          <w:color w:val="FF0000"/>
          <w:sz w:val="28"/>
          <w:szCs w:val="28"/>
        </w:rPr>
        <w:t>招字【20</w:t>
      </w:r>
      <w:r>
        <w:rPr>
          <w:rFonts w:hint="eastAsia" w:eastAsia="黑体"/>
          <w:bCs/>
          <w:color w:val="FF0000"/>
          <w:sz w:val="28"/>
          <w:szCs w:val="28"/>
        </w:rPr>
        <w:t>21</w:t>
      </w:r>
      <w:r>
        <w:rPr>
          <w:rFonts w:eastAsia="黑体"/>
          <w:bCs/>
          <w:color w:val="FF0000"/>
          <w:sz w:val="28"/>
          <w:szCs w:val="28"/>
        </w:rPr>
        <w:t>】0</w:t>
      </w:r>
      <w:r>
        <w:rPr>
          <w:rFonts w:hint="eastAsia" w:eastAsia="黑体"/>
          <w:bCs/>
          <w:color w:val="FF0000"/>
          <w:sz w:val="28"/>
          <w:szCs w:val="28"/>
          <w:lang w:val="en-US" w:eastAsia="zh-CN"/>
        </w:rPr>
        <w:t>3</w:t>
      </w:r>
      <w:r>
        <w:rPr>
          <w:rFonts w:eastAsia="黑体"/>
          <w:bCs/>
          <w:color w:val="FF0000"/>
          <w:sz w:val="28"/>
          <w:szCs w:val="28"/>
        </w:rPr>
        <w:t xml:space="preserve">号 </w:t>
      </w:r>
      <w:r>
        <w:rPr>
          <w:rFonts w:eastAsia="黑体"/>
          <w:bCs/>
          <w:sz w:val="28"/>
          <w:szCs w:val="28"/>
        </w:rPr>
        <w:t xml:space="preserve">        </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bCs/>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eastAsia="黑体"/>
          <w:b/>
          <w:sz w:val="32"/>
          <w:lang w:eastAsia="zh-CN"/>
        </w:rPr>
        <w:t>招标人：江西省现代路桥工程集团有限公司</w:t>
      </w:r>
    </w:p>
    <w:p>
      <w:pPr>
        <w:rPr>
          <w:lang w:eastAsia="zh-CN"/>
        </w:rPr>
      </w:pPr>
    </w:p>
    <w:p>
      <w:pPr>
        <w:rPr>
          <w:lang w:eastAsia="zh-CN"/>
        </w:rPr>
      </w:pPr>
    </w:p>
    <w:p>
      <w:pPr>
        <w:jc w:val="center"/>
        <w:rPr>
          <w:rFonts w:eastAsia="方正兰亭超细黑简体"/>
          <w:b/>
          <w:sz w:val="32"/>
          <w:szCs w:val="28"/>
          <w:lang w:eastAsia="zh-CN"/>
        </w:rPr>
      </w:pPr>
      <w:r>
        <w:rPr>
          <w:rFonts w:eastAsia="方正兰亭超细黑简体"/>
          <w:b/>
          <w:color w:val="FF0000"/>
          <w:sz w:val="32"/>
          <w:szCs w:val="28"/>
          <w:lang w:eastAsia="zh-CN"/>
        </w:rPr>
        <w:t>二〇</w:t>
      </w:r>
      <w:r>
        <w:rPr>
          <w:rFonts w:hint="eastAsia" w:eastAsia="方正兰亭超细黑简体"/>
          <w:b/>
          <w:color w:val="FF0000"/>
          <w:sz w:val="32"/>
          <w:szCs w:val="28"/>
          <w:lang w:eastAsia="zh-CN"/>
        </w:rPr>
        <w:t>二一</w:t>
      </w:r>
      <w:r>
        <w:rPr>
          <w:rFonts w:eastAsia="方正兰亭超细黑简体"/>
          <w:b/>
          <w:sz w:val="32"/>
          <w:szCs w:val="28"/>
          <w:lang w:eastAsia="zh-CN"/>
        </w:rPr>
        <w:t>年</w:t>
      </w:r>
      <w:r>
        <w:rPr>
          <w:rFonts w:hint="eastAsia" w:eastAsia="方正兰亭超细黑简体"/>
          <w:b/>
          <w:color w:val="FF0000"/>
          <w:sz w:val="32"/>
          <w:szCs w:val="28"/>
          <w:lang w:val="en-US" w:eastAsia="zh-CN"/>
        </w:rPr>
        <w:t>十一</w:t>
      </w:r>
      <w:r>
        <w:rPr>
          <w:rFonts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asciiTheme="majorEastAsia" w:hAnsiTheme="majorEastAsia" w:eastAsiaTheme="majorEastAsia"/>
          <w:sz w:val="24"/>
          <w:szCs w:val="24"/>
          <w:lang w:eastAsia="zh-CN"/>
        </w:rPr>
        <w:t>《</w:t>
      </w:r>
      <w:r>
        <w:rPr>
          <w:rFonts w:hint="eastAsia"/>
          <w:sz w:val="24"/>
          <w:szCs w:val="27"/>
          <w:lang w:eastAsia="zh-CN"/>
        </w:rPr>
        <w:t>万年至鹰潭北高铁站（万年段）一级公路工程</w:t>
      </w:r>
      <w:r>
        <w:rPr>
          <w:rFonts w:hint="eastAsia"/>
          <w:color w:val="000000" w:themeColor="text1"/>
          <w:sz w:val="24"/>
          <w:szCs w:val="27"/>
          <w:lang w:eastAsia="zh-CN"/>
        </w:rPr>
        <w:t>项目中分带绿化工程</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both"/>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pPr>
        <w:spacing w:line="360" w:lineRule="auto"/>
        <w:rPr>
          <w:lang w:eastAsia="zh-CN"/>
        </w:rPr>
      </w:pPr>
    </w:p>
    <w:p>
      <w:pPr>
        <w:pStyle w:val="28"/>
        <w:tabs>
          <w:tab w:val="left" w:pos="4507"/>
        </w:tabs>
        <w:spacing w:line="520" w:lineRule="exact"/>
        <w:ind w:left="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sz w:val="36"/>
          <w:szCs w:val="36"/>
          <w:lang w:eastAsia="zh-CN"/>
        </w:rPr>
      </w:pPr>
      <w:r>
        <w:rPr>
          <w:rFonts w:cs="黑体" w:asciiTheme="minorEastAsia" w:hAnsiTheme="minorEastAsia" w:eastAsiaTheme="minorEastAsia"/>
          <w:w w:val="95"/>
          <w:sz w:val="36"/>
          <w:szCs w:val="36"/>
          <w:lang w:eastAsia="zh-CN"/>
        </w:rPr>
        <w:t>第</w:t>
      </w:r>
      <w:r>
        <w:rPr>
          <w:rFonts w:hint="eastAsia" w:cs="黑体" w:asciiTheme="minorEastAsia" w:hAnsiTheme="minorEastAsia" w:eastAsiaTheme="minorEastAsia"/>
          <w:w w:val="95"/>
          <w:sz w:val="36"/>
          <w:szCs w:val="36"/>
          <w:lang w:eastAsia="zh-CN"/>
        </w:rPr>
        <w:t>一</w:t>
      </w:r>
      <w:r>
        <w:rPr>
          <w:rFonts w:cs="黑体" w:asciiTheme="minorEastAsia" w:hAnsiTheme="minorEastAsia" w:eastAsiaTheme="minorEastAsia"/>
          <w:w w:val="95"/>
          <w:sz w:val="36"/>
          <w:szCs w:val="36"/>
          <w:lang w:eastAsia="zh-CN"/>
        </w:rPr>
        <w:t>章</w:t>
      </w:r>
      <w:r>
        <w:rPr>
          <w:rFonts w:cs="黑体" w:asciiTheme="minorEastAsia" w:hAnsiTheme="minorEastAsia" w:eastAsiaTheme="minorEastAsia"/>
          <w:w w:val="95"/>
          <w:sz w:val="36"/>
          <w:szCs w:val="36"/>
          <w:lang w:eastAsia="zh-CN"/>
        </w:rPr>
        <w:tab/>
      </w:r>
      <w:r>
        <w:rPr>
          <w:rFonts w:hint="eastAsia" w:cs="黑体" w:asciiTheme="minorEastAsia" w:hAnsiTheme="minorEastAsia" w:eastAsiaTheme="minorEastAsia"/>
          <w:sz w:val="36"/>
          <w:szCs w:val="36"/>
          <w:lang w:eastAsia="zh-CN"/>
        </w:rPr>
        <w:t>招标公告</w:t>
      </w:r>
    </w:p>
    <w:p>
      <w:pPr>
        <w:pStyle w:val="28"/>
        <w:tabs>
          <w:tab w:val="left" w:pos="4507"/>
        </w:tabs>
        <w:spacing w:line="520" w:lineRule="exact"/>
        <w:ind w:left="0"/>
        <w:rPr>
          <w:rFonts w:cs="黑体" w:asciiTheme="minorEastAsia" w:hAnsiTheme="minorEastAsia" w:eastAsiaTheme="minorEastAsia"/>
          <w:bCs w:val="0"/>
          <w:sz w:val="36"/>
          <w:szCs w:val="36"/>
          <w:lang w:eastAsia="zh-CN"/>
        </w:rPr>
      </w:pPr>
    </w:p>
    <w:p>
      <w:pPr>
        <w:spacing w:line="500" w:lineRule="exact"/>
        <w:jc w:val="center"/>
        <w:rPr>
          <w:rFonts w:asciiTheme="minorEastAsia" w:hAnsiTheme="minorEastAsia"/>
          <w:sz w:val="28"/>
          <w:szCs w:val="28"/>
          <w:lang w:eastAsia="zh-CN"/>
        </w:rPr>
      </w:pPr>
      <w:r>
        <w:rPr>
          <w:rFonts w:hint="eastAsia" w:asciiTheme="majorEastAsia" w:hAnsiTheme="majorEastAsia" w:eastAsiaTheme="majorEastAsia"/>
          <w:b/>
          <w:color w:val="FF0000"/>
          <w:sz w:val="28"/>
          <w:szCs w:val="28"/>
          <w:lang w:eastAsia="zh-CN"/>
        </w:rPr>
        <w:t>万年至鹰潭北高铁站（万年段）一级公路工程</w:t>
      </w:r>
      <w:r>
        <w:rPr>
          <w:rFonts w:hint="eastAsia" w:asciiTheme="majorEastAsia" w:hAnsiTheme="majorEastAsia" w:eastAsiaTheme="majorEastAsia"/>
          <w:b/>
          <w:color w:val="000000" w:themeColor="text1"/>
          <w:sz w:val="28"/>
          <w:szCs w:val="28"/>
          <w:lang w:eastAsia="zh-CN"/>
        </w:rPr>
        <w:t>项目中分带绿化工程</w:t>
      </w:r>
      <w:r>
        <w:rPr>
          <w:rFonts w:hint="eastAsia" w:asciiTheme="minorEastAsia" w:hAnsiTheme="minorEastAsia"/>
          <w:b/>
          <w:bCs w:val="0"/>
          <w:sz w:val="28"/>
          <w:szCs w:val="28"/>
          <w:lang w:eastAsia="zh-CN"/>
        </w:rPr>
        <w:t>劳</w:t>
      </w:r>
      <w:r>
        <w:rPr>
          <w:rFonts w:hint="eastAsia"/>
          <w:b/>
          <w:sz w:val="28"/>
          <w:szCs w:val="28"/>
          <w:lang w:eastAsia="zh-CN"/>
        </w:rPr>
        <w:t>务分包</w:t>
      </w:r>
      <w:r>
        <w:rPr>
          <w:rFonts w:hint="eastAsia" w:ascii="宋体" w:hAnsi="宋体" w:eastAsia="宋体" w:cs="宋体"/>
          <w:b/>
          <w:bCs/>
          <w:color w:val="000000"/>
          <w:sz w:val="28"/>
          <w:szCs w:val="28"/>
          <w:lang w:eastAsia="zh-CN"/>
        </w:rPr>
        <w:t>招标公告</w:t>
      </w:r>
    </w:p>
    <w:p>
      <w:pPr>
        <w:widowControl/>
        <w:spacing w:line="500" w:lineRule="exact"/>
        <w:rPr>
          <w:rFonts w:ascii="宋体" w:hAnsi="宋体" w:eastAsia="宋体" w:cs="宋体"/>
          <w:b/>
          <w:bCs/>
          <w:color w:val="000000"/>
          <w:sz w:val="28"/>
          <w:szCs w:val="28"/>
          <w:lang w:eastAsia="zh-CN"/>
        </w:rPr>
      </w:pPr>
      <w:bookmarkStart w:id="3" w:name="_Toc179632528"/>
      <w:bookmarkEnd w:id="3"/>
      <w:bookmarkStart w:id="4" w:name="_Toc152042288"/>
      <w:bookmarkEnd w:id="4"/>
      <w:bookmarkStart w:id="5" w:name="_Toc152045512"/>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pStyle w:val="49"/>
        <w:ind w:firstLine="480"/>
      </w:pPr>
      <w:r>
        <w:t>本项目</w:t>
      </w:r>
      <w:r>
        <w:rPr>
          <w:rFonts w:hint="eastAsia"/>
          <w:color w:val="FF0000"/>
          <w:lang w:eastAsia="zh-CN"/>
        </w:rPr>
        <w:t>万年至鹰潭北高铁站（万年段）一级公路工程</w:t>
      </w:r>
      <w:r>
        <w:rPr>
          <w:rFonts w:hint="eastAsia"/>
        </w:rPr>
        <w:t>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Pr>
          <w:rFonts w:hint="eastAsia"/>
          <w:color w:val="FF0000"/>
          <w:u w:val="single"/>
          <w:lang w:eastAsia="zh-CN"/>
        </w:rPr>
        <w:t>中分带绿化工程</w:t>
      </w:r>
      <w:r>
        <w:rPr>
          <w:rFonts w:hint="eastAsia"/>
        </w:rPr>
        <w:t>行公开招标</w:t>
      </w:r>
      <w:r>
        <w:t>。</w:t>
      </w:r>
    </w:p>
    <w:p>
      <w:pPr>
        <w:widowControl/>
        <w:spacing w:line="500" w:lineRule="exact"/>
        <w:rPr>
          <w:rFonts w:ascii="宋体" w:hAnsi="宋体" w:eastAsia="宋体" w:cs="宋体"/>
          <w:b/>
          <w:bCs/>
          <w:color w:val="000000"/>
          <w:sz w:val="28"/>
          <w:szCs w:val="28"/>
          <w:lang w:eastAsia="zh-CN"/>
        </w:rPr>
      </w:pPr>
      <w:bookmarkStart w:id="7" w:name="_Toc152045513"/>
      <w:bookmarkEnd w:id="7"/>
      <w:bookmarkStart w:id="8" w:name="_Toc179632529"/>
      <w:bookmarkEnd w:id="8"/>
      <w:bookmarkStart w:id="9" w:name="_Toc152042289"/>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widowControl/>
        <w:spacing w:line="500" w:lineRule="exact"/>
        <w:ind w:firstLine="482" w:firstLineChars="200"/>
        <w:rPr>
          <w:rStyle w:val="51"/>
          <w:b w:val="0"/>
          <w:sz w:val="24"/>
          <w:szCs w:val="24"/>
          <w:lang w:eastAsia="zh-CN"/>
        </w:rPr>
      </w:pPr>
      <w:bookmarkStart w:id="11" w:name="_Toc144974482"/>
      <w:r>
        <w:rPr>
          <w:rFonts w:hint="eastAsia" w:ascii="宋体" w:hAnsi="宋体" w:eastAsia="宋体" w:cs="宋体"/>
          <w:b/>
          <w:color w:val="000000"/>
          <w:sz w:val="24"/>
          <w:lang w:eastAsia="zh-CN"/>
        </w:rPr>
        <w:t>2.1、工程名称：</w:t>
      </w:r>
      <w:r>
        <w:rPr>
          <w:rFonts w:hint="eastAsia" w:ascii="Times New Roman" w:hAnsi="Times New Roman" w:eastAsia="宋体"/>
          <w:color w:val="FF0000"/>
          <w:sz w:val="24"/>
          <w:szCs w:val="24"/>
          <w:lang w:eastAsia="zh-CN"/>
        </w:rPr>
        <w:t>万年至鹰潭北高铁站（万年段）一级公路工程</w:t>
      </w:r>
      <w:r>
        <w:rPr>
          <w:rStyle w:val="51"/>
          <w:rFonts w:hint="eastAsia" w:eastAsia="宋体"/>
          <w:b w:val="0"/>
          <w:color w:val="FF0000"/>
          <w:sz w:val="24"/>
          <w:szCs w:val="24"/>
          <w:lang w:eastAsia="zh-CN"/>
        </w:rPr>
        <w:t>项目</w:t>
      </w:r>
    </w:p>
    <w:p>
      <w:pPr>
        <w:widowControl/>
        <w:spacing w:line="500" w:lineRule="exact"/>
        <w:ind w:firstLine="482" w:firstLineChars="200"/>
        <w:rPr>
          <w:rFonts w:hint="default" w:ascii="宋体" w:hAnsi="宋体" w:eastAsia="宋体" w:cs="宋体"/>
          <w:bCs/>
          <w:color w:val="000000"/>
          <w:sz w:val="24"/>
          <w:lang w:val="en-US" w:eastAsia="zh-CN"/>
        </w:rPr>
      </w:pPr>
      <w:r>
        <w:rPr>
          <w:rFonts w:hint="eastAsia" w:ascii="宋体" w:hAnsi="宋体" w:eastAsia="宋体" w:cs="宋体"/>
          <w:b/>
          <w:color w:val="000000"/>
          <w:sz w:val="24"/>
          <w:lang w:eastAsia="zh-CN"/>
        </w:rPr>
        <w:t>2.2、建设地点：</w:t>
      </w:r>
      <w:r>
        <w:rPr>
          <w:rFonts w:hint="eastAsia" w:ascii="宋体" w:hAnsi="宋体" w:eastAsia="宋体" w:cs="宋体"/>
          <w:color w:val="FF0000"/>
          <w:sz w:val="24"/>
          <w:lang w:eastAsia="zh-CN"/>
        </w:rPr>
        <w:t>上饶市</w:t>
      </w:r>
      <w:r>
        <w:rPr>
          <w:rFonts w:hint="eastAsia" w:ascii="宋体" w:hAnsi="宋体" w:eastAsia="宋体" w:cs="宋体"/>
          <w:color w:val="FF0000"/>
          <w:sz w:val="24"/>
          <w:lang w:val="en-US" w:eastAsia="zh-CN"/>
        </w:rPr>
        <w:t>万年县</w:t>
      </w:r>
    </w:p>
    <w:p>
      <w:pPr>
        <w:widowControl/>
        <w:spacing w:line="50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p>
      <w:pPr>
        <w:widowControl/>
        <w:spacing w:line="440" w:lineRule="exact"/>
        <w:ind w:firstLine="480" w:firstLineChars="200"/>
        <w:jc w:val="both"/>
        <w:textAlignment w:val="baseline"/>
        <w:rPr>
          <w:rFonts w:hint="eastAsia"/>
          <w:sz w:val="24"/>
          <w:szCs w:val="27"/>
          <w:lang w:eastAsia="zh-CN"/>
        </w:rPr>
      </w:pPr>
      <w:r>
        <w:rPr>
          <w:rFonts w:hint="eastAsia"/>
          <w:sz w:val="24"/>
          <w:szCs w:val="27"/>
          <w:lang w:eastAsia="zh-CN"/>
        </w:rPr>
        <w:t>万年至鹰潭北高铁站（万年段）一级公路工程项目：路线位于江西省上饶市万年县南部境内，路线起点K1+138.862位于万年县上坊乡张家村西南侧，本标段的终点K21+600位于万年县和余江县交界处的万年县李家嘴村东南侧600米，路线途经蔡家、余家源村、程源村、下门村、杨桥村、夹罗村、合田村、李家嘴村，本标段路线全长20.461公里，路线总体呈南北走向，由北至南穿过万年县上坊乡、苏桥乡等2个乡镇。</w:t>
      </w:r>
    </w:p>
    <w:p>
      <w:pPr>
        <w:widowControl/>
        <w:spacing w:line="500" w:lineRule="exact"/>
        <w:ind w:firstLine="482" w:firstLineChars="200"/>
        <w:rPr>
          <w:rFonts w:ascii="宋体" w:hAnsi="宋体" w:eastAsia="宋体" w:cs="宋体"/>
          <w:b/>
          <w:color w:val="000000" w:themeColor="text1"/>
          <w:sz w:val="24"/>
          <w:lang w:eastAsia="zh-CN"/>
        </w:rPr>
      </w:pPr>
      <w:r>
        <w:rPr>
          <w:rFonts w:hint="eastAsia" w:ascii="宋体" w:hAnsi="宋体" w:eastAsia="宋体" w:cs="宋体"/>
          <w:b/>
          <w:color w:val="000000" w:themeColor="text1"/>
          <w:sz w:val="24"/>
          <w:lang w:eastAsia="zh-CN"/>
        </w:rPr>
        <w:t>2.4、招标范围</w:t>
      </w:r>
      <w:r>
        <w:rPr>
          <w:rFonts w:ascii="宋体" w:hAnsi="宋体" w:eastAsia="宋体" w:cs="宋体"/>
          <w:b/>
          <w:color w:val="000000" w:themeColor="text1"/>
          <w:sz w:val="24"/>
          <w:lang w:eastAsia="zh-CN"/>
        </w:rPr>
        <w:t>及标段划分</w:t>
      </w:r>
    </w:p>
    <w:p>
      <w:pPr>
        <w:widowControl/>
        <w:spacing w:line="500" w:lineRule="exact"/>
        <w:ind w:firstLine="482" w:firstLineChars="200"/>
        <w:rPr>
          <w:rFonts w:ascii="宋体" w:hAnsi="宋体" w:eastAsia="宋体" w:cs="宋体"/>
          <w:color w:val="000000" w:themeColor="text1"/>
          <w:sz w:val="24"/>
          <w:lang w:eastAsia="zh-CN"/>
        </w:rPr>
      </w:pPr>
      <w:r>
        <w:rPr>
          <w:rFonts w:hint="eastAsia" w:ascii="宋体" w:hAnsi="宋体" w:eastAsia="宋体" w:cs="宋体"/>
          <w:b/>
          <w:color w:val="000000" w:themeColor="text1"/>
          <w:sz w:val="24"/>
          <w:lang w:eastAsia="zh-CN"/>
        </w:rPr>
        <w:t>2.4.1</w:t>
      </w:r>
      <w:r>
        <w:rPr>
          <w:sz w:val="24"/>
          <w:szCs w:val="28"/>
          <w:lang w:eastAsia="zh-CN"/>
        </w:rPr>
        <w:t>本次招标范围为</w:t>
      </w:r>
      <w:r>
        <w:rPr>
          <w:rFonts w:hint="eastAsia" w:ascii="Times New Roman" w:hAnsi="Times New Roman" w:eastAsia="宋体"/>
          <w:color w:val="FF0000"/>
          <w:sz w:val="24"/>
          <w:szCs w:val="24"/>
          <w:u w:val="single"/>
          <w:lang w:eastAsia="zh-CN"/>
        </w:rPr>
        <w:t>万年至鹰潭北高铁站（万年段）一级公路工程</w:t>
      </w:r>
      <w:r>
        <w:rPr>
          <w:rFonts w:hint="eastAsia" w:ascii="Times New Roman" w:hAnsi="Times New Roman" w:eastAsia="宋体"/>
          <w:color w:val="FF0000"/>
          <w:sz w:val="24"/>
          <w:szCs w:val="24"/>
          <w:u w:val="single"/>
          <w:lang w:val="en-US" w:eastAsia="zh-CN"/>
        </w:rPr>
        <w:t>全线</w:t>
      </w:r>
      <w:r>
        <w:rPr>
          <w:rFonts w:hint="eastAsia"/>
          <w:color w:val="FF0000"/>
          <w:sz w:val="24"/>
          <w:szCs w:val="27"/>
          <w:u w:val="single"/>
          <w:lang w:val="en-US" w:eastAsia="zh-CN"/>
        </w:rPr>
        <w:t>中分带绿化工程</w:t>
      </w:r>
      <w:r>
        <w:rPr>
          <w:rFonts w:hint="eastAsia"/>
          <w:color w:val="FF0000"/>
          <w:sz w:val="24"/>
          <w:szCs w:val="28"/>
          <w:u w:val="single"/>
          <w:lang w:eastAsia="zh-CN"/>
        </w:rPr>
        <w:t>劳务</w:t>
      </w:r>
      <w:r>
        <w:rPr>
          <w:rFonts w:hint="eastAsia"/>
          <w:color w:val="FF0000"/>
          <w:sz w:val="24"/>
          <w:szCs w:val="28"/>
          <w:u w:val="single"/>
          <w:lang w:val="en-US" w:eastAsia="zh-CN"/>
        </w:rPr>
        <w:t>分包</w:t>
      </w:r>
      <w:r>
        <w:rPr>
          <w:sz w:val="24"/>
          <w:szCs w:val="28"/>
          <w:lang w:eastAsia="zh-CN"/>
        </w:rPr>
        <w:t>的施工，直至竣工验收合格及整体移交、工程保修期内的缺陷修复和保修工作。</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rPr>
        <w:t>2.4.2</w:t>
      </w:r>
      <w:r>
        <w:rPr>
          <w:rFonts w:hint="eastAsia"/>
          <w:sz w:val="24"/>
          <w:szCs w:val="28"/>
          <w:lang w:eastAsia="zh-CN"/>
        </w:rPr>
        <w:t>劳务</w:t>
      </w:r>
      <w:r>
        <w:rPr>
          <w:sz w:val="24"/>
          <w:szCs w:val="28"/>
          <w:lang w:eastAsia="zh-CN"/>
        </w:rPr>
        <w:t>招标内容主要为：</w:t>
      </w:r>
      <w:r>
        <w:rPr>
          <w:rFonts w:hint="eastAsia" w:asciiTheme="minorEastAsia" w:hAnsiTheme="minorEastAsia"/>
          <w:bCs/>
          <w:sz w:val="24"/>
          <w:szCs w:val="24"/>
          <w:u w:val="single"/>
          <w:lang w:eastAsia="zh-CN"/>
        </w:rPr>
        <w:t>中分带绿化工程</w:t>
      </w:r>
      <w:r>
        <w:rPr>
          <w:sz w:val="24"/>
          <w:szCs w:val="28"/>
          <w:lang w:eastAsia="zh-CN"/>
        </w:rPr>
        <w:t>等工作内容（除</w:t>
      </w:r>
      <w:r>
        <w:rPr>
          <w:color w:val="FF0000"/>
          <w:sz w:val="24"/>
          <w:szCs w:val="28"/>
          <w:u w:val="single"/>
          <w:lang w:eastAsia="zh-CN"/>
        </w:rPr>
        <w:t>工程量清单</w:t>
      </w:r>
      <w:r>
        <w:rPr>
          <w:sz w:val="24"/>
          <w:szCs w:val="28"/>
          <w:u w:val="single"/>
          <w:lang w:eastAsia="zh-CN"/>
        </w:rPr>
        <w:t>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外，其他全部由投标人承担），具体单价详见&lt;投标报价清单&gt;,（单价均包含9%的增值税等税收），具体工程数量以实际施工数量为准，总工程数量不得超过设计图工程数量。</w:t>
      </w:r>
    </w:p>
    <w:p>
      <w:pPr>
        <w:pStyle w:val="46"/>
        <w:snapToGrid w:val="0"/>
        <w:spacing w:line="500" w:lineRule="exact"/>
        <w:ind w:firstLine="482" w:firstLineChars="200"/>
        <w:rPr>
          <w:rFonts w:ascii="Times New Roman"/>
          <w:color w:val="auto"/>
          <w:kern w:val="2"/>
        </w:rPr>
      </w:pPr>
      <w:r>
        <w:rPr>
          <w:rFonts w:hint="eastAsia" w:hAnsi="宋体" w:cs="宋体"/>
          <w:b/>
          <w:color w:val="000000" w:themeColor="text1"/>
        </w:rPr>
        <w:t>2.4.3</w:t>
      </w:r>
      <w:r>
        <w:rPr>
          <w:rFonts w:ascii="Times New Roman"/>
          <w:color w:val="auto"/>
          <w:kern w:val="2"/>
        </w:rPr>
        <w:t>本次招标划分为</w:t>
      </w:r>
      <w:r>
        <w:rPr>
          <w:rFonts w:ascii="Times New Roman"/>
          <w:color w:val="auto"/>
          <w:kern w:val="2"/>
          <w:u w:val="single"/>
        </w:rPr>
        <w:t xml:space="preserve"> </w:t>
      </w:r>
      <w:r>
        <w:rPr>
          <w:rFonts w:hint="eastAsia" w:ascii="Times New Roman"/>
          <w:color w:val="FF0000"/>
          <w:kern w:val="2"/>
          <w:u w:val="single"/>
          <w:lang w:val="en-US" w:eastAsia="zh-CN"/>
        </w:rPr>
        <w:t>1</w:t>
      </w:r>
      <w:r>
        <w:rPr>
          <w:rFonts w:ascii="Times New Roman"/>
          <w:color w:val="auto"/>
          <w:kern w:val="2"/>
          <w:u w:val="single"/>
        </w:rPr>
        <w:t xml:space="preserve"> </w:t>
      </w:r>
      <w:r>
        <w:rPr>
          <w:rFonts w:ascii="Times New Roman"/>
          <w:color w:val="auto"/>
          <w:kern w:val="2"/>
        </w:rPr>
        <w:t>个标段，标段划分明细如下：</w:t>
      </w:r>
    </w:p>
    <w:tbl>
      <w:tblPr>
        <w:tblStyle w:val="20"/>
        <w:tblW w:w="49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07"/>
        <w:gridCol w:w="2985"/>
        <w:gridCol w:w="990"/>
        <w:gridCol w:w="1363"/>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598" w:type="pct"/>
            <w:shd w:val="clear" w:color="auto" w:fill="auto"/>
            <w:vAlign w:val="center"/>
          </w:tcPr>
          <w:p>
            <w:pPr>
              <w:widowControl/>
              <w:spacing w:line="500" w:lineRule="exact"/>
              <w:jc w:val="center"/>
              <w:rPr>
                <w:b/>
              </w:rPr>
            </w:pPr>
            <w:bookmarkStart w:id="12" w:name="_Hlk10389316"/>
            <w:r>
              <w:rPr>
                <w:b/>
              </w:rPr>
              <w:t>标段号</w:t>
            </w:r>
          </w:p>
        </w:tc>
        <w:tc>
          <w:tcPr>
            <w:tcW w:w="757" w:type="pct"/>
            <w:shd w:val="clear" w:color="auto" w:fill="auto"/>
            <w:vAlign w:val="center"/>
          </w:tcPr>
          <w:p>
            <w:pPr>
              <w:widowControl/>
              <w:spacing w:line="500" w:lineRule="exact"/>
              <w:jc w:val="center"/>
              <w:rPr>
                <w:b/>
              </w:rPr>
            </w:pPr>
            <w:r>
              <w:rPr>
                <w:rFonts w:hint="eastAsia"/>
                <w:b/>
                <w:lang w:eastAsia="zh-CN"/>
              </w:rPr>
              <w:t>劳务</w:t>
            </w:r>
            <w:r>
              <w:rPr>
                <w:b/>
              </w:rPr>
              <w:t>分包内容</w:t>
            </w:r>
          </w:p>
        </w:tc>
        <w:tc>
          <w:tcPr>
            <w:tcW w:w="1607" w:type="pct"/>
            <w:vAlign w:val="center"/>
          </w:tcPr>
          <w:p>
            <w:pPr>
              <w:widowControl/>
              <w:spacing w:line="500" w:lineRule="exact"/>
              <w:jc w:val="center"/>
              <w:rPr>
                <w:b/>
                <w:lang w:eastAsia="zh-CN"/>
              </w:rPr>
            </w:pPr>
            <w:r>
              <w:rPr>
                <w:b/>
              </w:rPr>
              <w:t>桩号</w:t>
            </w:r>
            <w:r>
              <w:rPr>
                <w:rFonts w:hint="eastAsia"/>
                <w:b/>
                <w:lang w:eastAsia="zh-CN"/>
              </w:rPr>
              <w:t>（施工区域）</w:t>
            </w:r>
          </w:p>
        </w:tc>
        <w:tc>
          <w:tcPr>
            <w:tcW w:w="533" w:type="pct"/>
            <w:vAlign w:val="center"/>
          </w:tcPr>
          <w:p>
            <w:pPr>
              <w:widowControl/>
              <w:spacing w:line="500" w:lineRule="exact"/>
              <w:jc w:val="center"/>
              <w:rPr>
                <w:b/>
                <w:lang w:eastAsia="zh-CN"/>
              </w:rPr>
            </w:pPr>
            <w:r>
              <w:rPr>
                <w:rFonts w:hint="eastAsia"/>
                <w:b/>
                <w:lang w:eastAsia="zh-CN"/>
              </w:rPr>
              <w:t>里程</w:t>
            </w:r>
          </w:p>
          <w:p>
            <w:pPr>
              <w:widowControl/>
              <w:spacing w:line="500" w:lineRule="exact"/>
              <w:jc w:val="center"/>
              <w:rPr>
                <w:b/>
              </w:rPr>
            </w:pPr>
            <w:r>
              <w:rPr>
                <w:b/>
              </w:rPr>
              <w:t>(</w:t>
            </w:r>
            <w:r>
              <w:rPr>
                <w:rFonts w:hint="eastAsia"/>
                <w:b/>
                <w:lang w:eastAsia="zh-CN"/>
              </w:rPr>
              <w:t>k</w:t>
            </w:r>
            <w:r>
              <w:rPr>
                <w:b/>
              </w:rPr>
              <w:t>m)</w:t>
            </w:r>
          </w:p>
        </w:tc>
        <w:tc>
          <w:tcPr>
            <w:tcW w:w="733" w:type="pct"/>
            <w:vAlign w:val="center"/>
          </w:tcPr>
          <w:p>
            <w:pPr>
              <w:widowControl/>
              <w:spacing w:line="500" w:lineRule="exact"/>
              <w:jc w:val="center"/>
              <w:rPr>
                <w:b/>
              </w:rPr>
            </w:pPr>
            <w:r>
              <w:rPr>
                <w:b/>
              </w:rPr>
              <w:t>计划工期</w:t>
            </w:r>
          </w:p>
        </w:tc>
        <w:tc>
          <w:tcPr>
            <w:tcW w:w="768" w:type="pct"/>
            <w:shd w:val="clear" w:color="auto" w:fill="auto"/>
            <w:vAlign w:val="center"/>
          </w:tcPr>
          <w:p>
            <w:pPr>
              <w:widowControl/>
              <w:spacing w:line="500" w:lineRule="exact"/>
              <w:jc w:val="center"/>
              <w:rPr>
                <w:b/>
              </w:rPr>
            </w:pPr>
            <w:r>
              <w:rPr>
                <w:b/>
              </w:rPr>
              <w:t>工程造价</w:t>
            </w:r>
          </w:p>
          <w:p>
            <w:pPr>
              <w:widowControl/>
              <w:spacing w:line="500" w:lineRule="exact"/>
              <w:jc w:val="center"/>
              <w:rPr>
                <w:b/>
              </w:rPr>
            </w:pPr>
            <w:r>
              <w:rPr>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98" w:type="pct"/>
            <w:shd w:val="clear" w:color="auto" w:fill="auto"/>
            <w:vAlign w:val="center"/>
          </w:tcPr>
          <w:p>
            <w:pPr>
              <w:widowControl/>
              <w:spacing w:line="500" w:lineRule="exact"/>
              <w:jc w:val="center"/>
              <w:rPr>
                <w:rFonts w:hint="default"/>
                <w:color w:val="FF0000"/>
                <w:lang w:val="en-US" w:eastAsia="zh-CN"/>
              </w:rPr>
            </w:pPr>
            <w:r>
              <w:rPr>
                <w:rFonts w:hint="eastAsia"/>
                <w:color w:val="FF0000"/>
                <w:lang w:val="en-US" w:eastAsia="zh-CN"/>
              </w:rPr>
              <w:t>ZFDFB-01</w:t>
            </w:r>
          </w:p>
        </w:tc>
        <w:tc>
          <w:tcPr>
            <w:tcW w:w="757" w:type="pct"/>
            <w:shd w:val="clear" w:color="auto" w:fill="auto"/>
            <w:vAlign w:val="center"/>
          </w:tcPr>
          <w:p>
            <w:pPr>
              <w:widowControl/>
              <w:spacing w:line="500" w:lineRule="exact"/>
              <w:jc w:val="center"/>
              <w:rPr>
                <w:rFonts w:hint="eastAsia"/>
                <w:color w:val="FF0000"/>
                <w:sz w:val="24"/>
                <w:szCs w:val="27"/>
                <w:lang w:eastAsia="zh-CN"/>
              </w:rPr>
            </w:pPr>
            <w:r>
              <w:rPr>
                <w:rFonts w:hint="eastAsia"/>
                <w:color w:val="FF0000"/>
                <w:sz w:val="24"/>
                <w:szCs w:val="27"/>
                <w:lang w:eastAsia="zh-CN"/>
              </w:rPr>
              <w:t>中分带绿化工程</w:t>
            </w:r>
          </w:p>
        </w:tc>
        <w:tc>
          <w:tcPr>
            <w:tcW w:w="1607" w:type="pct"/>
            <w:vAlign w:val="center"/>
          </w:tcPr>
          <w:p>
            <w:pPr>
              <w:widowControl/>
              <w:spacing w:line="500" w:lineRule="exact"/>
              <w:jc w:val="center"/>
              <w:rPr>
                <w:rFonts w:hint="default"/>
                <w:color w:val="FF0000"/>
                <w:lang w:val="en-US" w:eastAsia="zh-CN"/>
              </w:rPr>
            </w:pPr>
            <w:r>
              <w:rPr>
                <w:rFonts w:hint="eastAsia"/>
                <w:color w:val="FF0000"/>
                <w:lang w:val="en-US" w:eastAsia="zh-CN"/>
              </w:rPr>
              <w:t>K1+210-K21+600</w:t>
            </w:r>
          </w:p>
        </w:tc>
        <w:tc>
          <w:tcPr>
            <w:tcW w:w="533" w:type="pct"/>
            <w:vAlign w:val="center"/>
          </w:tcPr>
          <w:p>
            <w:pPr>
              <w:widowControl/>
              <w:spacing w:line="500" w:lineRule="exact"/>
              <w:jc w:val="center"/>
              <w:rPr>
                <w:rFonts w:hint="default"/>
                <w:color w:val="FF0000"/>
                <w:lang w:val="en-US" w:eastAsia="zh-CN"/>
              </w:rPr>
            </w:pPr>
            <w:r>
              <w:rPr>
                <w:rFonts w:hint="eastAsia"/>
                <w:color w:val="FF0000"/>
                <w:lang w:val="en-US" w:eastAsia="zh-CN"/>
              </w:rPr>
              <w:t>20.39</w:t>
            </w:r>
          </w:p>
        </w:tc>
        <w:tc>
          <w:tcPr>
            <w:tcW w:w="733" w:type="pct"/>
            <w:vAlign w:val="center"/>
          </w:tcPr>
          <w:p>
            <w:pPr>
              <w:widowControl/>
              <w:spacing w:line="500" w:lineRule="exact"/>
              <w:jc w:val="center"/>
              <w:rPr>
                <w:rFonts w:hint="default"/>
                <w:color w:val="FF0000"/>
                <w:lang w:val="en-US" w:eastAsia="zh-CN"/>
              </w:rPr>
            </w:pPr>
            <w:r>
              <w:rPr>
                <w:rFonts w:hint="eastAsia"/>
                <w:color w:val="FF0000"/>
                <w:lang w:val="en-US" w:eastAsia="zh-CN"/>
              </w:rPr>
              <w:t>6个月</w:t>
            </w:r>
          </w:p>
        </w:tc>
        <w:tc>
          <w:tcPr>
            <w:tcW w:w="768" w:type="pct"/>
            <w:shd w:val="clear" w:color="auto" w:fill="auto"/>
            <w:vAlign w:val="center"/>
          </w:tcPr>
          <w:p>
            <w:pPr>
              <w:widowControl/>
              <w:spacing w:line="500" w:lineRule="exact"/>
              <w:jc w:val="center"/>
              <w:rPr>
                <w:rFonts w:hint="default"/>
                <w:color w:val="FF0000"/>
                <w:lang w:val="en-US" w:eastAsia="zh-CN"/>
              </w:rPr>
            </w:pPr>
            <w:r>
              <w:rPr>
                <w:rFonts w:hint="eastAsia"/>
                <w:color w:val="FF0000"/>
                <w:lang w:val="en-US" w:eastAsia="zh-CN"/>
              </w:rPr>
              <w:t>1505848</w:t>
            </w:r>
          </w:p>
        </w:tc>
      </w:tr>
      <w:bookmarkEnd w:id="12"/>
    </w:tbl>
    <w:p>
      <w:pPr>
        <w:spacing w:line="500" w:lineRule="exact"/>
        <w:ind w:firstLine="480" w:firstLineChars="20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color w:val="FF0000"/>
          <w:sz w:val="24"/>
          <w:lang w:eastAsia="zh-CN"/>
        </w:rPr>
        <w:t>1</w:t>
      </w:r>
      <w:r>
        <w:rPr>
          <w:sz w:val="24"/>
          <w:lang w:eastAsia="zh-CN"/>
        </w:rPr>
        <w:t>个标段。</w:t>
      </w:r>
    </w:p>
    <w:p>
      <w:pPr>
        <w:spacing w:line="500" w:lineRule="exact"/>
        <w:ind w:firstLine="480"/>
        <w:rPr>
          <w:rFonts w:ascii="Calibri" w:hAnsi="Calibri" w:eastAsia="宋体" w:cs="Times New Roman"/>
          <w:color w:val="000000" w:themeColor="text1"/>
          <w:sz w:val="24"/>
          <w:lang w:eastAsia="zh-CN"/>
        </w:rPr>
      </w:pPr>
      <w:r>
        <w:rPr>
          <w:rFonts w:hint="eastAsia" w:ascii="宋体" w:hAnsi="宋体" w:eastAsia="宋体" w:cs="宋体"/>
          <w:b/>
          <w:color w:val="000000" w:themeColor="text1"/>
          <w:sz w:val="24"/>
          <w:lang w:eastAsia="zh-CN"/>
        </w:rPr>
        <w:t>2.5、工程质量：</w:t>
      </w:r>
      <w:r>
        <w:rPr>
          <w:rFonts w:hint="eastAsia" w:ascii="Calibri" w:hAnsi="Calibri" w:eastAsia="宋体" w:cs="Times New Roman"/>
          <w:color w:val="000000" w:themeColor="text1"/>
          <w:sz w:val="24"/>
          <w:lang w:eastAsia="zh-CN"/>
        </w:rPr>
        <w:t>达到国家施工验收规范标准合格及以上。</w:t>
      </w:r>
    </w:p>
    <w:p>
      <w:pPr>
        <w:spacing w:line="50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spacing w:line="500" w:lineRule="exact"/>
        <w:ind w:firstLine="482" w:firstLineChars="200"/>
        <w:rPr>
          <w:rFonts w:ascii="宋体" w:hAnsi="宋体" w:eastAsia="宋体" w:cs="宋体"/>
          <w:color w:val="000000"/>
          <w:sz w:val="24"/>
          <w:lang w:eastAsia="zh-CN"/>
        </w:rPr>
      </w:pPr>
      <w:bookmarkStart w:id="13" w:name="_Toc179632531"/>
      <w:bookmarkEnd w:id="13"/>
      <w:bookmarkStart w:id="14" w:name="_Toc152045515"/>
      <w:bookmarkEnd w:id="14"/>
      <w:bookmarkStart w:id="15" w:name="_Toc152042291"/>
      <w:bookmarkEnd w:id="15"/>
      <w:bookmarkStart w:id="16" w:name="_Toc234382575"/>
      <w:r>
        <w:rPr>
          <w:rFonts w:hint="eastAsia" w:ascii="宋体" w:hAnsi="宋体" w:eastAsia="宋体" w:cs="宋体"/>
          <w:b/>
          <w:color w:val="000000"/>
          <w:sz w:val="24"/>
          <w:lang w:eastAsia="zh-CN"/>
        </w:rPr>
        <w:t>3.1、</w:t>
      </w:r>
      <w:r>
        <w:rPr>
          <w:rFonts w:hint="eastAsia" w:ascii="宋体" w:hAnsi="宋体" w:eastAsia="宋体" w:cs="宋体"/>
          <w:color w:val="000000"/>
          <w:sz w:val="24"/>
          <w:lang w:eastAsia="zh-CN"/>
        </w:rPr>
        <w:t>本次招标要求投标人须具备独立法人资格，并在人员、设备、资金等方面具备相应的施工能力。</w:t>
      </w:r>
    </w:p>
    <w:p>
      <w:pPr>
        <w:widowControl/>
        <w:spacing w:line="440" w:lineRule="exact"/>
        <w:ind w:firstLine="482" w:firstLineChars="200"/>
        <w:rPr>
          <w:rFonts w:ascii="宋体" w:hAnsi="宋体" w:eastAsia="宋体" w:cs="宋体"/>
          <w:sz w:val="24"/>
          <w:lang w:eastAsia="zh-CN"/>
        </w:rPr>
      </w:pPr>
      <w:r>
        <w:rPr>
          <w:rFonts w:hint="eastAsia" w:ascii="宋体" w:hAnsi="宋体" w:eastAsia="宋体" w:cs="宋体"/>
          <w:b/>
          <w:color w:val="000000"/>
          <w:sz w:val="24"/>
          <w:lang w:eastAsia="zh-CN"/>
        </w:rPr>
        <w:t>3.2、</w:t>
      </w:r>
      <w:r>
        <w:rPr>
          <w:rFonts w:hint="eastAsia"/>
          <w:sz w:val="24"/>
          <w:szCs w:val="28"/>
          <w:lang w:eastAsia="zh-CN"/>
        </w:rPr>
        <w:t>投标人必须在上饶市交通建设投资集团有限公司劳务分包企业资源库《2020年交建集团已有劳务企业分包库调整结果》及《2019-2020年度</w:t>
      </w:r>
      <w:r>
        <w:rPr>
          <w:rFonts w:hint="eastAsia"/>
          <w:sz w:val="24"/>
          <w:szCs w:val="28"/>
          <w:lang w:val="en-US" w:eastAsia="zh-CN"/>
        </w:rPr>
        <w:t>绿化</w:t>
      </w:r>
      <w:r>
        <w:rPr>
          <w:rFonts w:hint="eastAsia"/>
          <w:sz w:val="24"/>
          <w:szCs w:val="28"/>
          <w:lang w:eastAsia="zh-CN"/>
        </w:rPr>
        <w:t>专业入库企业》名单内，</w:t>
      </w:r>
      <w:r>
        <w:rPr>
          <w:rFonts w:hint="eastAsia" w:ascii="宋体" w:hAnsi="宋体" w:eastAsia="宋体" w:cs="Times New Roman"/>
          <w:bCs/>
          <w:color w:val="FF0000"/>
          <w:sz w:val="24"/>
          <w:lang w:eastAsia="zh-CN"/>
        </w:rPr>
        <w:t>委托代理人需提供授权委托书</w:t>
      </w:r>
      <w:r>
        <w:rPr>
          <w:rFonts w:hint="eastAsia" w:ascii="宋体" w:hAnsi="宋体" w:eastAsia="宋体" w:cs="宋体"/>
          <w:color w:val="000000"/>
          <w:sz w:val="24"/>
          <w:lang w:eastAsia="zh-CN"/>
        </w:rPr>
        <w:t>。</w:t>
      </w:r>
    </w:p>
    <w:p>
      <w:pPr>
        <w:widowControl/>
        <w:spacing w:line="440" w:lineRule="exact"/>
        <w:ind w:firstLine="482" w:firstLineChars="200"/>
        <w:rPr>
          <w:rFonts w:hint="eastAsia" w:ascii="宋体" w:hAnsi="宋体" w:eastAsia="宋体" w:cs="宋体"/>
          <w:bCs/>
          <w:color w:val="000000"/>
          <w:sz w:val="24"/>
          <w:lang w:eastAsia="zh-CN"/>
        </w:rPr>
      </w:pPr>
      <w:bookmarkStart w:id="17" w:name="_Hlk61881667"/>
      <w:r>
        <w:rPr>
          <w:rFonts w:hint="eastAsia" w:ascii="宋体" w:hAnsi="宋体" w:eastAsia="宋体" w:cs="宋体"/>
          <w:b/>
          <w:color w:val="000000"/>
          <w:sz w:val="24"/>
          <w:lang w:eastAsia="zh-CN"/>
        </w:rPr>
        <w:t>3.3、</w:t>
      </w:r>
      <w:r>
        <w:rPr>
          <w:rFonts w:hint="eastAsia" w:ascii="宋体" w:hAnsi="宋体" w:eastAsia="宋体" w:cs="宋体"/>
          <w:bCs/>
          <w:color w:val="000000"/>
          <w:sz w:val="24"/>
          <w:lang w:eastAsia="zh-CN"/>
        </w:rPr>
        <w:t>投标人同时承接</w:t>
      </w:r>
      <w:r>
        <w:rPr>
          <w:rFonts w:hint="eastAsia" w:ascii="宋体" w:hAnsi="宋体" w:eastAsia="宋体" w:cs="宋体"/>
          <w:color w:val="000000"/>
          <w:sz w:val="24"/>
          <w:lang w:eastAsia="zh-CN"/>
        </w:rPr>
        <w:t>江西省现代路桥工程集团有限公司及</w:t>
      </w:r>
      <w:r>
        <w:rPr>
          <w:rFonts w:hint="eastAsia" w:ascii="宋体" w:hAnsi="宋体"/>
          <w:sz w:val="24"/>
          <w:lang w:eastAsia="zh-CN"/>
        </w:rPr>
        <w:t>上饶京宝路桥工程有限公司</w:t>
      </w:r>
      <w:r>
        <w:rPr>
          <w:rFonts w:hint="eastAsia" w:ascii="宋体" w:hAnsi="宋体" w:eastAsia="宋体" w:cs="宋体"/>
          <w:bCs/>
          <w:color w:val="000000"/>
          <w:sz w:val="24"/>
          <w:lang w:eastAsia="zh-CN"/>
        </w:rPr>
        <w:t>在建项目数量（不分专业）须不大于三个，如投标人在建项目大于三个的，本项目投标按废标处理，情节严重的，将上报交建集团进行处理。</w:t>
      </w:r>
    </w:p>
    <w:p>
      <w:pPr>
        <w:spacing w:line="500" w:lineRule="exact"/>
        <w:ind w:firstLine="482" w:firstLineChars="200"/>
        <w:rPr>
          <w:rFonts w:ascii="宋体" w:hAnsi="宋体" w:eastAsia="宋体" w:cs="宋体"/>
          <w:color w:val="000000"/>
          <w:sz w:val="24"/>
          <w:lang w:eastAsia="zh-CN"/>
        </w:rPr>
      </w:pPr>
      <w:bookmarkStart w:id="18" w:name="_Hlk61512705"/>
      <w:r>
        <w:rPr>
          <w:rFonts w:hint="eastAsia" w:ascii="宋体" w:hAnsi="宋体" w:eastAsia="宋体" w:cs="宋体"/>
          <w:b/>
          <w:color w:val="000000"/>
          <w:sz w:val="24"/>
          <w:lang w:eastAsia="zh-CN"/>
        </w:rPr>
        <w:t>3.</w:t>
      </w:r>
      <w:r>
        <w:rPr>
          <w:rFonts w:hint="eastAsia" w:ascii="宋体" w:hAnsi="宋体" w:eastAsia="宋体" w:cs="宋体"/>
          <w:b/>
          <w:color w:val="000000"/>
          <w:sz w:val="24"/>
          <w:lang w:val="en-US" w:eastAsia="zh-CN"/>
        </w:rPr>
        <w:t>4</w:t>
      </w:r>
      <w:r>
        <w:rPr>
          <w:rFonts w:hint="eastAsia" w:ascii="宋体" w:hAnsi="宋体" w:eastAsia="宋体" w:cs="宋体"/>
          <w:b/>
          <w:color w:val="000000"/>
          <w:sz w:val="24"/>
          <w:lang w:eastAsia="zh-CN"/>
        </w:rPr>
        <w:t>、</w:t>
      </w:r>
      <w:bookmarkEnd w:id="18"/>
      <w:r>
        <w:rPr>
          <w:rFonts w:hint="eastAsia" w:ascii="宋体" w:hAnsi="宋体" w:eastAsia="宋体" w:cs="宋体"/>
          <w:color w:val="000000"/>
          <w:sz w:val="24"/>
          <w:lang w:eastAsia="zh-CN"/>
        </w:rPr>
        <w:t>本次招标不接受联合体投标。</w:t>
      </w:r>
    </w:p>
    <w:p>
      <w:pPr>
        <w:spacing w:line="500" w:lineRule="exact"/>
        <w:ind w:firstLine="482" w:firstLineChars="200"/>
        <w:rPr>
          <w:rFonts w:ascii="宋体" w:hAnsi="宋体"/>
          <w:spacing w:val="10"/>
          <w:sz w:val="24"/>
          <w:szCs w:val="21"/>
          <w:lang w:eastAsia="zh-CN"/>
        </w:rPr>
      </w:pPr>
      <w:r>
        <w:rPr>
          <w:rFonts w:hint="eastAsia" w:ascii="宋体" w:hAnsi="宋体" w:eastAsia="宋体" w:cs="宋体"/>
          <w:b/>
          <w:bCs/>
          <w:sz w:val="24"/>
          <w:lang w:eastAsia="zh-CN"/>
        </w:rPr>
        <w:t>3.</w:t>
      </w:r>
      <w:r>
        <w:rPr>
          <w:rFonts w:hint="eastAsia" w:ascii="宋体" w:hAnsi="宋体" w:eastAsia="宋体" w:cs="宋体"/>
          <w:b/>
          <w:bCs/>
          <w:sz w:val="24"/>
          <w:lang w:val="en-US" w:eastAsia="zh-CN"/>
        </w:rPr>
        <w:t>5</w:t>
      </w:r>
      <w:r>
        <w:rPr>
          <w:rFonts w:hint="eastAsia" w:ascii="宋体" w:hAnsi="宋体" w:eastAsia="宋体" w:cs="宋体"/>
          <w:b/>
          <w:bCs/>
          <w:sz w:val="24"/>
          <w:lang w:eastAsia="zh-CN"/>
        </w:rPr>
        <w:t>、</w:t>
      </w:r>
      <w:r>
        <w:rPr>
          <w:rFonts w:hint="eastAsia" w:ascii="宋体" w:hAnsi="宋体"/>
          <w:spacing w:val="10"/>
          <w:sz w:val="24"/>
          <w:szCs w:val="21"/>
          <w:lang w:eastAsia="zh-CN"/>
        </w:rPr>
        <w:t>法律法规规定的其他条件。</w:t>
      </w:r>
    </w:p>
    <w:bookmarkEnd w:id="17"/>
    <w:p>
      <w:pPr>
        <w:widowControl/>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widowControl/>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本项目采用资格审查，</w:t>
      </w:r>
      <w:r>
        <w:rPr>
          <w:rFonts w:hint="eastAsia" w:ascii="宋体" w:hAnsi="宋体" w:eastAsia="宋体" w:cs="宋体"/>
          <w:color w:val="000000"/>
          <w:sz w:val="24"/>
          <w:lang w:val="en-US" w:eastAsia="zh-CN"/>
        </w:rPr>
        <w:t>纸质标书扫描件</w:t>
      </w:r>
      <w:r>
        <w:rPr>
          <w:rFonts w:hint="eastAsia" w:ascii="宋体" w:hAnsi="宋体" w:eastAsia="宋体" w:cs="宋体"/>
          <w:color w:val="000000"/>
          <w:sz w:val="24"/>
          <w:lang w:eastAsia="zh-CN"/>
        </w:rPr>
        <w:t>。</w:t>
      </w:r>
    </w:p>
    <w:p>
      <w:pPr>
        <w:widowControl/>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widowControl/>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5、报名及招标文件的获取</w:t>
      </w:r>
    </w:p>
    <w:p>
      <w:pPr>
        <w:widowControl/>
        <w:spacing w:line="440" w:lineRule="exact"/>
        <w:ind w:firstLine="480" w:firstLineChars="200"/>
        <w:rPr>
          <w:rFonts w:ascii="宋体" w:hAnsi="宋体" w:eastAsia="宋体" w:cs="宋体"/>
          <w:b/>
          <w:bCs/>
          <w:color w:val="000000" w:themeColor="text1"/>
          <w:sz w:val="24"/>
          <w:lang w:eastAsia="zh-CN"/>
        </w:rPr>
      </w:pPr>
      <w:r>
        <w:rPr>
          <w:rFonts w:hint="eastAsia" w:ascii="宋体" w:hAnsi="宋体" w:eastAsia="宋体" w:cs="Arial"/>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上饶市交通建设投资集团有限公司劳务分包企业资源库《2020年交建集团已有劳务企业分包库调整结果》及《2020年度</w:t>
      </w:r>
      <w:r>
        <w:rPr>
          <w:rFonts w:hint="eastAsia"/>
          <w:sz w:val="24"/>
          <w:szCs w:val="28"/>
          <w:lang w:val="en-US" w:eastAsia="zh-CN"/>
        </w:rPr>
        <w:t>绿化</w:t>
      </w:r>
      <w:r>
        <w:rPr>
          <w:rFonts w:hint="eastAsia"/>
          <w:sz w:val="24"/>
          <w:szCs w:val="28"/>
          <w:lang w:eastAsia="zh-CN"/>
        </w:rPr>
        <w:t>专业入库企业》名单内</w:t>
      </w:r>
      <w:r>
        <w:rPr>
          <w:rFonts w:hint="eastAsia" w:ascii="宋体" w:hAnsi="宋体" w:eastAsia="宋体" w:cs="Arial"/>
          <w:color w:val="000000" w:themeColor="text1"/>
          <w:sz w:val="24"/>
          <w:lang w:eastAsia="zh-CN"/>
        </w:rPr>
        <w:t>的公司</w:t>
      </w:r>
      <w:r>
        <w:rPr>
          <w:rFonts w:hint="eastAsia" w:ascii="宋体" w:hAnsi="宋体" w:eastAsia="宋体" w:cs="Arial"/>
          <w:sz w:val="24"/>
          <w:lang w:eastAsia="zh-CN"/>
        </w:rPr>
        <w:t>请于</w:t>
      </w:r>
      <w:r>
        <w:rPr>
          <w:rFonts w:hint="eastAsia" w:ascii="宋体" w:hAnsi="宋体" w:eastAsia="宋体" w:cs="Arial"/>
          <w:color w:val="FF0000"/>
          <w:sz w:val="24"/>
          <w:u w:val="single"/>
          <w:lang w:eastAsia="zh-CN"/>
        </w:rPr>
        <w:t>2021</w:t>
      </w:r>
      <w:r>
        <w:rPr>
          <w:rFonts w:hint="eastAsia" w:ascii="宋体" w:hAnsi="宋体" w:eastAsia="宋体" w:cs="Arial"/>
          <w:sz w:val="24"/>
          <w:lang w:eastAsia="zh-CN"/>
        </w:rPr>
        <w:t>年</w:t>
      </w:r>
      <w:r>
        <w:rPr>
          <w:rFonts w:hint="eastAsia" w:ascii="宋体" w:hAnsi="宋体" w:eastAsia="宋体" w:cs="Arial"/>
          <w:color w:val="FF0000"/>
          <w:sz w:val="24"/>
          <w:u w:val="single"/>
          <w:lang w:val="en-US" w:eastAsia="zh-CN"/>
        </w:rPr>
        <w:t>11</w:t>
      </w:r>
      <w:r>
        <w:rPr>
          <w:rFonts w:hint="eastAsia" w:ascii="宋体" w:hAnsi="宋体" w:eastAsia="宋体" w:cs="Arial"/>
          <w:sz w:val="24"/>
          <w:lang w:eastAsia="zh-CN"/>
        </w:rPr>
        <w:t>月</w:t>
      </w:r>
      <w:r>
        <w:rPr>
          <w:rFonts w:hint="eastAsia" w:ascii="宋体" w:hAnsi="宋体" w:eastAsia="宋体" w:cs="Arial"/>
          <w:color w:val="FF0000"/>
          <w:sz w:val="24"/>
          <w:u w:val="single"/>
          <w:lang w:val="en-US" w:eastAsia="zh-CN"/>
        </w:rPr>
        <w:t>22</w:t>
      </w:r>
      <w:r>
        <w:rPr>
          <w:rFonts w:hint="eastAsia" w:ascii="宋体" w:hAnsi="宋体" w:eastAsia="宋体" w:cs="Arial"/>
          <w:sz w:val="24"/>
          <w:lang w:eastAsia="zh-CN"/>
        </w:rPr>
        <w:t>日</w:t>
      </w:r>
      <w:r>
        <w:rPr>
          <w:rFonts w:hint="eastAsia" w:ascii="宋体" w:hAnsi="宋体" w:eastAsia="宋体" w:cs="Arial"/>
          <w:color w:val="FF0000"/>
          <w:sz w:val="24"/>
          <w:lang w:eastAsia="zh-CN"/>
        </w:rPr>
        <w:t>下午</w:t>
      </w:r>
      <w:r>
        <w:rPr>
          <w:rFonts w:hint="eastAsia" w:ascii="宋体" w:hAnsi="宋体" w:eastAsia="宋体" w:cs="Arial"/>
          <w:color w:val="FF0000"/>
          <w:sz w:val="24"/>
          <w:u w:val="single"/>
          <w:lang w:eastAsia="zh-CN"/>
        </w:rPr>
        <w:t>16</w:t>
      </w:r>
      <w:r>
        <w:rPr>
          <w:rFonts w:hint="eastAsia" w:ascii="宋体" w:hAnsi="宋体" w:eastAsia="宋体" w:cs="Arial"/>
          <w:color w:val="FF0000"/>
          <w:sz w:val="24"/>
          <w:lang w:eastAsia="zh-CN"/>
        </w:rPr>
        <w:t>时</w:t>
      </w:r>
      <w:r>
        <w:rPr>
          <w:rFonts w:hint="eastAsia" w:ascii="宋体" w:hAnsi="宋体" w:eastAsia="宋体" w:cs="Arial"/>
          <w:color w:val="FF0000"/>
          <w:sz w:val="24"/>
          <w:u w:val="single"/>
          <w:lang w:eastAsia="zh-CN"/>
        </w:rPr>
        <w:t>00</w:t>
      </w:r>
      <w:r>
        <w:rPr>
          <w:rFonts w:hint="eastAsia" w:ascii="宋体" w:hAnsi="宋体" w:eastAsia="宋体" w:cs="Arial"/>
          <w:sz w:val="24"/>
          <w:lang w:eastAsia="zh-CN"/>
        </w:rPr>
        <w:t>分前将投标保证金汇入招标人指定账户即视为报名成功</w:t>
      </w:r>
      <w:r>
        <w:rPr>
          <w:rFonts w:hint="eastAsia" w:ascii="宋体" w:hAnsi="宋体" w:eastAsia="宋体" w:cs="宋体"/>
          <w:sz w:val="24"/>
          <w:highlight w:val="white"/>
          <w:lang w:eastAsia="zh-CN"/>
        </w:rPr>
        <w:t>，</w:t>
      </w:r>
      <w:r>
        <w:rPr>
          <w:rFonts w:hint="eastAsia" w:ascii="宋体" w:hAnsi="宋体" w:eastAsia="宋体" w:cs="Arial"/>
          <w:sz w:val="24"/>
          <w:lang w:eastAsia="zh-CN"/>
        </w:rPr>
        <w:t>（须注明所投标段的名称）</w:t>
      </w:r>
      <w:r>
        <w:rPr>
          <w:rFonts w:hint="eastAsia" w:ascii="宋体" w:hAnsi="宋体" w:eastAsia="宋体" w:cs="宋体"/>
          <w:bCs/>
          <w:sz w:val="24"/>
          <w:highlight w:val="white"/>
          <w:lang w:eastAsia="zh-CN"/>
        </w:rPr>
        <w:t>。</w:t>
      </w:r>
      <w:r>
        <w:rPr>
          <w:rFonts w:hint="eastAsia" w:ascii="宋体" w:hAnsi="宋体" w:eastAsia="宋体" w:cs="宋体"/>
          <w:bCs/>
          <w:sz w:val="24"/>
          <w:lang w:eastAsia="zh-CN"/>
        </w:rPr>
        <w:t>报名成功的潜在投标人及时通知招标人（联系人）接收文件邮箱地址，招标人核实后发送相关资料到投标单位邮箱。</w:t>
      </w:r>
    </w:p>
    <w:p>
      <w:pPr>
        <w:widowControl/>
        <w:spacing w:line="500" w:lineRule="exact"/>
        <w:rPr>
          <w:rFonts w:ascii="宋体" w:hAnsi="宋体" w:eastAsia="宋体" w:cs="Times New Roman"/>
          <w:b/>
          <w:bCs/>
          <w:color w:val="000000" w:themeColor="text1"/>
          <w:sz w:val="28"/>
          <w:szCs w:val="28"/>
          <w:lang w:eastAsia="zh-CN"/>
        </w:rPr>
      </w:pPr>
      <w:r>
        <w:rPr>
          <w:rFonts w:hint="eastAsia" w:ascii="宋体" w:hAnsi="宋体" w:eastAsia="宋体" w:cs="Times New Roman"/>
          <w:b/>
          <w:bCs/>
          <w:color w:val="000000" w:themeColor="text1"/>
          <w:sz w:val="28"/>
          <w:szCs w:val="28"/>
          <w:lang w:eastAsia="zh-CN"/>
        </w:rPr>
        <w:t>6、投标文件的递交及相关事宜</w:t>
      </w:r>
    </w:p>
    <w:p>
      <w:pPr>
        <w:widowControl/>
        <w:spacing w:line="500" w:lineRule="exact"/>
        <w:ind w:firstLine="482" w:firstLineChars="200"/>
        <w:rPr>
          <w:rFonts w:hint="eastAsia" w:ascii="宋体" w:hAnsi="宋体" w:eastAsia="宋体" w:cs="Times New Roman"/>
          <w:bCs/>
          <w:color w:val="000000" w:themeColor="text1"/>
          <w:sz w:val="24"/>
          <w:lang w:eastAsia="zh-CN"/>
        </w:rPr>
      </w:pPr>
      <w:r>
        <w:rPr>
          <w:rFonts w:hint="eastAsia" w:ascii="宋体" w:hAnsi="宋体" w:eastAsia="宋体" w:cs="Times New Roman"/>
          <w:b/>
          <w:bCs/>
          <w:color w:val="000000" w:themeColor="text1"/>
          <w:sz w:val="24"/>
          <w:lang w:eastAsia="zh-CN"/>
        </w:rPr>
        <w:t>6.1、</w:t>
      </w:r>
      <w:r>
        <w:rPr>
          <w:rFonts w:hint="eastAsia" w:ascii="宋体" w:hAnsi="宋体" w:eastAsia="宋体" w:cs="Times New Roman"/>
          <w:bCs/>
          <w:color w:val="000000" w:themeColor="text1"/>
          <w:sz w:val="24"/>
          <w:lang w:eastAsia="zh-CN"/>
        </w:rPr>
        <w:t>招标人不组织进行工程现场踏勘和召开投标预备会，投标人应自行对该项目的工程场地和相关的周边环境情况进行调查。</w:t>
      </w:r>
    </w:p>
    <w:p>
      <w:pPr>
        <w:widowControl/>
        <w:spacing w:line="500" w:lineRule="exact"/>
        <w:ind w:firstLine="482" w:firstLineChars="200"/>
        <w:rPr>
          <w:rFonts w:hint="default" w:ascii="宋体" w:hAnsi="宋体" w:eastAsia="宋体" w:cs="Times New Roman"/>
          <w:bCs/>
          <w:color w:val="000000" w:themeColor="text1"/>
          <w:sz w:val="24"/>
          <w:lang w:val="en-US" w:eastAsia="zh-CN"/>
        </w:rPr>
      </w:pPr>
      <w:r>
        <w:rPr>
          <w:rFonts w:hint="eastAsia" w:ascii="宋体" w:hAnsi="宋体" w:eastAsia="宋体" w:cs="Times New Roman"/>
          <w:b/>
          <w:bCs w:val="0"/>
          <w:color w:val="000000" w:themeColor="text1"/>
          <w:sz w:val="24"/>
          <w:lang w:val="en-US" w:eastAsia="zh-CN"/>
        </w:rPr>
        <w:t>6.2、</w:t>
      </w:r>
      <w:r>
        <w:rPr>
          <w:rFonts w:hint="eastAsia" w:ascii="宋体" w:hAnsi="宋体" w:eastAsia="宋体" w:cs="Times New Roman"/>
          <w:bCs/>
          <w:color w:val="000000" w:themeColor="text1"/>
          <w:sz w:val="24"/>
          <w:lang w:val="en-US" w:eastAsia="zh-CN"/>
        </w:rPr>
        <w:t>投标文件的递交方式：投标人将签字盖章的投标文件扫描，将扫描件发送至邮箱</w:t>
      </w:r>
      <w:r>
        <w:rPr>
          <w:rFonts w:hint="eastAsia" w:ascii="宋体" w:hAnsi="宋体" w:eastAsia="宋体" w:cs="宋体"/>
          <w:b/>
          <w:bCs/>
          <w:color w:val="000000" w:themeColor="text1"/>
          <w:sz w:val="24"/>
          <w:highlight w:val="none"/>
          <w:lang w:val="en-US" w:eastAsia="zh-CN"/>
        </w:rPr>
        <w:t>807733416@qq.com</w:t>
      </w:r>
      <w:r>
        <w:rPr>
          <w:rFonts w:hint="eastAsia" w:ascii="宋体" w:hAnsi="宋体" w:eastAsia="宋体" w:cs="Times New Roman"/>
          <w:bCs/>
          <w:color w:val="000000" w:themeColor="text1"/>
          <w:sz w:val="24"/>
          <w:lang w:val="en-US" w:eastAsia="zh-CN"/>
        </w:rPr>
        <w:t>，开标初始编号以投标人投标文件扫描件邮件的递交时间进行编号。</w:t>
      </w:r>
    </w:p>
    <w:p>
      <w:pPr>
        <w:widowControl/>
        <w:spacing w:line="440" w:lineRule="exact"/>
        <w:ind w:left="240" w:leftChars="109" w:firstLine="241" w:firstLineChars="100"/>
        <w:rPr>
          <w:rFonts w:ascii="宋体" w:hAnsi="宋体" w:eastAsia="宋体" w:cs="Times New Roman"/>
          <w:bCs/>
          <w:color w:val="000000"/>
          <w:sz w:val="24"/>
          <w:lang w:eastAsia="zh-CN"/>
        </w:rPr>
      </w:pPr>
      <w:r>
        <w:rPr>
          <w:rFonts w:hint="eastAsia" w:ascii="宋体" w:hAnsi="宋体" w:eastAsia="宋体" w:cs="Times New Roman"/>
          <w:b/>
          <w:bCs/>
          <w:color w:val="000000" w:themeColor="text1"/>
          <w:sz w:val="24"/>
          <w:lang w:eastAsia="zh-CN"/>
        </w:rPr>
        <w:t>6.2、</w:t>
      </w:r>
      <w:r>
        <w:rPr>
          <w:rFonts w:hint="eastAsia" w:ascii="宋体" w:hAnsi="宋体" w:eastAsia="宋体" w:cs="Times New Roman"/>
          <w:bCs/>
          <w:color w:val="000000" w:themeColor="text1"/>
          <w:sz w:val="24"/>
          <w:lang w:eastAsia="zh-CN"/>
        </w:rPr>
        <w:t>投标文件递交的截止时间（投标截止时间，下同）为</w:t>
      </w:r>
      <w:r>
        <w:rPr>
          <w:rFonts w:hint="eastAsia" w:ascii="宋体" w:hAnsi="宋体" w:eastAsia="宋体" w:cs="Times New Roman"/>
          <w:bCs/>
          <w:color w:val="FF0000"/>
          <w:sz w:val="24"/>
          <w:u w:val="single"/>
          <w:lang w:eastAsia="zh-CN"/>
        </w:rPr>
        <w:t>2021</w:t>
      </w:r>
      <w:r>
        <w:rPr>
          <w:rFonts w:hint="eastAsia" w:ascii="宋体" w:hAnsi="宋体" w:eastAsia="宋体" w:cs="Times New Roman"/>
          <w:bCs/>
          <w:color w:val="FF0000"/>
          <w:sz w:val="24"/>
          <w:lang w:eastAsia="zh-CN"/>
        </w:rPr>
        <w:t>年</w:t>
      </w:r>
      <w:r>
        <w:rPr>
          <w:rFonts w:hint="eastAsia" w:ascii="宋体" w:hAnsi="宋体" w:eastAsia="宋体" w:cs="Times New Roman"/>
          <w:bCs/>
          <w:color w:val="FF0000"/>
          <w:sz w:val="24"/>
          <w:u w:val="single"/>
          <w:lang w:eastAsia="zh-CN"/>
        </w:rPr>
        <w:t>1</w:t>
      </w:r>
      <w:r>
        <w:rPr>
          <w:rFonts w:hint="eastAsia" w:ascii="宋体" w:hAnsi="宋体" w:eastAsia="宋体" w:cs="Times New Roman"/>
          <w:bCs/>
          <w:color w:val="FF0000"/>
          <w:sz w:val="24"/>
          <w:u w:val="single"/>
          <w:lang w:val="en-US" w:eastAsia="zh-CN"/>
        </w:rPr>
        <w:t>1</w:t>
      </w:r>
      <w:r>
        <w:rPr>
          <w:rFonts w:hint="eastAsia" w:ascii="宋体" w:hAnsi="宋体" w:eastAsia="宋体" w:cs="Times New Roman"/>
          <w:bCs/>
          <w:color w:val="FF0000"/>
          <w:sz w:val="24"/>
          <w:lang w:eastAsia="zh-CN"/>
        </w:rPr>
        <w:t>月</w:t>
      </w:r>
      <w:r>
        <w:rPr>
          <w:rFonts w:hint="eastAsia" w:ascii="宋体" w:hAnsi="宋体" w:eastAsia="宋体" w:cs="Times New Roman"/>
          <w:bCs/>
          <w:color w:val="FF0000"/>
          <w:sz w:val="24"/>
          <w:u w:val="single"/>
          <w:lang w:val="en-US" w:eastAsia="zh-CN"/>
        </w:rPr>
        <w:t>23</w:t>
      </w:r>
      <w:r>
        <w:rPr>
          <w:rFonts w:hint="eastAsia" w:ascii="宋体" w:hAnsi="宋体" w:eastAsia="宋体" w:cs="Times New Roman"/>
          <w:bCs/>
          <w:color w:val="FF0000"/>
          <w:sz w:val="24"/>
          <w:lang w:eastAsia="zh-CN"/>
        </w:rPr>
        <w:t>日</w:t>
      </w:r>
      <w:r>
        <w:rPr>
          <w:rFonts w:hint="eastAsia" w:ascii="宋体" w:hAnsi="宋体" w:eastAsia="宋体" w:cs="Times New Roman"/>
          <w:bCs/>
          <w:color w:val="FF0000"/>
          <w:sz w:val="24"/>
          <w:u w:val="single"/>
          <w:lang w:val="en-US" w:eastAsia="zh-CN"/>
        </w:rPr>
        <w:t>10</w:t>
      </w:r>
      <w:r>
        <w:rPr>
          <w:rFonts w:hint="eastAsia" w:ascii="宋体" w:hAnsi="宋体" w:eastAsia="宋体" w:cs="Times New Roman"/>
          <w:bCs/>
          <w:color w:val="FF0000"/>
          <w:sz w:val="24"/>
          <w:lang w:eastAsia="zh-CN"/>
        </w:rPr>
        <w:t>时</w:t>
      </w:r>
      <w:r>
        <w:rPr>
          <w:rFonts w:hint="eastAsia" w:ascii="宋体" w:hAnsi="宋体" w:eastAsia="宋体" w:cs="Times New Roman"/>
          <w:bCs/>
          <w:color w:val="FF0000"/>
          <w:sz w:val="24"/>
          <w:u w:val="single"/>
          <w:lang w:eastAsia="zh-CN"/>
        </w:rPr>
        <w:t>00</w:t>
      </w:r>
      <w:r>
        <w:rPr>
          <w:rFonts w:hint="eastAsia" w:ascii="宋体" w:hAnsi="宋体" w:eastAsia="宋体" w:cs="Times New Roman"/>
          <w:bCs/>
          <w:color w:val="FF0000"/>
          <w:sz w:val="24"/>
          <w:lang w:eastAsia="zh-CN"/>
        </w:rPr>
        <w:t xml:space="preserve"> 分，</w:t>
      </w:r>
      <w:r>
        <w:rPr>
          <w:rFonts w:hint="eastAsia" w:ascii="宋体" w:hAnsi="宋体" w:eastAsia="宋体" w:cs="Times New Roman"/>
          <w:bCs/>
          <w:color w:val="000000" w:themeColor="text1"/>
          <w:sz w:val="24"/>
          <w:lang w:eastAsia="zh-CN"/>
        </w:rPr>
        <w:t>凡符合资格条件且有意参加本次施工招标的投标人</w:t>
      </w:r>
      <w:r>
        <w:rPr>
          <w:rFonts w:hint="eastAsia" w:ascii="宋体" w:hAnsi="宋体" w:eastAsia="宋体" w:cs="Times New Roman"/>
          <w:bCs/>
          <w:color w:val="FF0000"/>
          <w:sz w:val="24"/>
          <w:lang w:eastAsia="zh-CN"/>
        </w:rPr>
        <w:t>（委托代理人需提供授权委托书）</w:t>
      </w:r>
      <w:r>
        <w:rPr>
          <w:rFonts w:hint="eastAsia" w:ascii="宋体" w:hAnsi="宋体" w:eastAsia="宋体" w:cs="Times New Roman"/>
          <w:bCs/>
          <w:color w:val="000000" w:themeColor="text1"/>
          <w:sz w:val="24"/>
          <w:lang w:eastAsia="zh-CN"/>
        </w:rPr>
        <w:t>应于投标截止时间前将投标文件</w:t>
      </w:r>
      <w:r>
        <w:rPr>
          <w:rFonts w:hint="eastAsia" w:ascii="宋体" w:hAnsi="宋体" w:eastAsia="宋体" w:cs="Times New Roman"/>
          <w:bCs/>
          <w:color w:val="000000"/>
          <w:sz w:val="24"/>
          <w:lang w:eastAsia="zh-CN"/>
        </w:rPr>
        <w:t>递交至</w:t>
      </w:r>
      <w:r>
        <w:rPr>
          <w:rFonts w:hint="eastAsia" w:ascii="宋体" w:hAnsi="宋体" w:eastAsia="宋体" w:cs="宋体"/>
          <w:color w:val="000000" w:themeColor="text1"/>
          <w:sz w:val="24"/>
          <w:highlight w:val="none"/>
          <w:lang w:val="en-US" w:eastAsia="zh-CN"/>
        </w:rPr>
        <w:t>邮箱</w:t>
      </w:r>
      <w:r>
        <w:rPr>
          <w:rFonts w:hint="eastAsia" w:ascii="宋体" w:hAnsi="宋体" w:eastAsia="宋体" w:cs="宋体"/>
          <w:b/>
          <w:bCs/>
          <w:color w:val="000000" w:themeColor="text1"/>
          <w:sz w:val="24"/>
          <w:highlight w:val="none"/>
          <w:lang w:val="en-US" w:eastAsia="zh-CN"/>
        </w:rPr>
        <w:t>807733416@qq.com</w:t>
      </w:r>
      <w:r>
        <w:rPr>
          <w:rFonts w:hint="eastAsia" w:ascii="宋体" w:hAnsi="宋体" w:eastAsia="宋体" w:cs="Times New Roman"/>
          <w:bCs/>
          <w:color w:val="000000"/>
          <w:sz w:val="24"/>
          <w:highlight w:val="none"/>
          <w:lang w:eastAsia="zh-CN"/>
        </w:rPr>
        <w:t>参与“报</w:t>
      </w:r>
      <w:r>
        <w:rPr>
          <w:rFonts w:hint="eastAsia" w:ascii="宋体" w:hAnsi="宋体" w:eastAsia="宋体" w:cs="Times New Roman"/>
          <w:bCs/>
          <w:color w:val="000000"/>
          <w:sz w:val="24"/>
          <w:lang w:eastAsia="zh-CN"/>
        </w:rPr>
        <w:t>价承诺法”开评标（</w:t>
      </w:r>
      <w:r>
        <w:rPr>
          <w:rFonts w:hint="eastAsia" w:ascii="宋体" w:hAnsi="宋体" w:eastAsia="宋体" w:cs="Times New Roman"/>
          <w:bCs/>
          <w:color w:val="000000"/>
          <w:sz w:val="24"/>
          <w:lang w:val="en-US" w:eastAsia="zh-CN"/>
        </w:rPr>
        <w:t>本次招标采用网上投递标书，远程视频开标的方式进行</w:t>
      </w:r>
      <w:r>
        <w:rPr>
          <w:rFonts w:hint="eastAsia" w:ascii="宋体" w:hAnsi="宋体" w:eastAsia="宋体" w:cs="Times New Roman"/>
          <w:bCs/>
          <w:color w:val="000000"/>
          <w:sz w:val="24"/>
          <w:lang w:eastAsia="zh-CN"/>
        </w:rPr>
        <w:t>）。</w:t>
      </w:r>
    </w:p>
    <w:p>
      <w:pPr>
        <w:widowControl/>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w:t>
      </w:r>
      <w:r>
        <w:rPr>
          <w:rFonts w:hint="eastAsia" w:ascii="宋体" w:hAnsi="宋体" w:eastAsia="宋体" w:cs="Times New Roman"/>
          <w:bCs/>
          <w:color w:val="000000"/>
          <w:sz w:val="24"/>
          <w:lang w:val="en-US" w:eastAsia="zh-CN"/>
        </w:rPr>
        <w:t>报送</w:t>
      </w:r>
      <w:r>
        <w:rPr>
          <w:rFonts w:hint="eastAsia" w:ascii="宋体" w:hAnsi="宋体" w:eastAsia="宋体" w:cs="Times New Roman"/>
          <w:bCs/>
          <w:color w:val="000000"/>
          <w:sz w:val="24"/>
          <w:lang w:eastAsia="zh-CN"/>
        </w:rPr>
        <w:t>或者未</w:t>
      </w:r>
      <w:r>
        <w:rPr>
          <w:rFonts w:hint="eastAsia" w:ascii="宋体" w:hAnsi="宋体" w:eastAsia="宋体" w:cs="Times New Roman"/>
          <w:bCs/>
          <w:color w:val="000000"/>
          <w:sz w:val="24"/>
          <w:lang w:val="en-US" w:eastAsia="zh-CN"/>
        </w:rPr>
        <w:t>报送</w:t>
      </w:r>
      <w:r>
        <w:rPr>
          <w:rFonts w:hint="eastAsia" w:ascii="宋体" w:hAnsi="宋体" w:eastAsia="宋体" w:cs="Times New Roman"/>
          <w:bCs/>
          <w:color w:val="000000"/>
          <w:sz w:val="24"/>
          <w:lang w:eastAsia="zh-CN"/>
        </w:rPr>
        <w:t>指定</w:t>
      </w:r>
      <w:r>
        <w:rPr>
          <w:rFonts w:hint="eastAsia" w:ascii="宋体" w:hAnsi="宋体" w:eastAsia="宋体" w:cs="Times New Roman"/>
          <w:bCs/>
          <w:color w:val="000000"/>
          <w:sz w:val="24"/>
          <w:lang w:val="en-US" w:eastAsia="zh-CN"/>
        </w:rPr>
        <w:t>邮箱</w:t>
      </w:r>
      <w:r>
        <w:rPr>
          <w:rFonts w:hint="eastAsia" w:ascii="宋体" w:hAnsi="宋体" w:eastAsia="宋体" w:cs="Times New Roman"/>
          <w:bCs/>
          <w:color w:val="000000"/>
          <w:sz w:val="24"/>
          <w:lang w:eastAsia="zh-CN"/>
        </w:rPr>
        <w:t>的投标文件，招标人不予受理。</w:t>
      </w:r>
    </w:p>
    <w:p>
      <w:pPr>
        <w:widowControl/>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ascii="宋体" w:hAnsi="宋体" w:eastAsia="宋体" w:cs="宋体"/>
          <w:color w:val="000000" w:themeColor="text1"/>
          <w:sz w:val="24"/>
          <w:highlight w:val="white"/>
          <w:lang w:eastAsia="zh-CN"/>
        </w:rPr>
        <w:t>江西省现代路桥工程集团有限公司</w:t>
      </w:r>
      <w:r>
        <w:rPr>
          <w:rFonts w:hint="eastAsia" w:ascii="宋体" w:hAnsi="宋体" w:eastAsia="宋体" w:cs="宋体"/>
          <w:color w:val="000000" w:themeColor="text1"/>
          <w:sz w:val="24"/>
          <w:highlight w:val="white"/>
          <w:lang w:val="en-US" w:eastAsia="zh-CN"/>
        </w:rPr>
        <w:t>及</w:t>
      </w:r>
      <w:r>
        <w:rPr>
          <w:rFonts w:hint="eastAsia"/>
          <w:sz w:val="24"/>
          <w:szCs w:val="28"/>
        </w:rPr>
        <w:t>上饶市交通建设投资集团有限公司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bookmarkEnd w:id="0"/>
    <w:bookmarkEnd w:id="1"/>
    <w:bookmarkEnd w:id="16"/>
    <w:p>
      <w:pPr>
        <w:spacing w:line="500" w:lineRule="exact"/>
        <w:ind w:firstLine="482" w:firstLineChars="200"/>
        <w:rPr>
          <w:rFonts w:ascii="宋体" w:hAnsi="宋体" w:eastAsia="宋体" w:cs="Times New Roman"/>
          <w:bCs/>
          <w:color w:val="000000"/>
          <w:sz w:val="24"/>
          <w:szCs w:val="24"/>
        </w:rPr>
      </w:pPr>
      <w:r>
        <w:rPr>
          <w:rFonts w:hint="eastAsia" w:ascii="宋体" w:hAnsi="宋体" w:eastAsia="宋体" w:cs="Times New Roman"/>
          <w:b/>
          <w:bCs/>
          <w:color w:val="000000"/>
          <w:sz w:val="24"/>
          <w:szCs w:val="24"/>
        </w:rPr>
        <w:t>6.5、</w:t>
      </w:r>
      <w:r>
        <w:rPr>
          <w:rFonts w:ascii="Times New Roman"/>
          <w:sz w:val="24"/>
          <w:szCs w:val="24"/>
        </w:rPr>
        <w:t>投标人如有疑问，应将疑问函件的电子文件（word版和带公章的扫描版）发送至电子邮箱</w:t>
      </w:r>
      <w:r>
        <w:rPr>
          <w:rFonts w:hint="eastAsia" w:ascii="宋体" w:hAnsi="宋体" w:eastAsia="宋体" w:cs="宋体"/>
          <w:b/>
          <w:bCs/>
          <w:color w:val="000000" w:themeColor="text1"/>
          <w:sz w:val="24"/>
          <w:highlight w:val="none"/>
          <w:lang w:val="en-US" w:eastAsia="zh-CN"/>
        </w:rPr>
        <w:t>807733416@qq.com</w:t>
      </w:r>
      <w:r>
        <w:rPr>
          <w:rFonts w:ascii="Times New Roman"/>
          <w:sz w:val="24"/>
          <w:szCs w:val="24"/>
        </w:rPr>
        <w:t>，并电话告知招标人。</w:t>
      </w:r>
    </w:p>
    <w:p>
      <w:pPr>
        <w:spacing w:line="500" w:lineRule="exact"/>
        <w:rPr>
          <w:rFonts w:ascii="宋体" w:hAnsi="宋体" w:eastAsia="宋体" w:cs="Times New Roman"/>
          <w:bCs/>
          <w:color w:val="000000"/>
          <w:sz w:val="28"/>
          <w:szCs w:val="28"/>
        </w:rPr>
      </w:pPr>
      <w:r>
        <w:rPr>
          <w:rFonts w:hint="eastAsia" w:ascii="宋体" w:hAnsi="宋体" w:eastAsia="宋体" w:cs="Times New Roman"/>
          <w:b/>
          <w:bCs/>
          <w:color w:val="000000"/>
          <w:sz w:val="28"/>
          <w:szCs w:val="28"/>
        </w:rPr>
        <w:t>7</w:t>
      </w:r>
      <w:r>
        <w:rPr>
          <w:rFonts w:ascii="宋体" w:hAnsi="宋体" w:eastAsia="宋体" w:cs="Times New Roman"/>
          <w:b/>
          <w:bCs/>
          <w:color w:val="000000"/>
          <w:sz w:val="28"/>
          <w:szCs w:val="28"/>
        </w:rPr>
        <w:t>、发布公告的媒介</w:t>
      </w:r>
    </w:p>
    <w:p>
      <w:pPr>
        <w:widowControl/>
        <w:spacing w:line="500" w:lineRule="exact"/>
        <w:ind w:firstLine="482" w:firstLineChars="200"/>
        <w:rPr>
          <w:rFonts w:ascii="宋体" w:hAnsi="宋体" w:eastAsia="宋体" w:cs="Times New Roman"/>
          <w:bCs/>
          <w:color w:val="000000"/>
          <w:sz w:val="24"/>
        </w:rPr>
      </w:pPr>
      <w:r>
        <w:rPr>
          <w:rFonts w:hint="eastAsia" w:ascii="宋体" w:hAnsi="宋体" w:eastAsia="宋体" w:cs="Times New Roman"/>
          <w:b/>
          <w:bCs/>
          <w:color w:val="000000"/>
          <w:sz w:val="24"/>
        </w:rPr>
        <w:t>7</w:t>
      </w:r>
      <w:r>
        <w:rPr>
          <w:rFonts w:hint="eastAsia" w:ascii="宋体" w:hAnsi="宋体" w:eastAsia="宋体" w:cs="Times New Roman"/>
          <w:b/>
          <w:bCs/>
          <w:color w:val="000000"/>
          <w:sz w:val="24"/>
          <w:highlight w:val="none"/>
        </w:rPr>
        <w:t>.1、</w:t>
      </w:r>
      <w:r>
        <w:rPr>
          <w:rFonts w:ascii="宋体" w:hAnsi="宋体" w:eastAsia="宋体" w:cs="Times New Roman"/>
          <w:bCs/>
          <w:color w:val="000000"/>
          <w:sz w:val="24"/>
          <w:highlight w:val="none"/>
          <w:lang w:eastAsia="zh-CN"/>
        </w:rPr>
        <w:t>本次</w:t>
      </w:r>
      <w:r>
        <w:rPr>
          <w:rFonts w:ascii="宋体" w:hAnsi="宋体" w:eastAsia="宋体" w:cs="Times New Roman"/>
          <w:bCs/>
          <w:color w:val="000000"/>
          <w:sz w:val="24"/>
          <w:lang w:eastAsia="zh-CN"/>
        </w:rPr>
        <w:t>招标公告同时在</w:t>
      </w:r>
      <w:r>
        <w:rPr>
          <w:rFonts w:hint="eastAsia"/>
          <w:sz w:val="24"/>
          <w:szCs w:val="28"/>
        </w:rPr>
        <w:t>上饶市交通建设投资集团有限公司</w:t>
      </w:r>
      <w:r>
        <w:rPr>
          <w:rFonts w:hint="eastAsia"/>
          <w:sz w:val="24"/>
          <w:szCs w:val="28"/>
          <w:lang w:eastAsia="zh-CN"/>
        </w:rPr>
        <w:t>（</w:t>
      </w:r>
      <w:r>
        <w:rPr>
          <w:sz w:val="24"/>
          <w:szCs w:val="28"/>
          <w:lang w:eastAsia="zh-CN"/>
        </w:rPr>
        <w:t>http://www.jxsrjt.com/</w:t>
      </w:r>
      <w:r>
        <w:rPr>
          <w:rFonts w:hint="eastAsia"/>
          <w:sz w:val="24"/>
          <w:szCs w:val="28"/>
          <w:lang w:eastAsia="zh-CN"/>
        </w:rPr>
        <w:t>）、</w:t>
      </w:r>
      <w:r>
        <w:rPr>
          <w:rFonts w:hint="eastAsia" w:ascii="宋体" w:hAnsi="宋体" w:eastAsia="宋体" w:cs="宋体"/>
          <w:color w:val="000000" w:themeColor="text1"/>
          <w:sz w:val="24"/>
          <w:highlight w:val="white"/>
          <w:lang w:eastAsia="zh-CN"/>
        </w:rPr>
        <w:t>江西省现代路桥工程集团有限公司</w:t>
      </w:r>
      <w:r>
        <w:rPr>
          <w:rFonts w:hint="eastAsia" w:ascii="宋体" w:hAnsi="宋体" w:eastAsia="宋体" w:cs="Times New Roman"/>
          <w:bCs/>
          <w:color w:val="000000"/>
          <w:sz w:val="24"/>
          <w:lang w:eastAsia="zh-CN"/>
        </w:rPr>
        <w:t>网上发布（</w:t>
      </w:r>
      <w:r>
        <w:rPr>
          <w:rFonts w:ascii="宋体" w:hAnsi="宋体" w:eastAsia="宋体" w:cs="Times New Roman"/>
          <w:bCs/>
          <w:color w:val="000000"/>
          <w:sz w:val="24"/>
          <w:lang w:eastAsia="zh-CN"/>
        </w:rPr>
        <w:t>http://www.jxxdlq.com/</w:t>
      </w:r>
      <w:r>
        <w:rPr>
          <w:rFonts w:hint="eastAsia" w:ascii="宋体" w:hAnsi="宋体" w:eastAsia="宋体" w:cs="Times New Roman"/>
          <w:bCs/>
          <w:color w:val="000000"/>
          <w:sz w:val="24"/>
          <w:lang w:eastAsia="zh-CN"/>
        </w:rPr>
        <w:t>）</w:t>
      </w:r>
      <w:r>
        <w:rPr>
          <w:rFonts w:ascii="宋体" w:hAnsi="宋体" w:eastAsia="宋体" w:cs="Times New Roman"/>
          <w:bCs/>
          <w:color w:val="000000"/>
          <w:sz w:val="24"/>
          <w:lang w:eastAsia="zh-CN"/>
        </w:rPr>
        <w:t>。</w:t>
      </w:r>
    </w:p>
    <w:p>
      <w:pPr>
        <w:spacing w:line="500" w:lineRule="exact"/>
        <w:rPr>
          <w:rFonts w:ascii="宋体" w:hAnsi="宋体" w:eastAsia="宋体" w:cs="宋体"/>
          <w:b/>
          <w:bCs/>
          <w:color w:val="000000"/>
          <w:sz w:val="28"/>
          <w:szCs w:val="28"/>
          <w:lang w:eastAsia="zh-CN"/>
        </w:rPr>
      </w:pPr>
      <w:r>
        <w:rPr>
          <w:rFonts w:hint="eastAsia" w:ascii="宋体" w:hAnsi="宋体" w:eastAsia="宋体" w:cs="Times New Roman"/>
          <w:b/>
          <w:bCs/>
          <w:color w:val="000000"/>
          <w:sz w:val="28"/>
          <w:szCs w:val="28"/>
          <w:lang w:eastAsia="zh-CN"/>
        </w:rPr>
        <w:t>8</w:t>
      </w:r>
      <w:r>
        <w:rPr>
          <w:rFonts w:hint="eastAsia" w:ascii="宋体" w:hAnsi="宋体" w:eastAsia="宋体" w:cs="宋体"/>
          <w:b/>
          <w:bCs/>
          <w:color w:val="000000"/>
          <w:sz w:val="28"/>
          <w:szCs w:val="28"/>
          <w:lang w:eastAsia="zh-CN"/>
        </w:rPr>
        <w:t>、联系方式</w:t>
      </w:r>
    </w:p>
    <w:p>
      <w:pPr>
        <w:spacing w:line="500" w:lineRule="exact"/>
        <w:ind w:firstLine="480" w:firstLineChars="200"/>
        <w:rPr>
          <w:sz w:val="24"/>
          <w:szCs w:val="24"/>
          <w:u w:val="single"/>
          <w:lang w:eastAsia="zh-CN"/>
        </w:rPr>
      </w:pPr>
      <w:r>
        <w:rPr>
          <w:sz w:val="24"/>
          <w:lang w:eastAsia="zh-CN"/>
        </w:rPr>
        <w:t>招 标 人：</w:t>
      </w:r>
      <w:r>
        <w:rPr>
          <w:sz w:val="24"/>
          <w:szCs w:val="24"/>
          <w:u w:val="single"/>
          <w:lang w:eastAsia="zh-CN"/>
        </w:rPr>
        <w:t>江西省现代路桥工程集团有限公司</w:t>
      </w:r>
      <w:r>
        <w:rPr>
          <w:sz w:val="24"/>
          <w:szCs w:val="24"/>
          <w:lang w:eastAsia="zh-CN"/>
        </w:rPr>
        <w:t xml:space="preserve"> </w:t>
      </w:r>
    </w:p>
    <w:p>
      <w:pPr>
        <w:spacing w:line="500" w:lineRule="exact"/>
        <w:ind w:firstLine="480" w:firstLineChars="200"/>
        <w:rPr>
          <w:sz w:val="24"/>
          <w:szCs w:val="24"/>
          <w:u w:val="single"/>
          <w:lang w:eastAsia="zh-CN"/>
        </w:rPr>
      </w:pPr>
      <w:r>
        <w:rPr>
          <w:sz w:val="24"/>
          <w:szCs w:val="24"/>
          <w:lang w:eastAsia="zh-CN"/>
        </w:rPr>
        <w:t>地    址：</w:t>
      </w:r>
      <w:r>
        <w:rPr>
          <w:sz w:val="24"/>
          <w:szCs w:val="24"/>
          <w:u w:val="single"/>
          <w:lang w:eastAsia="zh-CN"/>
        </w:rPr>
        <w:t xml:space="preserve">上饶市信州区吉阳中路62号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联 系 人：</w:t>
      </w:r>
      <w:r>
        <w:rPr>
          <w:rFonts w:hint="eastAsia"/>
          <w:sz w:val="24"/>
          <w:szCs w:val="24"/>
          <w:u w:val="single"/>
          <w:lang w:val="en-US" w:eastAsia="zh-CN"/>
        </w:rPr>
        <w:t>盛小平</w:t>
      </w:r>
      <w:r>
        <w:rPr>
          <w:sz w:val="24"/>
          <w:szCs w:val="24"/>
          <w:u w:val="single"/>
          <w:lang w:eastAsia="zh-CN"/>
        </w:rPr>
        <w:t xml:space="preserve"> </w:t>
      </w:r>
      <w:r>
        <w:rPr>
          <w:rFonts w:hint="eastAsia"/>
          <w:sz w:val="24"/>
          <w:szCs w:val="24"/>
          <w:u w:val="single"/>
          <w:lang w:val="en-US" w:eastAsia="zh-CN"/>
        </w:rPr>
        <w:t xml:space="preserve">        </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lang w:eastAsia="zh-CN"/>
        </w:rPr>
      </w:pPr>
      <w:r>
        <w:rPr>
          <w:sz w:val="24"/>
          <w:szCs w:val="24"/>
          <w:lang w:eastAsia="zh-CN"/>
        </w:rPr>
        <w:t>电    话：</w:t>
      </w:r>
      <w:r>
        <w:rPr>
          <w:rFonts w:hint="eastAsia"/>
          <w:color w:val="auto"/>
          <w:sz w:val="24"/>
          <w:szCs w:val="24"/>
          <w:u w:val="single"/>
          <w:lang w:val="en-US" w:eastAsia="zh-CN"/>
        </w:rPr>
        <w:t>13766486558</w:t>
      </w:r>
      <w:r>
        <w:rPr>
          <w:color w:val="auto"/>
          <w:sz w:val="24"/>
          <w:szCs w:val="24"/>
          <w:u w:val="single"/>
          <w:lang w:eastAsia="zh-CN"/>
        </w:rPr>
        <w:t xml:space="preserve"> </w:t>
      </w:r>
      <w:r>
        <w:rPr>
          <w:sz w:val="24"/>
          <w:szCs w:val="24"/>
          <w:u w:val="single"/>
          <w:lang w:eastAsia="zh-CN"/>
        </w:rPr>
        <w:t xml:space="preserve">   </w:t>
      </w:r>
      <w:r>
        <w:rPr>
          <w:rFonts w:hint="eastAsia"/>
          <w:sz w:val="24"/>
          <w:szCs w:val="24"/>
          <w:u w:val="single"/>
          <w:lang w:val="en-US" w:eastAsia="zh-CN"/>
        </w:rPr>
        <w:t xml:space="preserve">             </w:t>
      </w:r>
      <w:r>
        <w:rPr>
          <w:sz w:val="24"/>
          <w:szCs w:val="24"/>
          <w:u w:val="single"/>
          <w:lang w:eastAsia="zh-CN"/>
        </w:rPr>
        <w:t xml:space="preserve"> </w:t>
      </w:r>
      <w:r>
        <w:rPr>
          <w:rFonts w:hint="eastAsia"/>
          <w:sz w:val="24"/>
          <w:szCs w:val="24"/>
          <w:u w:val="single"/>
          <w:lang w:val="en-US" w:eastAsia="zh-CN"/>
        </w:rPr>
        <w:t xml:space="preserve"> </w:t>
      </w:r>
      <w:r>
        <w:rPr>
          <w:sz w:val="24"/>
          <w:lang w:eastAsia="zh-CN"/>
        </w:rPr>
        <w:t xml:space="preserve">                                              </w:t>
      </w:r>
    </w:p>
    <w:p>
      <w:pPr>
        <w:spacing w:line="500" w:lineRule="exact"/>
        <w:jc w:val="right"/>
        <w:rPr>
          <w:sz w:val="24"/>
          <w:lang w:eastAsia="zh-CN"/>
        </w:rPr>
      </w:pPr>
    </w:p>
    <w:p>
      <w:pPr>
        <w:spacing w:line="500" w:lineRule="exact"/>
        <w:jc w:val="right"/>
        <w:rPr>
          <w:rFonts w:cs="黑体" w:asciiTheme="minorEastAsia" w:hAnsiTheme="minorEastAsia" w:eastAsiaTheme="minorEastAsia"/>
          <w:w w:val="95"/>
          <w:sz w:val="36"/>
          <w:szCs w:val="36"/>
          <w:lang w:eastAsia="zh-CN"/>
        </w:rPr>
      </w:pPr>
      <w:r>
        <w:rPr>
          <w:color w:val="auto"/>
          <w:sz w:val="24"/>
          <w:u w:val="single"/>
          <w:lang w:eastAsia="zh-CN"/>
        </w:rPr>
        <w:t>20</w:t>
      </w:r>
      <w:r>
        <w:rPr>
          <w:rFonts w:hint="eastAsia"/>
          <w:color w:val="auto"/>
          <w:sz w:val="24"/>
          <w:u w:val="single"/>
          <w:lang w:eastAsia="zh-CN"/>
        </w:rPr>
        <w:t>21</w:t>
      </w:r>
      <w:r>
        <w:rPr>
          <w:color w:val="auto"/>
          <w:sz w:val="24"/>
          <w:lang w:eastAsia="zh-CN"/>
        </w:rPr>
        <w:t>年</w:t>
      </w:r>
      <w:r>
        <w:rPr>
          <w:rFonts w:hint="eastAsia"/>
          <w:color w:val="auto"/>
          <w:sz w:val="24"/>
          <w:lang w:val="en-US" w:eastAsia="zh-CN"/>
        </w:rPr>
        <w:t>11</w:t>
      </w:r>
      <w:r>
        <w:rPr>
          <w:color w:val="auto"/>
          <w:sz w:val="24"/>
          <w:lang w:eastAsia="zh-CN"/>
        </w:rPr>
        <w:t>月</w:t>
      </w:r>
      <w:r>
        <w:rPr>
          <w:rFonts w:hint="eastAsia"/>
          <w:sz w:val="24"/>
          <w:u w:val="single"/>
          <w:lang w:val="en-US" w:eastAsia="zh-CN"/>
        </w:rPr>
        <w:t>18</w:t>
      </w:r>
      <w:r>
        <w:rPr>
          <w:sz w:val="24"/>
          <w:lang w:eastAsia="zh-CN"/>
        </w:rPr>
        <w:t>日</w:t>
      </w: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rPr>
          <w:rFonts w:cs="黑体" w:asciiTheme="minorEastAsia" w:hAnsiTheme="minorEastAsia" w:eastAsiaTheme="minorEastAsia"/>
          <w:w w:val="95"/>
          <w:sz w:val="36"/>
          <w:szCs w:val="36"/>
          <w:lang w:eastAsia="zh-CN"/>
        </w:rPr>
      </w:pPr>
      <w:r>
        <w:rPr>
          <w:rFonts w:cs="黑体" w:asciiTheme="minorEastAsia" w:hAnsiTheme="minorEastAsia" w:eastAsiaTheme="minorEastAsia"/>
          <w:w w:val="95"/>
          <w:sz w:val="36"/>
          <w:szCs w:val="36"/>
          <w:lang w:eastAsia="zh-CN"/>
        </w:rPr>
        <w:br w:type="page"/>
      </w:r>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9" w:name="投标人须知前附表_"/>
      <w:bookmarkEnd w:id="19"/>
      <w:r>
        <w:rPr>
          <w:rFonts w:ascii="宋体" w:hAnsi="宋体" w:eastAsia="宋体" w:cs="宋体"/>
          <w:b/>
          <w:bCs/>
          <w:sz w:val="24"/>
          <w:szCs w:val="24"/>
          <w:lang w:eastAsia="zh-CN"/>
        </w:rPr>
        <w:t>投标人须知前附表</w:t>
      </w: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color="000000" w:sz="6" w:space="0"/>
              <w:left w:val="single" w:color="000000" w:sz="6" w:space="0"/>
              <w:bottom w:val="single" w:color="000000" w:sz="6" w:space="0"/>
            </w:tcBorders>
          </w:tcPr>
          <w:p>
            <w:pPr>
              <w:pStyle w:val="37"/>
              <w:spacing w:line="300" w:lineRule="exact"/>
              <w:rPr>
                <w:rFonts w:asciiTheme="minorEastAsia" w:hAnsiTheme="minorEastAsia"/>
                <w:sz w:val="21"/>
                <w:szCs w:val="21"/>
                <w:lang w:eastAsia="zh-CN"/>
              </w:rPr>
            </w:pPr>
            <w:r>
              <w:rPr>
                <w:rFonts w:hint="eastAsia" w:asciiTheme="minorEastAsia" w:hAnsiTheme="minorEastAsia"/>
                <w:sz w:val="21"/>
                <w:szCs w:val="21"/>
                <w:lang w:eastAsia="zh-CN"/>
              </w:rPr>
              <w:t>名称：江西省现代路桥工程集团有限公司</w:t>
            </w:r>
          </w:p>
          <w:p>
            <w:pPr>
              <w:pStyle w:val="37"/>
              <w:spacing w:line="300" w:lineRule="exact"/>
              <w:rPr>
                <w:rFonts w:asciiTheme="minorEastAsia" w:hAnsiTheme="minorEastAsia"/>
                <w:sz w:val="21"/>
                <w:szCs w:val="21"/>
                <w:lang w:eastAsia="zh-CN"/>
              </w:rPr>
            </w:pPr>
            <w:r>
              <w:rPr>
                <w:rFonts w:hint="eastAsia" w:asciiTheme="minorEastAsia" w:hAnsiTheme="minorEastAsia"/>
                <w:sz w:val="21"/>
                <w:szCs w:val="21"/>
                <w:lang w:eastAsia="zh-CN"/>
              </w:rPr>
              <w:t>地址：上饶市信州区吉阳中路62号</w:t>
            </w:r>
          </w:p>
          <w:p>
            <w:pPr>
              <w:pStyle w:val="37"/>
              <w:spacing w:line="300" w:lineRule="exact"/>
              <w:rPr>
                <w:rFonts w:hint="default" w:asciiTheme="minorEastAsia" w:hAnsiTheme="minorEastAsia"/>
                <w:sz w:val="21"/>
                <w:szCs w:val="21"/>
                <w:lang w:val="en-US" w:eastAsia="zh-CN"/>
              </w:rPr>
            </w:pPr>
            <w:r>
              <w:rPr>
                <w:rFonts w:asciiTheme="minorEastAsia" w:hAnsiTheme="minorEastAsia"/>
                <w:sz w:val="21"/>
                <w:szCs w:val="21"/>
                <w:lang w:eastAsia="zh-CN"/>
              </w:rPr>
              <w:t>联系人</w:t>
            </w:r>
            <w:r>
              <w:rPr>
                <w:rFonts w:hint="eastAsia" w:asciiTheme="minorEastAsia" w:hAnsiTheme="minorEastAsia"/>
                <w:sz w:val="21"/>
                <w:szCs w:val="21"/>
                <w:lang w:eastAsia="zh-CN"/>
              </w:rPr>
              <w:t>：</w:t>
            </w:r>
            <w:r>
              <w:rPr>
                <w:rFonts w:hint="eastAsia"/>
                <w:sz w:val="24"/>
                <w:szCs w:val="24"/>
                <w:u w:val="single"/>
                <w:lang w:val="en-US" w:eastAsia="zh-CN"/>
              </w:rPr>
              <w:t>盛小平</w:t>
            </w:r>
          </w:p>
          <w:p>
            <w:pPr>
              <w:pStyle w:val="37"/>
              <w:spacing w:line="300" w:lineRule="exact"/>
              <w:rPr>
                <w:rFonts w:asciiTheme="minorEastAsia" w:hAnsiTheme="minorEastAsia"/>
                <w:sz w:val="21"/>
                <w:szCs w:val="21"/>
                <w:lang w:eastAsia="zh-CN"/>
              </w:rPr>
            </w:pPr>
            <w:r>
              <w:rPr>
                <w:rFonts w:asciiTheme="minorEastAsia" w:hAnsiTheme="minorEastAsia"/>
                <w:sz w:val="21"/>
                <w:szCs w:val="21"/>
                <w:lang w:eastAsia="zh-CN"/>
              </w:rPr>
              <w:t>电 话 ：</w:t>
            </w:r>
            <w:r>
              <w:rPr>
                <w:rFonts w:hint="eastAsia"/>
                <w:color w:val="auto"/>
                <w:sz w:val="24"/>
                <w:szCs w:val="24"/>
                <w:u w:val="single"/>
                <w:lang w:val="en-US" w:eastAsia="zh-CN"/>
              </w:rPr>
              <w:t>13766486558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widowControl/>
              <w:spacing w:line="300" w:lineRule="exact"/>
              <w:rPr>
                <w:rFonts w:asciiTheme="minorEastAsia" w:hAnsiTheme="minorEastAsia"/>
                <w:color w:val="FF0000"/>
                <w:sz w:val="21"/>
                <w:szCs w:val="21"/>
                <w:lang w:eastAsia="zh-CN"/>
              </w:rPr>
            </w:pPr>
            <w:r>
              <w:rPr>
                <w:rFonts w:hint="eastAsia" w:asciiTheme="minorEastAsia" w:hAnsiTheme="minorEastAsia"/>
                <w:color w:val="FF0000"/>
                <w:sz w:val="21"/>
                <w:szCs w:val="21"/>
                <w:lang w:eastAsia="zh-CN"/>
              </w:rPr>
              <w:t>万年至鹰潭北高铁站（万年段）一级公路工程项目工程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vAlign w:val="center"/>
          </w:tcPr>
          <w:p>
            <w:pPr>
              <w:pStyle w:val="37"/>
              <w:spacing w:line="300" w:lineRule="exact"/>
              <w:rPr>
                <w:rFonts w:hint="default" w:asciiTheme="minorEastAsia" w:hAnsiTheme="minorEastAsia"/>
                <w:color w:val="FF0000"/>
                <w:sz w:val="21"/>
                <w:szCs w:val="21"/>
                <w:lang w:val="en-US" w:eastAsia="zh-CN"/>
              </w:rPr>
            </w:pPr>
            <w:r>
              <w:rPr>
                <w:rFonts w:hint="eastAsia" w:asciiTheme="minorEastAsia" w:hAnsiTheme="minorEastAsia"/>
                <w:color w:val="FF0000"/>
                <w:sz w:val="21"/>
                <w:szCs w:val="21"/>
                <w:lang w:eastAsia="zh-CN"/>
              </w:rPr>
              <w:t>上饶市</w:t>
            </w:r>
            <w:r>
              <w:rPr>
                <w:rFonts w:hint="eastAsia" w:asciiTheme="minorEastAsia" w:hAnsiTheme="minorEastAsia"/>
                <w:color w:val="FF0000"/>
                <w:sz w:val="21"/>
                <w:szCs w:val="21"/>
                <w:lang w:val="en-US" w:eastAsia="zh-CN"/>
              </w:rPr>
              <w:t>万年县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3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9"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3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p>
            <w:pPr>
              <w:pStyle w:val="46"/>
              <w:spacing w:line="300" w:lineRule="exac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计划工期</w:t>
            </w:r>
            <w:r>
              <w:rPr>
                <w:rFonts w:asciiTheme="minorEastAsia" w:hAnsiTheme="minorEastAsia" w:eastAsiaTheme="minorEastAsia"/>
                <w:color w:val="auto"/>
                <w:sz w:val="21"/>
                <w:szCs w:val="21"/>
              </w:rPr>
              <w:t>：</w:t>
            </w:r>
            <w:r>
              <w:rPr>
                <w:rFonts w:hint="eastAsia" w:asciiTheme="minorEastAsia" w:hAnsiTheme="minorEastAsia" w:eastAsiaTheme="minorEastAsia"/>
                <w:color w:val="FF0000"/>
                <w:sz w:val="21"/>
                <w:szCs w:val="21"/>
                <w:highlight w:val="none"/>
                <w:u w:val="single"/>
                <w:lang w:val="en-US" w:eastAsia="zh-CN"/>
              </w:rPr>
              <w:t>6个月</w:t>
            </w:r>
            <w:r>
              <w:rPr>
                <w:rFonts w:hint="eastAsia" w:asciiTheme="minorEastAsia" w:hAnsiTheme="minorEastAsia" w:eastAsiaTheme="minorEastAsia"/>
                <w:color w:val="auto"/>
                <w:sz w:val="21"/>
                <w:szCs w:val="21"/>
              </w:rPr>
              <w:t>（中标后，以招标人下达开工指令日期为准）</w:t>
            </w:r>
          </w:p>
          <w:p>
            <w:pPr>
              <w:pStyle w:val="46"/>
              <w:spacing w:line="3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缺陷责任期：</w:t>
            </w:r>
            <w:r>
              <w:rPr>
                <w:rFonts w:hint="eastAsia" w:asciiTheme="minorEastAsia" w:hAnsiTheme="minorEastAsia" w:eastAsiaTheme="minorEastAsia"/>
                <w:color w:val="auto"/>
                <w:sz w:val="21"/>
                <w:szCs w:val="21"/>
                <w:lang w:val="en-US" w:eastAsia="zh-CN"/>
              </w:rPr>
              <w:t>2</w:t>
            </w:r>
            <w:r>
              <w:rPr>
                <w:rFonts w:asciiTheme="minorEastAsia" w:hAnsiTheme="minorEastAsia" w:eastAsiaTheme="minorEastAsia"/>
                <w:color w:val="auto"/>
                <w:sz w:val="21"/>
                <w:szCs w:val="21"/>
              </w:rPr>
              <w:t>年</w:t>
            </w:r>
            <w:r>
              <w:rPr>
                <w:rFonts w:hint="eastAsia" w:asciiTheme="minorEastAsia" w:hAnsiTheme="minorEastAsia" w:eastAsiaTheme="minorEastAsia"/>
                <w:color w:val="auto"/>
                <w:sz w:val="21"/>
                <w:szCs w:val="21"/>
              </w:rPr>
              <w:t>（项目竣工验收后</w:t>
            </w:r>
            <w:r>
              <w:rPr>
                <w:rFonts w:hint="eastAsia" w:asciiTheme="minorEastAsia" w:hAnsiTheme="minorEastAsia" w:eastAsiaTheme="minorEastAsia"/>
                <w:color w:val="auto"/>
                <w:sz w:val="21"/>
                <w:szCs w:val="21"/>
                <w:lang w:val="en-US" w:eastAsia="zh-CN"/>
              </w:rPr>
              <w:t>二</w:t>
            </w:r>
            <w:r>
              <w:rPr>
                <w:rFonts w:hint="eastAsia" w:asciiTheme="minorEastAsia" w:hAnsiTheme="minorEastAsia" w:eastAsiaTheme="minorEastAsia"/>
                <w:color w:val="auto"/>
                <w:sz w:val="21"/>
                <w:szCs w:val="21"/>
              </w:rPr>
              <w:t>年）</w:t>
            </w:r>
          </w:p>
          <w:p>
            <w:pPr>
              <w:pStyle w:val="37"/>
              <w:spacing w:line="3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hint="eastAsia" w:asciiTheme="minorEastAsia" w:hAnsiTheme="minorEastAsia"/>
                <w:sz w:val="21"/>
                <w:szCs w:val="21"/>
                <w:lang w:eastAsia="zh-CN"/>
              </w:rPr>
              <w:t xml:space="preserve">（项目竣工验收后五年）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1" w:hRule="atLeast"/>
        </w:trPr>
        <w:tc>
          <w:tcPr>
            <w:tcW w:w="1036" w:type="dxa"/>
            <w:tcBorders>
              <w:top w:val="single" w:color="000000" w:sz="6" w:space="0"/>
              <w:bottom w:val="single" w:color="000000" w:sz="6" w:space="0"/>
              <w:right w:val="single" w:color="000000" w:sz="6" w:space="0"/>
            </w:tcBorders>
            <w:vAlign w:val="center"/>
          </w:tcPr>
          <w:p>
            <w:pPr>
              <w:pStyle w:val="37"/>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17" w:type="dxa"/>
            <w:tcBorders>
              <w:top w:val="single" w:color="000000" w:sz="6" w:space="0"/>
              <w:left w:val="single" w:color="000000" w:sz="6" w:space="0"/>
              <w:bottom w:val="single" w:color="000000" w:sz="6" w:space="0"/>
            </w:tcBorders>
          </w:tcPr>
          <w:p>
            <w:pPr>
              <w:pStyle w:val="37"/>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pPr>
              <w:pStyle w:val="37"/>
              <w:spacing w:line="3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hint="eastAsia" w:hAnsi="MS PMincho" w:eastAsia="MS PMincho" w:asciiTheme="minorEastAsia"/>
                <w:sz w:val="21"/>
                <w:szCs w:val="21"/>
                <w:lang w:eastAsia="zh-CN"/>
              </w:rPr>
              <w:t>☑</w:t>
            </w:r>
            <w:r>
              <w:rPr>
                <w:rFonts w:asciiTheme="minorEastAsia" w:hAnsiTheme="minorEastAsia"/>
                <w:sz w:val="21"/>
                <w:szCs w:val="21"/>
                <w:lang w:eastAsia="zh-CN"/>
              </w:rPr>
              <w:t>合格；</w:t>
            </w:r>
          </w:p>
          <w:p>
            <w:pPr>
              <w:pStyle w:val="37"/>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pPr>
              <w:pStyle w:val="37"/>
              <w:spacing w:line="300" w:lineRule="exact"/>
              <w:rPr>
                <w:rFonts w:asciiTheme="minorEastAsia" w:hAnsiTheme="minorEastAsia"/>
                <w:sz w:val="21"/>
                <w:szCs w:val="21"/>
              </w:rPr>
            </w:pPr>
            <w:r>
              <w:rPr>
                <w:rFonts w:asciiTheme="minorEastAsia" w:hAnsiTheme="minorEastAsia"/>
                <w:sz w:val="21"/>
                <w:szCs w:val="21"/>
              </w:rPr>
              <w:t>□优良□</w:t>
            </w:r>
            <w:r>
              <w:rPr>
                <w:rFonts w:hint="eastAsia" w:hAnsi="MS PMincho" w:eastAsia="MS PMincho" w:asciiTheme="minorEastAsia"/>
                <w:sz w:val="21"/>
                <w:szCs w:val="21"/>
              </w:rPr>
              <w:t>☑</w:t>
            </w:r>
            <w:r>
              <w:rPr>
                <w:rFonts w:asciiTheme="minorEastAsia" w:hAnsiTheme="minorEastAsia"/>
                <w:sz w:val="21"/>
                <w:szCs w:val="21"/>
              </w:rPr>
              <w:t>合格。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6"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3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95"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spacing w:line="340" w:lineRule="exact"/>
              <w:ind w:firstLine="422" w:firstLineChars="200"/>
              <w:rPr>
                <w:rFonts w:ascii="宋体" w:hAnsi="宋体" w:eastAsia="宋体" w:cs="宋体"/>
                <w:color w:val="000000"/>
                <w:sz w:val="21"/>
                <w:szCs w:val="21"/>
                <w:lang w:eastAsia="zh-CN"/>
              </w:rPr>
            </w:pPr>
            <w:r>
              <w:rPr>
                <w:rFonts w:hint="eastAsia" w:ascii="宋体" w:hAnsi="宋体" w:eastAsia="宋体" w:cs="宋体"/>
                <w:b/>
                <w:color w:val="000000"/>
                <w:sz w:val="21"/>
                <w:szCs w:val="21"/>
                <w:lang w:eastAsia="zh-CN"/>
              </w:rPr>
              <w:t>3.1、</w:t>
            </w:r>
            <w:r>
              <w:rPr>
                <w:rFonts w:hint="eastAsia" w:ascii="宋体" w:hAnsi="宋体" w:eastAsia="宋体" w:cs="宋体"/>
                <w:color w:val="000000"/>
                <w:sz w:val="21"/>
                <w:szCs w:val="21"/>
                <w:lang w:eastAsia="zh-CN"/>
              </w:rPr>
              <w:t>本次招标要求投标人须具备独立法人资格，并在人员、设备、资金等方面具备相应的施工能力。</w:t>
            </w:r>
          </w:p>
          <w:p>
            <w:pPr>
              <w:widowControl/>
              <w:spacing w:line="340" w:lineRule="exact"/>
              <w:ind w:firstLine="422" w:firstLineChars="200"/>
              <w:rPr>
                <w:rFonts w:ascii="宋体" w:hAnsi="宋体" w:eastAsia="宋体" w:cs="宋体"/>
                <w:sz w:val="21"/>
                <w:szCs w:val="21"/>
                <w:lang w:eastAsia="zh-CN"/>
              </w:rPr>
            </w:pPr>
            <w:r>
              <w:rPr>
                <w:rFonts w:hint="eastAsia" w:ascii="宋体" w:hAnsi="宋体" w:eastAsia="宋体" w:cs="宋体"/>
                <w:b/>
                <w:color w:val="000000"/>
                <w:sz w:val="21"/>
                <w:szCs w:val="21"/>
                <w:lang w:eastAsia="zh-CN"/>
              </w:rPr>
              <w:t>3.2、</w:t>
            </w:r>
            <w:r>
              <w:rPr>
                <w:rFonts w:hint="eastAsia"/>
                <w:sz w:val="21"/>
                <w:szCs w:val="21"/>
                <w:lang w:eastAsia="zh-CN"/>
              </w:rPr>
              <w:t>投标人必须在上饶市交通建设投资集团有限公司劳务分包企业资源库《2020年交建集团已有劳务企业分包库调整结果》及《2019-2020年度</w:t>
            </w:r>
            <w:r>
              <w:rPr>
                <w:rFonts w:hint="eastAsia"/>
                <w:sz w:val="21"/>
                <w:szCs w:val="21"/>
                <w:lang w:val="en-US" w:eastAsia="zh-CN"/>
              </w:rPr>
              <w:t>绿化</w:t>
            </w:r>
            <w:r>
              <w:rPr>
                <w:rFonts w:hint="eastAsia"/>
                <w:sz w:val="21"/>
                <w:szCs w:val="21"/>
                <w:lang w:eastAsia="zh-CN"/>
              </w:rPr>
              <w:t>专业入库企业》名单内。</w:t>
            </w:r>
            <w:r>
              <w:rPr>
                <w:rFonts w:hint="eastAsia" w:ascii="宋体" w:hAnsi="宋体" w:eastAsia="宋体" w:cs="Times New Roman"/>
                <w:bCs/>
                <w:color w:val="FF0000"/>
                <w:sz w:val="21"/>
                <w:szCs w:val="21"/>
                <w:lang w:eastAsia="zh-CN"/>
              </w:rPr>
              <w:t>委托代理人需提供授权委托书</w:t>
            </w:r>
            <w:r>
              <w:rPr>
                <w:rFonts w:hint="eastAsia" w:ascii="宋体" w:hAnsi="宋体" w:eastAsia="宋体" w:cs="宋体"/>
                <w:sz w:val="21"/>
                <w:szCs w:val="21"/>
                <w:lang w:eastAsia="zh-CN"/>
              </w:rPr>
              <w:t>。</w:t>
            </w:r>
          </w:p>
          <w:p>
            <w:pPr>
              <w:widowControl/>
              <w:spacing w:line="340" w:lineRule="exact"/>
              <w:ind w:firstLine="422" w:firstLineChars="200"/>
              <w:rPr>
                <w:rFonts w:hint="eastAsia" w:ascii="宋体" w:hAnsi="宋体" w:eastAsia="宋体" w:cs="宋体"/>
                <w:bCs/>
                <w:color w:val="000000"/>
                <w:sz w:val="21"/>
                <w:szCs w:val="21"/>
                <w:lang w:eastAsia="zh-CN"/>
              </w:rPr>
            </w:pPr>
            <w:r>
              <w:rPr>
                <w:rFonts w:hint="eastAsia" w:ascii="宋体" w:hAnsi="宋体" w:eastAsia="宋体" w:cs="宋体"/>
                <w:b/>
                <w:color w:val="000000"/>
                <w:sz w:val="21"/>
                <w:szCs w:val="21"/>
                <w:lang w:eastAsia="zh-CN"/>
              </w:rPr>
              <w:t>3.3、</w:t>
            </w:r>
            <w:r>
              <w:rPr>
                <w:rFonts w:hint="eastAsia" w:ascii="宋体" w:hAnsi="宋体" w:eastAsia="宋体" w:cs="宋体"/>
                <w:bCs/>
                <w:color w:val="000000"/>
                <w:sz w:val="21"/>
                <w:szCs w:val="21"/>
                <w:lang w:eastAsia="zh-CN"/>
              </w:rPr>
              <w:t>投标人同时承接</w:t>
            </w:r>
            <w:r>
              <w:rPr>
                <w:rFonts w:hint="eastAsia" w:ascii="宋体" w:hAnsi="宋体" w:eastAsia="宋体" w:cs="宋体"/>
                <w:color w:val="000000"/>
                <w:sz w:val="21"/>
                <w:szCs w:val="21"/>
                <w:lang w:eastAsia="zh-CN"/>
              </w:rPr>
              <w:t>江西省现代路桥工程集团有限公司及</w:t>
            </w:r>
            <w:r>
              <w:rPr>
                <w:rFonts w:hint="eastAsia" w:ascii="宋体" w:hAnsi="宋体"/>
                <w:sz w:val="21"/>
                <w:szCs w:val="21"/>
                <w:lang w:eastAsia="zh-CN"/>
              </w:rPr>
              <w:t>上饶京宝路桥工程有限公司</w:t>
            </w:r>
            <w:r>
              <w:rPr>
                <w:rFonts w:hint="eastAsia" w:ascii="宋体" w:hAnsi="宋体" w:eastAsia="宋体" w:cs="宋体"/>
                <w:bCs/>
                <w:color w:val="000000"/>
                <w:sz w:val="21"/>
                <w:szCs w:val="21"/>
                <w:lang w:eastAsia="zh-CN"/>
              </w:rPr>
              <w:t>在建项目数量须不大于三个，如投标人在建项目大于三个的，本项目投标按废标处理，情节严重的，将上报交建集团进行处理。</w:t>
            </w:r>
          </w:p>
          <w:p>
            <w:pPr>
              <w:spacing w:line="340" w:lineRule="exact"/>
              <w:ind w:firstLine="422" w:firstLineChars="200"/>
              <w:rPr>
                <w:rFonts w:ascii="宋体" w:hAnsi="宋体" w:eastAsia="宋体" w:cs="宋体"/>
                <w:color w:val="000000"/>
                <w:sz w:val="21"/>
                <w:szCs w:val="21"/>
                <w:lang w:eastAsia="zh-CN"/>
              </w:rPr>
            </w:pPr>
            <w:r>
              <w:rPr>
                <w:rFonts w:hint="eastAsia" w:ascii="宋体" w:hAnsi="宋体" w:eastAsia="宋体" w:cs="宋体"/>
                <w:b/>
                <w:color w:val="000000"/>
                <w:sz w:val="21"/>
                <w:szCs w:val="21"/>
                <w:lang w:eastAsia="zh-CN"/>
              </w:rPr>
              <w:t>3.</w:t>
            </w:r>
            <w:r>
              <w:rPr>
                <w:rFonts w:hint="eastAsia" w:ascii="宋体" w:hAnsi="宋体" w:eastAsia="宋体" w:cs="宋体"/>
                <w:b/>
                <w:color w:val="000000"/>
                <w:sz w:val="21"/>
                <w:szCs w:val="21"/>
                <w:lang w:val="en-US" w:eastAsia="zh-CN"/>
              </w:rPr>
              <w:t>4</w:t>
            </w:r>
            <w:r>
              <w:rPr>
                <w:rFonts w:hint="eastAsia" w:ascii="宋体" w:hAnsi="宋体" w:eastAsia="宋体" w:cs="宋体"/>
                <w:b/>
                <w:color w:val="000000"/>
                <w:sz w:val="21"/>
                <w:szCs w:val="21"/>
                <w:lang w:eastAsia="zh-CN"/>
              </w:rPr>
              <w:t>、</w:t>
            </w:r>
            <w:r>
              <w:rPr>
                <w:rFonts w:hint="eastAsia" w:ascii="宋体" w:hAnsi="宋体" w:eastAsia="宋体" w:cs="宋体"/>
                <w:color w:val="000000"/>
                <w:sz w:val="21"/>
                <w:szCs w:val="21"/>
                <w:lang w:eastAsia="zh-CN"/>
              </w:rPr>
              <w:t>本次招标不接受联合体投标。</w:t>
            </w:r>
          </w:p>
          <w:p>
            <w:pPr>
              <w:spacing w:line="340" w:lineRule="exact"/>
              <w:ind w:firstLine="422" w:firstLineChars="200"/>
              <w:rPr>
                <w:rFonts w:ascii="宋体" w:hAnsi="宋体"/>
                <w:spacing w:val="10"/>
                <w:sz w:val="21"/>
                <w:szCs w:val="21"/>
                <w:lang w:eastAsia="zh-CN"/>
              </w:rPr>
            </w:pPr>
            <w:r>
              <w:rPr>
                <w:rFonts w:hint="eastAsia" w:ascii="宋体" w:hAnsi="宋体" w:eastAsia="宋体" w:cs="宋体"/>
                <w:b/>
                <w:bCs/>
                <w:sz w:val="21"/>
                <w:szCs w:val="21"/>
                <w:lang w:eastAsia="zh-CN"/>
              </w:rPr>
              <w:t>3.</w:t>
            </w:r>
            <w:r>
              <w:rPr>
                <w:rFonts w:hint="eastAsia" w:ascii="宋体" w:hAnsi="宋体" w:eastAsia="宋体" w:cs="宋体"/>
                <w:b/>
                <w:bCs/>
                <w:sz w:val="21"/>
                <w:szCs w:val="21"/>
                <w:lang w:val="en-US" w:eastAsia="zh-CN"/>
              </w:rPr>
              <w:t>5</w:t>
            </w:r>
            <w:r>
              <w:rPr>
                <w:rFonts w:hint="eastAsia" w:ascii="宋体" w:hAnsi="宋体" w:eastAsia="宋体" w:cs="宋体"/>
                <w:b/>
                <w:bCs/>
                <w:sz w:val="21"/>
                <w:szCs w:val="21"/>
                <w:lang w:eastAsia="zh-CN"/>
              </w:rPr>
              <w:t>、</w:t>
            </w:r>
            <w:r>
              <w:rPr>
                <w:rFonts w:hint="eastAsia" w:ascii="宋体" w:hAnsi="宋体"/>
                <w:spacing w:val="10"/>
                <w:sz w:val="21"/>
                <w:szCs w:val="21"/>
                <w:lang w:eastAsia="zh-CN"/>
              </w:rPr>
              <w:t>法律法规规定的其他条件。</w:t>
            </w:r>
          </w:p>
          <w:p>
            <w:pPr>
              <w:spacing w:line="300" w:lineRule="exact"/>
              <w:ind w:firstLine="460" w:firstLineChars="200"/>
              <w:rPr>
                <w:rFonts w:ascii="宋体" w:hAnsi="宋体"/>
                <w:spacing w:val="10"/>
                <w:sz w:val="21"/>
                <w:szCs w:val="21"/>
                <w:lang w:eastAsia="zh-CN"/>
              </w:rPr>
            </w:pPr>
          </w:p>
        </w:tc>
      </w:tr>
    </w:tbl>
    <w:p>
      <w:pPr>
        <w:spacing w:line="20" w:lineRule="exact"/>
        <w:rPr>
          <w:rFonts w:ascii="Times New Roman" w:hAnsi="Times New Roman" w:eastAsia="Times New Roman" w:cs="Times New Roman"/>
          <w:sz w:val="2"/>
          <w:szCs w:val="2"/>
          <w:lang w:eastAsia="zh-CN"/>
        </w:rPr>
      </w:pPr>
    </w:p>
    <w:tbl>
      <w:tblPr>
        <w:tblStyle w:val="26"/>
        <w:tblW w:w="9183" w:type="dxa"/>
        <w:tblInd w:w="-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6" w:hRule="atLeast"/>
        </w:trPr>
        <w:tc>
          <w:tcPr>
            <w:tcW w:w="1064"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1064" w:type="dxa"/>
            <w:tcBorders>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1.4.2</w:t>
            </w:r>
          </w:p>
        </w:tc>
        <w:tc>
          <w:tcPr>
            <w:tcW w:w="2716" w:type="dxa"/>
            <w:tcBorders>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是否接受联合体投标</w:t>
            </w:r>
          </w:p>
        </w:tc>
        <w:tc>
          <w:tcPr>
            <w:tcW w:w="5403" w:type="dxa"/>
            <w:tcBorders>
              <w:left w:val="single" w:color="000000" w:sz="6" w:space="0"/>
              <w:bottom w:val="single" w:color="000000" w:sz="6" w:space="0"/>
            </w:tcBorders>
            <w:vAlign w:val="center"/>
          </w:tcPr>
          <w:p>
            <w:pPr>
              <w:pStyle w:val="37"/>
              <w:spacing w:line="500" w:lineRule="exact"/>
              <w:rPr>
                <w:rFonts w:hAnsi="MS PMincho" w:eastAsia="MS PMincho" w:asciiTheme="minorEastAsia"/>
                <w:sz w:val="21"/>
                <w:lang w:eastAsia="zh-CN"/>
              </w:rPr>
            </w:pPr>
            <w:r>
              <w:rPr>
                <w:rFonts w:asciiTheme="minorEastAsia" w:hAnsiTheme="minorEastAsia"/>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66" w:hRule="atLeast"/>
        </w:trPr>
        <w:tc>
          <w:tcPr>
            <w:tcW w:w="1064" w:type="dxa"/>
            <w:tcBorders>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716" w:type="dxa"/>
            <w:tcBorders>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jc w:val="center"/>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2"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firstLine="1050" w:firstLineChars="500"/>
              <w:jc w:val="both"/>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招标文件的澄清及修改的补遗文件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6"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lang w:eastAsia="zh-CN"/>
              </w:rPr>
              <w:t>详见投标报价清单</w:t>
            </w:r>
            <w:r>
              <w:rPr>
                <w:rFonts w:hint="eastAsia" w:asciiTheme="minorEastAsia" w:hAnsiTheme="minorEastAsia"/>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2"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Style w:val="20"/>
              <w:tblW w:w="3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vAlign w:val="center"/>
                </w:tcPr>
                <w:p>
                  <w:pPr>
                    <w:pStyle w:val="49"/>
                    <w:wordWrap w:val="0"/>
                    <w:spacing w:line="360" w:lineRule="auto"/>
                    <w:ind w:firstLine="0" w:firstLineChars="0"/>
                    <w:jc w:val="center"/>
                  </w:pPr>
                  <w:r>
                    <w:t>标段号</w:t>
                  </w:r>
                </w:p>
              </w:tc>
              <w:tc>
                <w:tcPr>
                  <w:tcW w:w="2387" w:type="dxa"/>
                  <w:shd w:val="clear" w:color="auto" w:fill="auto"/>
                  <w:vAlign w:val="center"/>
                </w:tcPr>
                <w:p>
                  <w:pPr>
                    <w:pStyle w:val="49"/>
                    <w:wordWrap w:val="0"/>
                    <w:spacing w:line="360" w:lineRule="auto"/>
                    <w:ind w:firstLine="0" w:firstLineChars="0"/>
                    <w:jc w:val="center"/>
                  </w:pPr>
                  <w:r>
                    <w:t>投标要约价（元）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440" w:type="dxa"/>
                  <w:vAlign w:val="center"/>
                </w:tcPr>
                <w:p>
                  <w:pPr>
                    <w:pStyle w:val="49"/>
                    <w:wordWrap w:val="0"/>
                    <w:spacing w:line="360" w:lineRule="auto"/>
                    <w:ind w:firstLine="0" w:firstLineChars="0"/>
                    <w:jc w:val="center"/>
                    <w:rPr>
                      <w:rFonts w:hint="default" w:eastAsia="宋体"/>
                      <w:lang w:val="en-US" w:eastAsia="zh-CN"/>
                    </w:rPr>
                  </w:pPr>
                  <w:r>
                    <w:rPr>
                      <w:rFonts w:hint="eastAsia"/>
                      <w:color w:val="FF0000"/>
                      <w:lang w:val="en-US" w:eastAsia="zh-CN"/>
                    </w:rPr>
                    <w:t>ZFDFB-01</w:t>
                  </w:r>
                </w:p>
              </w:tc>
              <w:tc>
                <w:tcPr>
                  <w:tcW w:w="2387" w:type="dxa"/>
                  <w:shd w:val="clear" w:color="auto" w:fill="auto"/>
                  <w:vAlign w:val="center"/>
                </w:tcPr>
                <w:p>
                  <w:pPr>
                    <w:widowControl/>
                    <w:spacing w:line="500" w:lineRule="exact"/>
                    <w:jc w:val="center"/>
                    <w:rPr>
                      <w:rFonts w:hint="default"/>
                      <w:color w:val="FF0000"/>
                      <w:lang w:val="en-US" w:eastAsia="zh-CN"/>
                    </w:rPr>
                  </w:pPr>
                  <w:r>
                    <w:rPr>
                      <w:rFonts w:hint="eastAsia"/>
                      <w:color w:val="FF0000"/>
                      <w:lang w:val="en-US" w:eastAsia="zh-CN"/>
                    </w:rPr>
                    <w:t>1505848</w:t>
                  </w:r>
                </w:p>
              </w:tc>
            </w:tr>
          </w:tbl>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0"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sz w:val="21"/>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sz w:val="21"/>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b/>
                <w:color w:val="FF0000"/>
                <w:sz w:val="21"/>
                <w:szCs w:val="21"/>
              </w:rPr>
            </w:pPr>
            <w:r>
              <w:rPr>
                <w:rFonts w:asciiTheme="minorEastAsia" w:hAnsiTheme="minorEastAsia" w:eastAsiaTheme="minorEastAsia"/>
                <w:b/>
                <w:sz w:val="21"/>
                <w:szCs w:val="21"/>
              </w:rPr>
              <w:t>投标保证金的金额：</w:t>
            </w:r>
            <w:r>
              <w:rPr>
                <w:rFonts w:hint="eastAsia" w:asciiTheme="minorEastAsia" w:hAnsiTheme="minorEastAsia" w:eastAsiaTheme="minorEastAsia"/>
                <w:b/>
                <w:color w:val="FF0000"/>
                <w:sz w:val="21"/>
                <w:szCs w:val="21"/>
                <w:u w:val="single"/>
                <w:lang w:val="en-US" w:eastAsia="zh-CN"/>
              </w:rPr>
              <w:t>10000</w:t>
            </w:r>
            <w:r>
              <w:rPr>
                <w:rFonts w:asciiTheme="minorEastAsia" w:hAnsiTheme="minorEastAsia" w:eastAsiaTheme="minorEastAsia"/>
                <w:b/>
                <w:color w:val="FF0000"/>
                <w:sz w:val="21"/>
                <w:szCs w:val="21"/>
                <w:u w:val="single"/>
              </w:rPr>
              <w:t>元</w:t>
            </w:r>
            <w:r>
              <w:rPr>
                <w:rFonts w:hint="eastAsia" w:asciiTheme="minorEastAsia" w:hAnsiTheme="minorEastAsia" w:eastAsiaTheme="minorEastAsia"/>
                <w:b/>
                <w:color w:val="FF0000"/>
                <w:sz w:val="21"/>
                <w:szCs w:val="21"/>
                <w:u w:val="single"/>
              </w:rPr>
              <w:t>（大写：</w:t>
            </w:r>
            <w:r>
              <w:rPr>
                <w:rFonts w:hint="eastAsia" w:asciiTheme="minorEastAsia" w:hAnsiTheme="minorEastAsia" w:eastAsiaTheme="minorEastAsia"/>
                <w:b/>
                <w:color w:val="FF0000"/>
                <w:sz w:val="21"/>
                <w:szCs w:val="21"/>
                <w:u w:val="single"/>
                <w:lang w:val="en-US" w:eastAsia="zh-CN"/>
              </w:rPr>
              <w:t>壹万元整</w:t>
            </w:r>
            <w:r>
              <w:rPr>
                <w:rFonts w:hint="eastAsia" w:asciiTheme="minorEastAsia" w:hAnsiTheme="minorEastAsia" w:eastAsiaTheme="minorEastAsia"/>
                <w:b/>
                <w:color w:val="FF0000"/>
                <w:sz w:val="21"/>
                <w:szCs w:val="21"/>
                <w:u w:val="single"/>
              </w:rPr>
              <w:t>）</w:t>
            </w:r>
          </w:p>
          <w:p>
            <w:pPr>
              <w:pStyle w:val="37"/>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pPr>
              <w:pStyle w:val="37"/>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hint="eastAsia" w:asciiTheme="minorEastAsia" w:hAnsiTheme="minorEastAsia"/>
                <w:color w:val="FF0000"/>
                <w:sz w:val="21"/>
                <w:szCs w:val="21"/>
                <w:u w:val="single"/>
                <w:lang w:eastAsia="zh-CN"/>
              </w:rPr>
              <w:t>2021年</w:t>
            </w:r>
            <w:r>
              <w:rPr>
                <w:rFonts w:hint="eastAsia" w:asciiTheme="minorEastAsia" w:hAnsiTheme="minorEastAsia"/>
                <w:color w:val="FF0000"/>
                <w:sz w:val="21"/>
                <w:szCs w:val="21"/>
                <w:u w:val="single"/>
                <w:lang w:val="en-US" w:eastAsia="zh-CN"/>
              </w:rPr>
              <w:t>11</w:t>
            </w:r>
            <w:r>
              <w:rPr>
                <w:rFonts w:hint="eastAsia" w:asciiTheme="minorEastAsia" w:hAnsiTheme="minorEastAsia"/>
                <w:color w:val="FF0000"/>
                <w:sz w:val="21"/>
                <w:szCs w:val="21"/>
                <w:u w:val="single"/>
                <w:lang w:eastAsia="zh-CN"/>
              </w:rPr>
              <w:t>月</w:t>
            </w:r>
            <w:r>
              <w:rPr>
                <w:rFonts w:hint="eastAsia" w:asciiTheme="minorEastAsia" w:hAnsiTheme="minorEastAsia"/>
                <w:color w:val="FF0000"/>
                <w:sz w:val="21"/>
                <w:szCs w:val="21"/>
                <w:u w:val="single"/>
                <w:lang w:val="en-US" w:eastAsia="zh-CN"/>
              </w:rPr>
              <w:t>22</w:t>
            </w:r>
            <w:r>
              <w:rPr>
                <w:rFonts w:hint="eastAsia" w:asciiTheme="minorEastAsia" w:hAnsiTheme="minorEastAsia"/>
                <w:color w:val="FF0000"/>
                <w:sz w:val="21"/>
                <w:szCs w:val="21"/>
                <w:u w:val="single"/>
                <w:lang w:eastAsia="zh-CN"/>
              </w:rPr>
              <w:t>日 16时00分</w:t>
            </w:r>
          </w:p>
          <w:p>
            <w:pPr>
              <w:pStyle w:val="37"/>
              <w:spacing w:line="400" w:lineRule="exact"/>
              <w:rPr>
                <w:rFonts w:hint="default" w:asciiTheme="minorEastAsia" w:hAnsiTheme="minorEastAsia"/>
                <w:b/>
                <w:bCs/>
                <w:sz w:val="21"/>
                <w:szCs w:val="21"/>
                <w:lang w:val="en-US" w:eastAsia="zh-CN"/>
              </w:rPr>
            </w:pPr>
            <w:r>
              <w:rPr>
                <w:rFonts w:hint="eastAsia" w:asciiTheme="minorEastAsia" w:hAnsiTheme="minorEastAsia"/>
                <w:b/>
                <w:bCs/>
                <w:sz w:val="21"/>
                <w:szCs w:val="21"/>
                <w:lang w:eastAsia="zh-CN"/>
              </w:rPr>
              <w:t>银行转账汇款单须注明：</w:t>
            </w:r>
            <w:r>
              <w:rPr>
                <w:rFonts w:hint="eastAsia" w:asciiTheme="minorEastAsia" w:hAnsiTheme="minorEastAsia"/>
                <w:b/>
                <w:bCs/>
                <w:color w:val="FF0000"/>
                <w:sz w:val="21"/>
                <w:szCs w:val="21"/>
                <w:u w:val="single"/>
                <w:lang w:eastAsia="zh-CN"/>
              </w:rPr>
              <w:t>万年至鹰潭北高铁站（万年段）一级公路工程项目</w:t>
            </w:r>
            <w:r>
              <w:rPr>
                <w:rFonts w:hint="eastAsia" w:asciiTheme="minorEastAsia" w:hAnsiTheme="minorEastAsia"/>
                <w:b/>
                <w:bCs/>
                <w:color w:val="FF0000"/>
                <w:sz w:val="21"/>
                <w:szCs w:val="21"/>
                <w:u w:val="single"/>
                <w:lang w:val="en-US" w:eastAsia="zh-CN"/>
              </w:rPr>
              <w:t>中分带绿化工程保证</w:t>
            </w:r>
            <w:bookmarkStart w:id="78" w:name="_GoBack"/>
            <w:bookmarkEnd w:id="78"/>
            <w:r>
              <w:rPr>
                <w:rFonts w:hint="eastAsia" w:asciiTheme="minorEastAsia" w:hAnsiTheme="minorEastAsia"/>
                <w:b/>
                <w:bCs/>
                <w:color w:val="FF0000"/>
                <w:sz w:val="21"/>
                <w:szCs w:val="21"/>
                <w:u w:val="single"/>
                <w:lang w:val="en-US" w:eastAsia="zh-CN"/>
              </w:rPr>
              <w:t>金</w:t>
            </w:r>
          </w:p>
          <w:p>
            <w:pPr>
              <w:pStyle w:val="37"/>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hint="eastAsia" w:asciiTheme="minorEastAsia" w:hAnsiTheme="minorEastAsia"/>
                <w:b/>
                <w:sz w:val="21"/>
                <w:szCs w:val="21"/>
                <w:lang w:eastAsia="zh-CN"/>
              </w:rPr>
              <w:t>江西省现代路桥工程集团</w:t>
            </w:r>
            <w:r>
              <w:rPr>
                <w:rFonts w:hint="eastAsia" w:asciiTheme="minorEastAsia" w:hAnsiTheme="minorEastAsia"/>
                <w:b/>
                <w:sz w:val="21"/>
                <w:lang w:eastAsia="zh-CN"/>
              </w:rPr>
              <w:t>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hint="eastAsia" w:asciiTheme="minorEastAsia" w:hAnsiTheme="minorEastAsia"/>
                <w:b/>
                <w:sz w:val="21"/>
                <w:lang w:eastAsia="zh-CN"/>
              </w:rPr>
              <w:t>中国建设银行上饶市分行营业部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3600,1350,1000,5000,6171</w:t>
            </w:r>
          </w:p>
          <w:p>
            <w:pPr>
              <w:pStyle w:val="46"/>
              <w:spacing w:line="400" w:lineRule="exact"/>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联系人：周先生     联系电话：15970311888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59"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w:t>
            </w:r>
            <w:r>
              <w:rPr>
                <w:rFonts w:hint="eastAsia" w:asciiTheme="minorEastAsia" w:hAnsiTheme="minorEastAsia"/>
                <w:sz w:val="21"/>
                <w:lang w:eastAsia="zh-CN"/>
              </w:rPr>
              <w:t>除第一</w:t>
            </w:r>
            <w:r>
              <w:rPr>
                <w:rFonts w:asciiTheme="minorEastAsia" w:hAnsiTheme="minorEastAsia"/>
                <w:sz w:val="21"/>
                <w:lang w:eastAsia="zh-CN"/>
              </w:rPr>
              <w:t>中标候选人以外的其他投标人退还投标保证金。</w:t>
            </w:r>
          </w:p>
          <w:p>
            <w:pPr>
              <w:pStyle w:val="37"/>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8"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公路施工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3"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6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w:t>
            </w:r>
            <w:r>
              <w:rPr>
                <w:rFonts w:hint="eastAsia"/>
                <w:sz w:val="21"/>
              </w:rPr>
              <w:t>投标文件中必须逐页签字盖章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4"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32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pPr>
              <w:pStyle w:val="46"/>
              <w:spacing w:line="32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90"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sz w:val="21"/>
                <w:szCs w:val="21"/>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spacing w:val="-13"/>
                <w:sz w:val="21"/>
                <w:szCs w:val="21"/>
                <w:lang w:eastAsia="zh-CN"/>
              </w:rPr>
            </w:pPr>
            <w:r>
              <w:rPr>
                <w:rFonts w:asciiTheme="minorEastAsia" w:hAnsiTheme="minorEastAsia"/>
                <w:sz w:val="21"/>
                <w:szCs w:val="21"/>
                <w:lang w:eastAsia="zh-CN"/>
              </w:rPr>
              <w:t>在</w:t>
            </w:r>
            <w:r>
              <w:rPr>
                <w:rFonts w:hint="eastAsia" w:asciiTheme="minorEastAsia" w:hAnsiTheme="minorEastAsia"/>
                <w:sz w:val="21"/>
                <w:szCs w:val="21"/>
                <w:lang w:eastAsia="zh-CN"/>
              </w:rPr>
              <w:t xml:space="preserve"> </w:t>
            </w:r>
            <w:r>
              <w:rPr>
                <w:rFonts w:asciiTheme="minorEastAsia" w:hAnsiTheme="minorEastAsia"/>
                <w:sz w:val="21"/>
                <w:szCs w:val="21"/>
                <w:lang w:eastAsia="zh-CN"/>
              </w:rPr>
              <w:t xml:space="preserve">  年</w:t>
            </w:r>
            <w:r>
              <w:rPr>
                <w:rFonts w:hint="eastAsia" w:asciiTheme="minorEastAsia" w:hAnsiTheme="minorEastAsia"/>
                <w:sz w:val="21"/>
                <w:szCs w:val="21"/>
                <w:lang w:eastAsia="zh-CN"/>
              </w:rPr>
              <w:t xml:space="preserve"> </w:t>
            </w:r>
            <w:r>
              <w:rPr>
                <w:rFonts w:asciiTheme="minorEastAsia" w:hAnsiTheme="minorEastAsia"/>
                <w:sz w:val="21"/>
                <w:szCs w:val="21"/>
                <w:lang w:eastAsia="zh-CN"/>
              </w:rPr>
              <w:t xml:space="preserve">  月</w:t>
            </w:r>
            <w:r>
              <w:rPr>
                <w:rFonts w:hint="eastAsia" w:asciiTheme="minorEastAsia" w:hAnsiTheme="minorEastAsia"/>
                <w:sz w:val="21"/>
                <w:szCs w:val="21"/>
                <w:lang w:eastAsia="zh-CN"/>
              </w:rPr>
              <w:t xml:space="preserve"> </w:t>
            </w:r>
            <w:r>
              <w:rPr>
                <w:rFonts w:asciiTheme="minorEastAsia" w:hAnsiTheme="minorEastAsia"/>
                <w:sz w:val="21"/>
                <w:szCs w:val="21"/>
                <w:lang w:eastAsia="zh-CN"/>
              </w:rPr>
              <w:t xml:space="preserve">  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5"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w:t>
            </w:r>
            <w:r>
              <w:rPr>
                <w:rFonts w:hint="eastAsia" w:asciiTheme="minorEastAsia" w:hAnsiTheme="minorEastAsia"/>
                <w:spacing w:val="-5"/>
                <w:sz w:val="21"/>
                <w:szCs w:val="21"/>
                <w:lang w:val="en-US" w:eastAsia="zh-CN"/>
              </w:rPr>
              <w:t>将投标文件扫描件递交到</w:t>
            </w:r>
            <w:r>
              <w:rPr>
                <w:rFonts w:hint="eastAsia" w:asciiTheme="minorEastAsia" w:hAnsiTheme="minorEastAsia"/>
                <w:b/>
                <w:bCs/>
                <w:spacing w:val="-5"/>
                <w:sz w:val="21"/>
                <w:szCs w:val="21"/>
                <w:lang w:val="en-US" w:eastAsia="zh-CN"/>
              </w:rPr>
              <w:t>邮箱</w:t>
            </w:r>
            <w:r>
              <w:rPr>
                <w:rFonts w:hint="eastAsia" w:ascii="宋体" w:hAnsi="宋体" w:eastAsia="宋体" w:cs="宋体"/>
                <w:b/>
                <w:bCs/>
                <w:color w:val="000000" w:themeColor="text1"/>
                <w:sz w:val="24"/>
                <w:highlight w:val="none"/>
                <w:lang w:val="en-US" w:eastAsia="zh-CN"/>
              </w:rPr>
              <w:t>807733416@qq.com</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val="en-US" w:eastAsia="zh-CN"/>
              </w:rPr>
              <w:t>到指定邮箱的</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widowControl/>
              <w:spacing w:line="500" w:lineRule="exact"/>
              <w:rPr>
                <w:rFonts w:ascii="宋体" w:hAnsi="宋体" w:eastAsia="宋体" w:cs="Times New Roman"/>
                <w:bCs/>
                <w:color w:val="000000"/>
                <w:sz w:val="24"/>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hint="eastAsia" w:cs="宋体" w:asciiTheme="minorEastAsia" w:hAnsiTheme="minorEastAsia"/>
                <w:color w:val="000000" w:themeColor="text1"/>
                <w:sz w:val="21"/>
                <w:szCs w:val="21"/>
                <w:highlight w:val="white"/>
                <w:lang w:eastAsia="zh-CN"/>
              </w:rPr>
              <w:t>江西省现代路桥工程集团有限公司</w:t>
            </w:r>
            <w:r>
              <w:rPr>
                <w:rFonts w:hint="eastAsia" w:cs="Times New Roman" w:asciiTheme="minorEastAsia" w:hAnsiTheme="minorEastAsia"/>
                <w:bCs/>
                <w:color w:val="000000"/>
                <w:sz w:val="21"/>
                <w:szCs w:val="21"/>
                <w:lang w:eastAsia="zh-CN"/>
              </w:rPr>
              <w:t>（</w:t>
            </w:r>
            <w:r>
              <w:rPr>
                <w:rFonts w:cs="Times New Roman" w:asciiTheme="minorEastAsia" w:hAnsiTheme="minorEastAsia"/>
                <w:bCs/>
                <w:color w:val="000000"/>
                <w:sz w:val="21"/>
                <w:szCs w:val="21"/>
                <w:lang w:eastAsia="zh-CN"/>
              </w:rPr>
              <w:t>http://www.jxxdlq.com/</w:t>
            </w:r>
            <w:r>
              <w:rPr>
                <w:rFonts w:hint="eastAsia" w:cs="Times New Roman" w:asciiTheme="minorEastAsia" w:hAnsiTheme="minorEastAsia"/>
                <w:bCs/>
                <w:color w:val="000000"/>
                <w:sz w:val="21"/>
                <w:szCs w:val="21"/>
                <w:lang w:eastAsia="zh-CN"/>
              </w:rPr>
              <w:t>）、</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Times New Roman" w:asciiTheme="minorEastAsia" w:hAnsiTheme="minorEastAsia"/>
                <w:bCs/>
                <w:color w:val="000000"/>
                <w:sz w:val="21"/>
                <w:szCs w:val="21"/>
                <w:lang w:eastAsia="zh-CN"/>
              </w:rPr>
              <w:t>网上发布</w:t>
            </w:r>
            <w:r>
              <w:rPr>
                <w:rFonts w:ascii="宋体" w:hAnsi="宋体" w:eastAsia="宋体" w:cs="Times New Roman"/>
                <w:bCs/>
                <w:color w:val="000000"/>
                <w:sz w:val="24"/>
                <w:lang w:eastAsia="zh-CN"/>
              </w:rPr>
              <w:t>。</w:t>
            </w:r>
          </w:p>
          <w:p>
            <w:pPr>
              <w:widowControl/>
              <w:spacing w:line="500" w:lineRule="exact"/>
              <w:rPr>
                <w:rFonts w:ascii="宋体" w:hAnsi="宋体" w:eastAsia="宋体" w:cs="宋体"/>
                <w:b/>
                <w:bCs/>
                <w:color w:val="000000"/>
                <w:sz w:val="28"/>
                <w:szCs w:val="28"/>
                <w:lang w:eastAsia="zh-CN"/>
              </w:rPr>
            </w:pPr>
            <w:r>
              <w:rPr>
                <w:rFonts w:hint="eastAsia" w:ascii="宋体" w:hAnsi="宋体" w:eastAsia="宋体" w:cs="Times New Roman"/>
                <w:b/>
                <w:bCs/>
                <w:color w:val="000000"/>
                <w:sz w:val="28"/>
                <w:szCs w:val="28"/>
                <w:lang w:eastAsia="zh-CN"/>
              </w:rPr>
              <w:t>8</w:t>
            </w:r>
            <w:r>
              <w:rPr>
                <w:rFonts w:hint="eastAsia" w:ascii="宋体" w:hAnsi="宋体" w:eastAsia="宋体" w:cs="宋体"/>
                <w:b/>
                <w:bCs/>
                <w:color w:val="000000"/>
                <w:sz w:val="28"/>
                <w:szCs w:val="28"/>
                <w:lang w:eastAsia="zh-CN"/>
              </w:rPr>
              <w:t>、联系方式</w:t>
            </w:r>
          </w:p>
          <w:p>
            <w:pPr>
              <w:pStyle w:val="37"/>
              <w:tabs>
                <w:tab w:val="left" w:pos="671"/>
              </w:tabs>
              <w:spacing w:line="400" w:lineRule="exact"/>
              <w:rPr>
                <w:rFonts w:asciiTheme="minorEastAsia" w:hAnsiTheme="minorEastAsia"/>
                <w:sz w:val="21"/>
                <w:szCs w:val="21"/>
                <w:lang w:eastAsia="zh-CN"/>
              </w:rPr>
            </w:pP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hint="eastAsia" w:asciiTheme="minorEastAsia" w:hAnsiTheme="minorEastAsia"/>
                <w:b/>
                <w:bCs/>
                <w:sz w:val="21"/>
                <w:szCs w:val="21"/>
                <w:highlight w:val="none"/>
                <w:lang w:val="en-US" w:eastAsia="zh-CN"/>
              </w:rPr>
              <w:t>万年至鹰潭北高铁站（万年段）一级公路工程项目经理部</w:t>
            </w:r>
            <w:r>
              <w:rPr>
                <w:rFonts w:hint="eastAsia" w:asciiTheme="minorEastAsia" w:hAnsiTheme="minorEastAsia"/>
                <w:sz w:val="21"/>
                <w:szCs w:val="21"/>
                <w:highlight w:val="none"/>
                <w:lang w:eastAsia="zh-CN"/>
              </w:rPr>
              <w:t>（</w:t>
            </w:r>
            <w:r>
              <w:rPr>
                <w:rFonts w:hint="eastAsia" w:asciiTheme="minorEastAsia" w:hAnsiTheme="minorEastAsia"/>
                <w:sz w:val="21"/>
                <w:szCs w:val="21"/>
                <w:highlight w:val="none"/>
                <w:lang w:val="en-US" w:eastAsia="zh-CN"/>
              </w:rPr>
              <w:t>远程视频开标，投标人无需到场</w:t>
            </w:r>
            <w:r>
              <w:rPr>
                <w:rFonts w:hint="eastAsia" w:asciiTheme="minorEastAsia" w:hAnsiTheme="minorEastAsia"/>
                <w:sz w:val="21"/>
                <w:szCs w:val="21"/>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66"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lang w:eastAsia="zh-CN"/>
              </w:rPr>
            </w:pPr>
            <w:r>
              <w:rPr>
                <w:rFonts w:asciiTheme="minorEastAsia" w:hAnsiTheme="minorEastAsia"/>
                <w:sz w:val="21"/>
                <w:szCs w:val="21"/>
              </w:rPr>
              <w:t>5.2.1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pacing w:val="-5"/>
                <w:sz w:val="21"/>
                <w:szCs w:val="21"/>
                <w:lang w:eastAsia="zh-CN"/>
              </w:rPr>
            </w:pPr>
            <w:r>
              <w:rPr>
                <w:rFonts w:hint="eastAsia" w:asciiTheme="minorEastAsia" w:hAnsiTheme="minorEastAsia"/>
                <w:sz w:val="21"/>
                <w:szCs w:val="21"/>
                <w:lang w:eastAsia="zh-CN"/>
              </w:rPr>
              <w:t xml:space="preserve"> </w:t>
            </w:r>
            <w:r>
              <w:rPr>
                <w:rFonts w:asciiTheme="minorEastAsia" w:hAnsiTheme="minorEastAsia"/>
                <w:sz w:val="21"/>
                <w:szCs w:val="21"/>
              </w:rPr>
              <w:t>投标文件开标程序</w:t>
            </w:r>
          </w:p>
        </w:tc>
        <w:tc>
          <w:tcPr>
            <w:tcW w:w="5403" w:type="dxa"/>
            <w:tcBorders>
              <w:top w:val="single" w:color="000000" w:sz="6" w:space="0"/>
              <w:left w:val="single" w:color="000000" w:sz="6" w:space="0"/>
              <w:bottom w:val="single" w:color="000000" w:sz="6" w:space="0"/>
            </w:tcBorders>
          </w:tcPr>
          <w:p>
            <w:pPr>
              <w:pStyle w:val="37"/>
              <w:tabs>
                <w:tab w:val="left" w:pos="558"/>
              </w:tabs>
              <w:spacing w:line="450" w:lineRule="exact"/>
              <w:rPr>
                <w:rFonts w:hint="default" w:asciiTheme="minorEastAsia" w:hAnsiTheme="minorEastAsia"/>
                <w:spacing w:val="-5"/>
                <w:sz w:val="21"/>
                <w:szCs w:val="21"/>
                <w:lang w:val="en-US" w:eastAsia="zh-CN"/>
              </w:rPr>
            </w:pPr>
            <w:r>
              <w:rPr>
                <w:rFonts w:hint="eastAsia" w:asciiTheme="minorEastAsia" w:hAnsiTheme="minorEastAsia"/>
                <w:spacing w:val="-5"/>
                <w:sz w:val="21"/>
                <w:szCs w:val="21"/>
                <w:lang w:val="en-US" w:eastAsia="zh-CN"/>
              </w:rPr>
              <w:t>1、</w:t>
            </w:r>
            <w:r>
              <w:rPr>
                <w:rFonts w:hint="eastAsia" w:asciiTheme="minorEastAsia" w:hAnsiTheme="minorEastAsia"/>
                <w:b/>
                <w:bCs/>
                <w:spacing w:val="-5"/>
                <w:sz w:val="21"/>
                <w:szCs w:val="21"/>
                <w:lang w:val="en-US" w:eastAsia="zh-CN"/>
              </w:rPr>
              <w:t>符合要求的投标人需加入开标微信群，开标过程全程群里视频直播</w:t>
            </w:r>
            <w:r>
              <w:rPr>
                <w:rFonts w:hint="eastAsia" w:asciiTheme="minorEastAsia" w:hAnsiTheme="minorEastAsia"/>
                <w:spacing w:val="-5"/>
                <w:sz w:val="21"/>
                <w:szCs w:val="21"/>
                <w:lang w:val="en-US" w:eastAsia="zh-CN"/>
              </w:rPr>
              <w:t>；</w:t>
            </w:r>
          </w:p>
          <w:p>
            <w:pPr>
              <w:pStyle w:val="37"/>
              <w:tabs>
                <w:tab w:val="left" w:pos="558"/>
              </w:tabs>
              <w:spacing w:line="450" w:lineRule="exact"/>
              <w:rPr>
                <w:rFonts w:asciiTheme="minorEastAsia" w:hAnsiTheme="minorEastAsia"/>
                <w:sz w:val="21"/>
                <w:szCs w:val="21"/>
                <w:lang w:eastAsia="zh-CN"/>
              </w:rPr>
            </w:pPr>
            <w:r>
              <w:rPr>
                <w:rFonts w:hint="eastAsia" w:asciiTheme="minorEastAsia" w:hAnsiTheme="minorEastAsia"/>
                <w:spacing w:val="-5"/>
                <w:sz w:val="21"/>
                <w:szCs w:val="21"/>
                <w:lang w:val="en-US" w:eastAsia="zh-CN"/>
              </w:rPr>
              <w:t>2</w:t>
            </w:r>
            <w:r>
              <w:rPr>
                <w:rFonts w:hint="eastAsia" w:asciiTheme="minorEastAsia" w:hAnsiTheme="minorEastAsia"/>
                <w:spacing w:val="-5"/>
                <w:sz w:val="21"/>
                <w:szCs w:val="21"/>
                <w:lang w:eastAsia="zh-CN"/>
              </w:rPr>
              <w:t>、</w:t>
            </w:r>
            <w:r>
              <w:rPr>
                <w:rFonts w:hint="eastAsia" w:asciiTheme="minorEastAsia" w:hAnsiTheme="minorEastAsia"/>
                <w:sz w:val="21"/>
                <w:szCs w:val="21"/>
                <w:lang w:eastAsia="zh-CN"/>
              </w:rPr>
              <w:t>投标人代表【指法定代表人或委托代理人】须在投标截止时间前</w:t>
            </w:r>
            <w:r>
              <w:rPr>
                <w:rFonts w:hint="eastAsia" w:asciiTheme="minorEastAsia" w:hAnsiTheme="minorEastAsia"/>
                <w:sz w:val="21"/>
                <w:szCs w:val="21"/>
                <w:lang w:val="en-US" w:eastAsia="zh-CN"/>
              </w:rPr>
              <w:t>在</w:t>
            </w:r>
            <w:r>
              <w:rPr>
                <w:rFonts w:hint="eastAsia" w:asciiTheme="minorEastAsia" w:hAnsiTheme="minorEastAsia"/>
                <w:sz w:val="21"/>
                <w:szCs w:val="21"/>
                <w:lang w:eastAsia="zh-CN"/>
              </w:rPr>
              <w:t>并递交投标文件</w:t>
            </w:r>
            <w:r>
              <w:rPr>
                <w:rFonts w:hint="eastAsia" w:asciiTheme="minorEastAsia" w:hAnsiTheme="minorEastAsia"/>
                <w:sz w:val="21"/>
                <w:szCs w:val="21"/>
                <w:lang w:val="en-US" w:eastAsia="zh-CN"/>
              </w:rPr>
              <w:t>扫描件，并在开标微信群里签到</w:t>
            </w:r>
            <w:r>
              <w:rPr>
                <w:rFonts w:hint="eastAsia" w:asciiTheme="minorEastAsia" w:hAnsiTheme="minorEastAsia"/>
                <w:sz w:val="21"/>
                <w:szCs w:val="21"/>
                <w:lang w:eastAsia="zh-CN"/>
              </w:rPr>
              <w:t>（签到截止时间同投标截止时间，未按时签到并未递交投标文件的企业不予接收，视为自动放弃）；</w:t>
            </w:r>
          </w:p>
          <w:p>
            <w:pPr>
              <w:pStyle w:val="37"/>
              <w:tabs>
                <w:tab w:val="left" w:pos="558"/>
              </w:tabs>
              <w:spacing w:line="450" w:lineRule="exact"/>
              <w:rPr>
                <w:rFonts w:asciiTheme="minorEastAsia" w:hAnsiTheme="minorEastAsia"/>
                <w:sz w:val="21"/>
                <w:szCs w:val="21"/>
                <w:lang w:eastAsia="zh-CN"/>
              </w:rPr>
            </w:pPr>
            <w:r>
              <w:rPr>
                <w:rFonts w:hint="eastAsia" w:asciiTheme="minorEastAsia" w:hAnsiTheme="minorEastAsia"/>
                <w:sz w:val="21"/>
                <w:szCs w:val="21"/>
                <w:lang w:val="en-US" w:eastAsia="zh-CN"/>
              </w:rPr>
              <w:t>3</w:t>
            </w:r>
            <w:r>
              <w:rPr>
                <w:rFonts w:hint="eastAsia" w:asciiTheme="minorEastAsia" w:hAnsiTheme="minorEastAsia"/>
                <w:sz w:val="21"/>
                <w:szCs w:val="21"/>
                <w:lang w:eastAsia="zh-CN"/>
              </w:rPr>
              <w:t>、</w:t>
            </w:r>
            <w:r>
              <w:rPr>
                <w:rFonts w:asciiTheme="minorEastAsia" w:hAnsiTheme="minorEastAsia"/>
                <w:spacing w:val="-5"/>
                <w:sz w:val="21"/>
                <w:szCs w:val="21"/>
                <w:lang w:eastAsia="zh-CN"/>
              </w:rPr>
              <w:t>宣布开标纪律；</w:t>
            </w:r>
          </w:p>
          <w:p>
            <w:pPr>
              <w:pStyle w:val="37"/>
              <w:tabs>
                <w:tab w:val="left" w:pos="558"/>
              </w:tabs>
              <w:spacing w:line="450" w:lineRule="exact"/>
              <w:rPr>
                <w:rFonts w:asciiTheme="minorEastAsia" w:hAnsiTheme="minorEastAsia"/>
                <w:sz w:val="21"/>
                <w:szCs w:val="21"/>
                <w:lang w:eastAsia="zh-CN"/>
              </w:rPr>
            </w:pPr>
            <w:r>
              <w:rPr>
                <w:rFonts w:hint="eastAsia" w:asciiTheme="minorEastAsia" w:hAnsiTheme="minorEastAsia"/>
                <w:spacing w:val="-5"/>
                <w:sz w:val="21"/>
                <w:szCs w:val="21"/>
                <w:lang w:val="en-US" w:eastAsia="zh-CN"/>
              </w:rPr>
              <w:t>4</w:t>
            </w:r>
            <w:r>
              <w:rPr>
                <w:rFonts w:hint="eastAsia" w:asciiTheme="minorEastAsia" w:hAnsiTheme="minorEastAsia"/>
                <w:spacing w:val="-5"/>
                <w:sz w:val="21"/>
                <w:szCs w:val="21"/>
                <w:lang w:eastAsia="zh-CN"/>
              </w:rPr>
              <w:t>、</w:t>
            </w:r>
            <w:r>
              <w:rPr>
                <w:rFonts w:asciiTheme="minorEastAsia" w:hAnsiTheme="minorEastAsia"/>
                <w:spacing w:val="-5"/>
                <w:sz w:val="21"/>
                <w:szCs w:val="21"/>
                <w:lang w:eastAsia="zh-CN"/>
              </w:rPr>
              <w:t>宣布招标人代表、监标人等有关工作人员姓名；</w:t>
            </w:r>
          </w:p>
          <w:p>
            <w:pPr>
              <w:pStyle w:val="37"/>
              <w:tabs>
                <w:tab w:val="left" w:pos="558"/>
              </w:tabs>
              <w:spacing w:line="450" w:lineRule="exact"/>
              <w:rPr>
                <w:rFonts w:asciiTheme="minorEastAsia" w:hAnsiTheme="minorEastAsia"/>
                <w:sz w:val="21"/>
                <w:szCs w:val="21"/>
                <w:lang w:eastAsia="zh-CN"/>
              </w:rPr>
            </w:pPr>
            <w:r>
              <w:rPr>
                <w:rFonts w:hint="eastAsia" w:asciiTheme="minorEastAsia" w:hAnsiTheme="minorEastAsia"/>
                <w:sz w:val="21"/>
                <w:szCs w:val="21"/>
                <w:lang w:val="en-US" w:eastAsia="zh-CN"/>
              </w:rPr>
              <w:t>5</w:t>
            </w:r>
            <w:r>
              <w:rPr>
                <w:rFonts w:hint="eastAsia" w:asciiTheme="minorEastAsia" w:hAnsiTheme="minorEastAsia"/>
                <w:sz w:val="21"/>
                <w:szCs w:val="21"/>
                <w:lang w:eastAsia="zh-CN"/>
              </w:rPr>
              <w:t>、</w:t>
            </w:r>
            <w:r>
              <w:rPr>
                <w:rFonts w:asciiTheme="minorEastAsia" w:hAnsiTheme="minorEastAsia"/>
                <w:spacing w:val="-5"/>
                <w:sz w:val="21"/>
                <w:szCs w:val="21"/>
                <w:lang w:eastAsia="zh-CN"/>
              </w:rPr>
              <w:t>宣布开标顺序；</w:t>
            </w:r>
          </w:p>
          <w:p>
            <w:pPr>
              <w:pStyle w:val="37"/>
              <w:tabs>
                <w:tab w:val="left" w:pos="558"/>
              </w:tabs>
              <w:spacing w:line="450" w:lineRule="exact"/>
              <w:rPr>
                <w:rFonts w:asciiTheme="minorEastAsia" w:hAnsiTheme="minorEastAsia"/>
                <w:sz w:val="21"/>
                <w:szCs w:val="21"/>
                <w:lang w:eastAsia="zh-CN"/>
              </w:rPr>
            </w:pPr>
            <w:r>
              <w:rPr>
                <w:rFonts w:hint="eastAsia" w:asciiTheme="minorEastAsia" w:hAnsiTheme="minorEastAsia"/>
                <w:spacing w:val="-5"/>
                <w:sz w:val="21"/>
                <w:szCs w:val="21"/>
                <w:lang w:val="en-US" w:eastAsia="zh-CN"/>
              </w:rPr>
              <w:t>6</w:t>
            </w:r>
            <w:r>
              <w:rPr>
                <w:rFonts w:hint="eastAsia" w:asciiTheme="minorEastAsia" w:hAnsiTheme="minorEastAsia"/>
                <w:spacing w:val="-5"/>
                <w:sz w:val="21"/>
                <w:szCs w:val="21"/>
                <w:lang w:eastAsia="zh-CN"/>
              </w:rPr>
              <w:t>、</w:t>
            </w:r>
            <w:r>
              <w:rPr>
                <w:rFonts w:asciiTheme="minorEastAsia" w:hAnsiTheme="minorEastAsia"/>
                <w:spacing w:val="-5"/>
                <w:sz w:val="21"/>
                <w:szCs w:val="21"/>
                <w:lang w:eastAsia="zh-CN"/>
              </w:rPr>
              <w:t>检查投标文件递交到达情况；</w:t>
            </w:r>
          </w:p>
          <w:p>
            <w:pPr>
              <w:pStyle w:val="37"/>
              <w:tabs>
                <w:tab w:val="left" w:pos="558"/>
              </w:tabs>
              <w:spacing w:line="45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val="en-US" w:eastAsia="zh-CN"/>
              </w:rPr>
              <w:t>7</w:t>
            </w:r>
            <w:r>
              <w:rPr>
                <w:rFonts w:hint="eastAsia" w:asciiTheme="minorEastAsia" w:hAnsiTheme="minorEastAsia"/>
                <w:spacing w:val="-5"/>
                <w:sz w:val="21"/>
                <w:szCs w:val="21"/>
                <w:lang w:eastAsia="zh-CN"/>
              </w:rPr>
              <w:t>、</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公布投标人名称、投标保证金递交份数及其他内容，并记录在案，投标人代表、招标人、监标人、公证人（如有）等有关人员在开标记录上确认</w:t>
            </w:r>
            <w:r>
              <w:rPr>
                <w:rFonts w:hint="eastAsia" w:asciiTheme="minorEastAsia" w:hAnsiTheme="minorEastAsia"/>
                <w:spacing w:val="-5"/>
                <w:sz w:val="21"/>
                <w:szCs w:val="21"/>
                <w:lang w:eastAsia="zh-CN"/>
              </w:rPr>
              <w:t>（</w:t>
            </w:r>
            <w:r>
              <w:rPr>
                <w:rFonts w:hint="eastAsia" w:asciiTheme="minorEastAsia" w:hAnsiTheme="minorEastAsia"/>
                <w:spacing w:val="-5"/>
                <w:sz w:val="21"/>
                <w:szCs w:val="21"/>
                <w:lang w:val="en-US" w:eastAsia="zh-CN"/>
              </w:rPr>
              <w:t>确认方式为在开标微信群里确认</w:t>
            </w:r>
            <w:r>
              <w:rPr>
                <w:rFonts w:hint="eastAsia" w:asciiTheme="minorEastAsia" w:hAnsiTheme="minorEastAsia"/>
                <w:spacing w:val="-5"/>
                <w:sz w:val="21"/>
                <w:szCs w:val="21"/>
                <w:lang w:eastAsia="zh-CN"/>
              </w:rPr>
              <w:t>）</w:t>
            </w:r>
            <w:r>
              <w:rPr>
                <w:rFonts w:asciiTheme="minorEastAsia" w:hAnsiTheme="minorEastAsia"/>
                <w:spacing w:val="-5"/>
                <w:sz w:val="21"/>
                <w:szCs w:val="21"/>
                <w:lang w:eastAsia="zh-CN"/>
              </w:rPr>
              <w:t>，投标人代表未确认的视为默认开标结果；</w:t>
            </w:r>
          </w:p>
          <w:p>
            <w:pPr>
              <w:pStyle w:val="37"/>
              <w:tabs>
                <w:tab w:val="left" w:pos="558"/>
              </w:tabs>
              <w:spacing w:line="45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val="en-US" w:eastAsia="zh-CN"/>
              </w:rPr>
              <w:t>8</w:t>
            </w:r>
            <w:r>
              <w:rPr>
                <w:rFonts w:hint="eastAsia" w:asciiTheme="minorEastAsia" w:hAnsiTheme="minorEastAsia"/>
                <w:b/>
                <w:spacing w:val="-5"/>
                <w:sz w:val="21"/>
                <w:szCs w:val="21"/>
                <w:lang w:eastAsia="zh-CN"/>
              </w:rPr>
              <w:t>、</w:t>
            </w:r>
            <w:r>
              <w:rPr>
                <w:rFonts w:asciiTheme="minorEastAsia" w:hAnsiTheme="minorEastAsia"/>
                <w:b/>
                <w:spacing w:val="-5"/>
                <w:sz w:val="21"/>
                <w:szCs w:val="21"/>
                <w:lang w:eastAsia="zh-CN"/>
              </w:rPr>
              <w:t>“报价承诺法”开标:</w:t>
            </w:r>
          </w:p>
          <w:p>
            <w:pPr>
              <w:pStyle w:val="37"/>
              <w:tabs>
                <w:tab w:val="left" w:pos="558"/>
              </w:tabs>
              <w:spacing w:line="45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一、每个标段开标（初定每个标段中标候选人）</w:t>
            </w:r>
          </w:p>
          <w:p>
            <w:pPr>
              <w:pStyle w:val="37"/>
              <w:tabs>
                <w:tab w:val="left" w:pos="558"/>
              </w:tabs>
              <w:spacing w:line="45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w:t>
            </w:r>
            <w:r>
              <w:rPr>
                <w:rFonts w:asciiTheme="minorEastAsia" w:hAnsiTheme="minorEastAsia"/>
                <w:sz w:val="21"/>
                <w:szCs w:val="21"/>
                <w:lang w:eastAsia="zh-CN" w:bidi="zh-CN"/>
              </w:rPr>
              <w:t>招标人将已递交投标文件的投标人</w:t>
            </w:r>
            <w:r>
              <w:rPr>
                <w:rFonts w:hint="eastAsia" w:asciiTheme="minorEastAsia" w:hAnsiTheme="minorEastAsia"/>
                <w:sz w:val="21"/>
                <w:szCs w:val="21"/>
                <w:lang w:eastAsia="zh-CN" w:bidi="zh-CN"/>
              </w:rPr>
              <w:t>按递交标书顺序（</w:t>
            </w:r>
            <w:r>
              <w:rPr>
                <w:rFonts w:hint="eastAsia" w:asciiTheme="minorEastAsia" w:hAnsiTheme="minorEastAsia"/>
                <w:sz w:val="21"/>
                <w:szCs w:val="21"/>
                <w:lang w:val="en-US" w:eastAsia="zh-CN" w:bidi="zh-CN"/>
              </w:rPr>
              <w:t>即投标文件扫描件邮箱递交时间</w:t>
            </w:r>
            <w:r>
              <w:rPr>
                <w:rFonts w:hint="eastAsia" w:asciiTheme="minorEastAsia" w:hAnsiTheme="minorEastAsia"/>
                <w:sz w:val="21"/>
                <w:szCs w:val="21"/>
                <w:lang w:eastAsia="zh-CN" w:bidi="zh-CN"/>
              </w:rPr>
              <w:t>）</w:t>
            </w:r>
            <w:r>
              <w:rPr>
                <w:rFonts w:asciiTheme="minorEastAsia" w:hAnsiTheme="minorEastAsia"/>
                <w:sz w:val="21"/>
                <w:szCs w:val="21"/>
                <w:lang w:eastAsia="zh-CN" w:bidi="zh-CN"/>
              </w:rPr>
              <w:t>编号。当递交投标文件的投标人超过30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5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③、招标人在备选投标人中随机抽取15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w:t>
            </w:r>
            <w:r>
              <w:rPr>
                <w:rFonts w:hint="eastAsia" w:asciiTheme="minorEastAsia" w:hAnsiTheme="minorEastAsia"/>
                <w:sz w:val="21"/>
                <w:szCs w:val="21"/>
                <w:lang w:eastAsia="zh-CN" w:bidi="zh-CN"/>
              </w:rPr>
              <w:t>候选</w:t>
            </w:r>
            <w:r>
              <w:rPr>
                <w:rFonts w:asciiTheme="minorEastAsia" w:hAnsiTheme="minorEastAsia"/>
                <w:sz w:val="21"/>
                <w:szCs w:val="21"/>
                <w:lang w:eastAsia="zh-CN" w:bidi="zh-CN"/>
              </w:rPr>
              <w:t>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tabs>
                <w:tab w:val="left" w:pos="558"/>
              </w:tabs>
              <w:spacing w:line="45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二、所有标段开标完成后，根据投标人投标函中的优先中标次序排定每个标段的最终中标候选人。</w:t>
            </w:r>
          </w:p>
          <w:p>
            <w:pPr>
              <w:pStyle w:val="37"/>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spacing w:line="450" w:lineRule="exact"/>
              <w:rPr>
                <w:rFonts w:asciiTheme="minorEastAsia" w:hAnsiTheme="minorEastAsia"/>
                <w:sz w:val="21"/>
                <w:szCs w:val="21"/>
                <w:lang w:eastAsia="zh-CN"/>
              </w:rPr>
            </w:pPr>
            <w:r>
              <w:rPr>
                <w:rFonts w:hint="eastAsia" w:asciiTheme="minorEastAsia" w:hAnsiTheme="minorEastAsia"/>
                <w:sz w:val="21"/>
                <w:szCs w:val="21"/>
                <w:lang w:eastAsia="zh-CN" w:bidi="zh-CN"/>
              </w:rPr>
              <w:t>三、</w:t>
            </w:r>
            <w:r>
              <w:rPr>
                <w:rFonts w:asciiTheme="minorEastAsia" w:hAnsiTheme="minorEastAsia"/>
                <w:sz w:val="21"/>
                <w:szCs w:val="21"/>
                <w:lang w:eastAsia="zh-CN" w:bidi="zh-CN"/>
              </w:rPr>
              <w:t>开标结束。</w:t>
            </w:r>
          </w:p>
        </w:tc>
      </w:tr>
    </w:tbl>
    <w:p>
      <w:pPr>
        <w:spacing w:line="20" w:lineRule="exact"/>
        <w:rPr>
          <w:rFonts w:ascii="Times New Roman" w:hAnsi="Times New Roman" w:cs="Times New Roman"/>
          <w:sz w:val="2"/>
          <w:szCs w:val="2"/>
          <w:lang w:eastAsia="zh-CN"/>
        </w:rPr>
      </w:pPr>
    </w:p>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4"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w:t>
            </w:r>
            <w:r>
              <w:rPr>
                <w:rFonts w:hint="eastAsia" w:asciiTheme="minorEastAsia" w:hAnsiTheme="minorEastAsia"/>
                <w:sz w:val="21"/>
                <w:lang w:eastAsia="zh-CN"/>
              </w:rPr>
              <w:t>3</w:t>
            </w:r>
            <w:r>
              <w:rPr>
                <w:rFonts w:asciiTheme="minorEastAsia" w:hAnsiTheme="minorEastAsia"/>
                <w:sz w:val="21"/>
                <w:lang w:eastAsia="zh-CN"/>
              </w:rPr>
              <w:t>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随机抽取三名评审合格的中标候选人（第一次抽取的为排名第一的中标候选人，以此类推）</w:t>
            </w:r>
          </w:p>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招标人根据评标委员会的评标报告所推荐的中标排序人（共推荐三名）确定为中标人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1"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hint="eastAsia" w:asciiTheme="minorEastAsia" w:hAnsiTheme="minorEastAsia"/>
                <w:sz w:val="21"/>
                <w:lang w:eastAsia="zh-CN"/>
              </w:rPr>
              <w:t>同投标保证金</w:t>
            </w:r>
            <w:r>
              <w:rPr>
                <w:rFonts w:hint="eastAsia" w:asciiTheme="minorEastAsia" w:hAnsiTheme="minorEastAsia"/>
                <w:b/>
                <w:sz w:val="21"/>
                <w:lang w:eastAsia="zh-CN"/>
              </w:rPr>
              <w:t>，</w:t>
            </w:r>
            <w:r>
              <w:rPr>
                <w:rFonts w:hint="eastAsia" w:asciiTheme="minorEastAsia" w:hAnsiTheme="minorEastAsia"/>
                <w:sz w:val="21"/>
                <w:lang w:eastAsia="zh-CN"/>
              </w:rPr>
              <w:t>投标保证金自动转成履约保证金。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szCs w:val="21"/>
                <w:lang w:eastAsia="zh-CN"/>
              </w:rPr>
            </w:pPr>
            <w:r>
              <w:rPr>
                <w:rFonts w:asciiTheme="minorEastAsia" w:hAnsiTheme="minorEastAsia"/>
                <w:sz w:val="21"/>
                <w:szCs w:val="21"/>
                <w:lang w:eastAsia="zh-CN"/>
              </w:rPr>
              <w:t>监督部门：</w:t>
            </w:r>
            <w:r>
              <w:rPr>
                <w:sz w:val="21"/>
                <w:szCs w:val="21"/>
                <w:lang w:eastAsia="zh-CN"/>
              </w:rPr>
              <w:t>江西省现代路桥工程集团有限公司纪检监察室</w:t>
            </w:r>
          </w:p>
          <w:p>
            <w:pPr>
              <w:pStyle w:val="37"/>
              <w:spacing w:line="500" w:lineRule="exact"/>
              <w:rPr>
                <w:rFonts w:asciiTheme="minorEastAsia" w:hAnsiTheme="minorEastAsia"/>
                <w:sz w:val="21"/>
                <w:szCs w:val="21"/>
                <w:lang w:eastAsia="zh-CN"/>
              </w:rPr>
            </w:pPr>
            <w:r>
              <w:rPr>
                <w:rFonts w:asciiTheme="minorEastAsia" w:hAnsiTheme="minorEastAsia"/>
                <w:sz w:val="21"/>
                <w:szCs w:val="21"/>
                <w:lang w:eastAsia="zh-CN"/>
              </w:rPr>
              <w:t>电话：</w:t>
            </w:r>
            <w:r>
              <w:rPr>
                <w:rFonts w:hint="eastAsia" w:asciiTheme="minorEastAsia" w:hAnsiTheme="minorEastAsia"/>
                <w:sz w:val="21"/>
                <w:szCs w:val="21"/>
                <w:u w:val="single"/>
                <w:lang w:eastAsia="zh-CN"/>
              </w:rPr>
              <w:t>0793-8216981</w:t>
            </w:r>
          </w:p>
          <w:p>
            <w:pPr>
              <w:pStyle w:val="37"/>
              <w:spacing w:line="500" w:lineRule="exact"/>
              <w:rPr>
                <w:rFonts w:asciiTheme="minorEastAsia" w:hAnsiTheme="minorEastAsia"/>
                <w:sz w:val="21"/>
                <w:lang w:eastAsia="zh-CN"/>
              </w:rPr>
            </w:pPr>
            <w:r>
              <w:rPr>
                <w:rFonts w:asciiTheme="minorEastAsia" w:hAnsiTheme="minorEastAsia"/>
                <w:sz w:val="21"/>
                <w:szCs w:val="21"/>
              </w:rPr>
              <w:t>邮政编码：33</w:t>
            </w:r>
            <w:r>
              <w:rPr>
                <w:rFonts w:hint="eastAsia" w:asciiTheme="minorEastAsia" w:hAnsiTheme="minorEastAsia"/>
                <w:sz w:val="21"/>
                <w:szCs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b/>
                <w:bCs/>
                <w:sz w:val="21"/>
                <w:lang w:eastAsia="zh-CN"/>
              </w:rPr>
            </w:pPr>
            <w:r>
              <w:rPr>
                <w:rFonts w:hint="eastAsia" w:asciiTheme="minorEastAsia" w:hAnsiTheme="minorEastAsia"/>
                <w:b/>
                <w:bCs/>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pStyle w:val="37"/>
              <w:spacing w:line="500" w:lineRule="exact"/>
              <w:ind w:firstLine="420" w:firstLineChars="20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b/>
                <w:bCs/>
                <w:sz w:val="21"/>
                <w:szCs w:val="21"/>
                <w:lang w:eastAsia="zh-CN"/>
              </w:rPr>
            </w:pPr>
            <w:r>
              <w:rPr>
                <w:rFonts w:asciiTheme="minorEastAsia" w:hAnsiTheme="minorEastAsia"/>
                <w:b/>
                <w:bCs/>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ind w:firstLine="420" w:firstLineChars="200"/>
              <w:rPr>
                <w:rFonts w:asciiTheme="minorEastAsia" w:hAnsiTheme="minorEastAsia"/>
                <w:sz w:val="21"/>
                <w:szCs w:val="21"/>
                <w:lang w:eastAsia="zh-CN"/>
              </w:rPr>
            </w:pPr>
            <w:r>
              <w:rPr>
                <w:rFonts w:ascii="Times New Roman"/>
                <w:sz w:val="21"/>
                <w:szCs w:val="21"/>
                <w:lang w:eastAsia="zh-CN"/>
              </w:rPr>
              <w:t>招标文件所指复印件均指彩色</w:t>
            </w:r>
            <w:r>
              <w:rPr>
                <w:rFonts w:hint="eastAsia" w:ascii="Times New Roman"/>
                <w:sz w:val="21"/>
                <w:szCs w:val="21"/>
                <w:lang w:eastAsia="zh-CN"/>
              </w:rPr>
              <w:t>（</w:t>
            </w:r>
            <w:r>
              <w:rPr>
                <w:rFonts w:ascii="Times New Roman"/>
                <w:sz w:val="21"/>
                <w:szCs w:val="21"/>
                <w:lang w:eastAsia="zh-CN"/>
              </w:rPr>
              <w:t>黑白</w:t>
            </w:r>
            <w:r>
              <w:rPr>
                <w:rFonts w:hint="eastAsia" w:ascii="Times New Roman"/>
                <w:sz w:val="21"/>
                <w:szCs w:val="21"/>
                <w:lang w:eastAsia="zh-CN"/>
              </w:rPr>
              <w:t>）</w:t>
            </w:r>
            <w:r>
              <w:rPr>
                <w:rFonts w:ascii="Times New Roman"/>
                <w:sz w:val="21"/>
                <w:szCs w:val="21"/>
                <w:lang w:eastAsia="zh-CN"/>
              </w:rPr>
              <w:t>复印件或彩色</w:t>
            </w:r>
            <w:r>
              <w:rPr>
                <w:rFonts w:hint="eastAsia" w:ascii="Times New Roman"/>
                <w:sz w:val="21"/>
                <w:szCs w:val="21"/>
                <w:lang w:eastAsia="zh-CN"/>
              </w:rPr>
              <w:t>（</w:t>
            </w:r>
            <w:r>
              <w:rPr>
                <w:rFonts w:ascii="Times New Roman"/>
                <w:sz w:val="21"/>
                <w:szCs w:val="21"/>
                <w:lang w:eastAsia="zh-CN"/>
              </w:rPr>
              <w:t>黑白</w:t>
            </w:r>
            <w:r>
              <w:rPr>
                <w:rFonts w:hint="eastAsia" w:ascii="Times New Roman"/>
                <w:sz w:val="21"/>
                <w:szCs w:val="21"/>
                <w:lang w:eastAsia="zh-CN"/>
              </w:rPr>
              <w:t>）</w:t>
            </w:r>
            <w:r>
              <w:rPr>
                <w:rFonts w:ascii="Times New Roman"/>
                <w:sz w:val="21"/>
                <w:szCs w:val="21"/>
                <w:lang w:eastAsia="zh-CN"/>
              </w:rPr>
              <w:t>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b/>
                <w:color w:val="auto"/>
                <w:sz w:val="21"/>
                <w:szCs w:val="21"/>
              </w:rPr>
            </w:pPr>
            <w:r>
              <w:rPr>
                <w:rFonts w:ascii="Times New Roman"/>
                <w:b/>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b/>
                <w:color w:val="auto"/>
                <w:sz w:val="21"/>
                <w:szCs w:val="21"/>
              </w:rPr>
            </w:pPr>
            <w:r>
              <w:rPr>
                <w:rFonts w:ascii="Times New Roman"/>
                <w:b/>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sz w:val="21"/>
                <w:szCs w:val="21"/>
                <w:lang w:eastAsia="zh-CN"/>
              </w:rPr>
            </w:pPr>
            <w:r>
              <w:rPr>
                <w:rFonts w:hint="eastAsia"/>
                <w:sz w:val="21"/>
                <w:szCs w:val="21"/>
                <w:lang w:eastAsia="zh-CN"/>
              </w:rPr>
              <w:t>根据《上饶市交通建设投资集团有限公司劳务分包补充管理制度（试行）》第四章 劳务分包策划和招标投标管理办法第十九条 选定原则 （2）单个招标段第一次招标时，招标文件应对单个招标段落有效投标人少于三家时的处理方法进行明确。有效投标人少于三家的，可以继续开标。</w:t>
            </w:r>
            <w:r>
              <w:rPr>
                <w:rFonts w:hint="eastAsia"/>
                <w:color w:val="FF0000"/>
                <w:sz w:val="21"/>
                <w:szCs w:val="21"/>
                <w:lang w:eastAsia="zh-CN"/>
              </w:rPr>
              <w:t>（3）</w:t>
            </w:r>
            <w:r>
              <w:rPr>
                <w:rFonts w:hint="eastAsia" w:asciiTheme="minorEastAsia" w:hAnsiTheme="minorEastAsia"/>
                <w:sz w:val="21"/>
                <w:szCs w:val="21"/>
                <w:lang w:eastAsia="zh-CN"/>
              </w:rPr>
              <w:t>【</w:t>
            </w:r>
            <w:r>
              <w:rPr>
                <w:rFonts w:hint="eastAsia" w:ascii="Times New Roman"/>
                <w:b/>
                <w:sz w:val="21"/>
                <w:szCs w:val="21"/>
                <w:lang w:eastAsia="zh-CN"/>
              </w:rPr>
              <w:t>本次招标如投标人少于3家达到2家的投标人进行开标、评标。只有1家的由招标人确定或不确定中标人。</w:t>
            </w:r>
            <w:r>
              <w:rPr>
                <w:rFonts w:hint="eastAsia" w:ascii="宋体" w:hAnsi="宋体" w:eastAsia="宋体"/>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b/>
                <w:color w:val="auto"/>
                <w:sz w:val="21"/>
                <w:szCs w:val="21"/>
              </w:rPr>
            </w:pPr>
            <w:r>
              <w:rPr>
                <w:rFonts w:hint="eastAsia" w:ascii="Times New Roman"/>
                <w:b/>
                <w:color w:val="auto"/>
                <w:sz w:val="21"/>
                <w:szCs w:val="21"/>
              </w:rPr>
              <w:t>5</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sz w:val="21"/>
                <w:szCs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1、投标人开标须</w:t>
            </w:r>
            <w:r>
              <w:rPr>
                <w:rFonts w:hint="eastAsia" w:asciiTheme="minorEastAsia" w:hAnsiTheme="minorEastAsia"/>
                <w:b/>
                <w:w w:val="95"/>
                <w:sz w:val="21"/>
                <w:szCs w:val="21"/>
                <w:lang w:val="en-US" w:eastAsia="zh-CN"/>
              </w:rPr>
              <w:t>注意事项</w:t>
            </w:r>
            <w:r>
              <w:rPr>
                <w:rFonts w:hint="eastAsia" w:asciiTheme="minorEastAsia" w:hAnsiTheme="minorEastAsia"/>
                <w:b/>
                <w:w w:val="95"/>
                <w:sz w:val="21"/>
                <w:szCs w:val="21"/>
                <w:lang w:eastAsia="zh-CN"/>
              </w:rPr>
              <w:t>：</w:t>
            </w:r>
          </w:p>
          <w:p>
            <w:pPr>
              <w:spacing w:line="400" w:lineRule="exact"/>
              <w:rPr>
                <w:rFonts w:hint="default" w:asciiTheme="minorEastAsia" w:hAnsiTheme="minorEastAsia"/>
                <w:b/>
                <w:bCs/>
                <w:sz w:val="21"/>
                <w:highlight w:val="none"/>
                <w:lang w:val="en-US" w:eastAsia="zh-CN"/>
              </w:rPr>
            </w:pPr>
            <w:r>
              <w:rPr>
                <w:rFonts w:hint="eastAsia" w:asciiTheme="minorEastAsia" w:hAnsiTheme="minorEastAsia"/>
                <w:b/>
                <w:sz w:val="21"/>
                <w:lang w:eastAsia="zh-CN"/>
              </w:rPr>
              <w:t>注：1</w:t>
            </w:r>
            <w:r>
              <w:rPr>
                <w:rFonts w:hint="eastAsia" w:asciiTheme="minorEastAsia" w:hAnsiTheme="minorEastAsia"/>
                <w:b/>
                <w:sz w:val="21"/>
                <w:highlight w:val="none"/>
                <w:lang w:eastAsia="zh-CN"/>
              </w:rPr>
              <w:t>、</w:t>
            </w:r>
            <w:r>
              <w:rPr>
                <w:rFonts w:hint="eastAsia" w:asciiTheme="minorEastAsia" w:hAnsiTheme="minorEastAsia"/>
                <w:sz w:val="21"/>
                <w:highlight w:val="none"/>
                <w:lang w:val="en-US" w:eastAsia="zh-CN"/>
              </w:rPr>
              <w:t>投标人提供清晰完整的投标文件扫描件，法定代表人或委托授权人须进入开标微信群参与开标。</w:t>
            </w:r>
            <w:r>
              <w:rPr>
                <w:rFonts w:hint="eastAsia" w:asciiTheme="minorEastAsia" w:hAnsiTheme="minorEastAsia"/>
                <w:b/>
                <w:bCs/>
                <w:sz w:val="21"/>
                <w:highlight w:val="none"/>
                <w:lang w:val="en-US" w:eastAsia="zh-CN"/>
              </w:rPr>
              <w:t>进入开标现场的人员须查四码一戴，及48h内的核酸证明。</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5、根据项目实况，按实际完成的工程量结算。</w:t>
            </w:r>
          </w:p>
        </w:tc>
      </w:tr>
    </w:tbl>
    <w:p>
      <w:pPr>
        <w:spacing w:before="10"/>
        <w:rPr>
          <w:rFonts w:ascii="Times New Roman" w:hAnsi="Times New Roman" w:cs="Times New Roman"/>
          <w:sz w:val="7"/>
          <w:szCs w:val="7"/>
          <w:lang w:eastAsia="zh-CN"/>
        </w:rPr>
      </w:pPr>
    </w:p>
    <w:p>
      <w:pPr>
        <w:spacing w:before="10"/>
        <w:rPr>
          <w:rFonts w:ascii="Times New Roman" w:hAnsi="Times New Roman" w:cs="Times New Roman"/>
          <w:sz w:val="7"/>
          <w:szCs w:val="7"/>
          <w:lang w:eastAsia="zh-CN"/>
        </w:rPr>
      </w:pPr>
    </w:p>
    <w:p>
      <w:pPr>
        <w:spacing w:before="10"/>
        <w:rPr>
          <w:rFonts w:ascii="Times New Roman" w:hAnsi="Times New Roman" w:cs="Times New Roman"/>
          <w:sz w:val="7"/>
          <w:szCs w:val="7"/>
          <w:lang w:eastAsia="zh-CN"/>
        </w:rPr>
      </w:pPr>
    </w:p>
    <w:p>
      <w:pPr>
        <w:spacing w:before="10"/>
        <w:rPr>
          <w:rFonts w:ascii="Times New Roman" w:hAnsi="Times New Roman" w:cs="Times New Roman"/>
          <w:sz w:val="7"/>
          <w:szCs w:val="7"/>
          <w:lang w:eastAsia="zh-CN"/>
        </w:rPr>
      </w:pPr>
    </w:p>
    <w:p>
      <w:pPr>
        <w:spacing w:before="10"/>
        <w:rPr>
          <w:rFonts w:ascii="Times New Roman" w:hAnsi="Times New Roman" w:cs="Times New Roman"/>
          <w:sz w:val="7"/>
          <w:szCs w:val="7"/>
          <w:lang w:eastAsia="zh-CN"/>
        </w:rPr>
      </w:pPr>
    </w:p>
    <w:p>
      <w:pPr>
        <w:spacing w:before="18"/>
        <w:rPr>
          <w:rFonts w:ascii="宋体" w:hAnsi="宋体" w:eastAsia="宋体" w:cs="宋体"/>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20" w:name="1.1_项目概况"/>
      <w:bookmarkEnd w:id="20"/>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lang w:eastAsia="zh-CN"/>
        </w:rPr>
        <w:t>被省级及以上主管部门取消项目所在地的投标资格或禁止进入该区域建设市场且处于有效期内；</w:t>
      </w:r>
    </w:p>
    <w:p>
      <w:pPr>
        <w:spacing w:line="500" w:lineRule="exact"/>
        <w:rPr>
          <w:rFonts w:cs="宋体" w:asciiTheme="minorEastAsia" w:hAnsiTheme="minorEastAsia"/>
          <w:sz w:val="24"/>
          <w:szCs w:val="24"/>
          <w:lang w:eastAsia="zh-CN"/>
        </w:rPr>
      </w:pPr>
      <w:bookmarkStart w:id="21" w:name="1.5_费用承担"/>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22" w:name="1.6_保密"/>
      <w:bookmarkEnd w:id="22"/>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3" w:name="1.7_语言文字"/>
      <w:bookmarkEnd w:id="23"/>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4" w:name="1.8_计量单位"/>
      <w:bookmarkEnd w:id="24"/>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5" w:name="1.9_踏勘现场"/>
      <w:bookmarkEnd w:id="25"/>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6" w:name="1.10_投标预备会"/>
      <w:bookmarkEnd w:id="26"/>
    </w:p>
    <w:p>
      <w:pPr>
        <w:spacing w:line="500" w:lineRule="exact"/>
        <w:rPr>
          <w:rFonts w:cs="宋体" w:asciiTheme="minorEastAsia" w:hAnsiTheme="minorEastAsia"/>
          <w:b/>
          <w:bCs/>
          <w:w w:val="99"/>
          <w:sz w:val="24"/>
          <w:szCs w:val="24"/>
          <w:lang w:eastAsia="zh-CN"/>
        </w:rPr>
      </w:pPr>
      <w:bookmarkStart w:id="27" w:name="1.11_分包"/>
      <w:bookmarkEnd w:id="27"/>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8" w:name="1.12_偏离"/>
      <w:bookmarkEnd w:id="28"/>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9" w:name="2._招标文件"/>
      <w:bookmarkEnd w:id="29"/>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30" w:name="2.1_招标文件的组成"/>
      <w:bookmarkEnd w:id="30"/>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31" w:name="2.2_招标文件的澄清"/>
      <w:bookmarkEnd w:id="31"/>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32" w:name="2.3_招标文件的修改"/>
      <w:bookmarkEnd w:id="32"/>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3" w:name="3._投标文件"/>
      <w:bookmarkEnd w:id="33"/>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1</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4" w:name="3.1_投标文件的组成"/>
      <w:bookmarkEnd w:id="34"/>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5" w:name="3.2_投标报价"/>
      <w:bookmarkEnd w:id="35"/>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6" w:name="3.3_投标有效期"/>
      <w:bookmarkEnd w:id="36"/>
      <w:bookmarkStart w:id="37" w:name="3.4_投标保证金"/>
      <w:bookmarkEnd w:id="37"/>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（1）投标人在规定的投标有效期内撤销或修改其投标文件；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（4）投标人提交了虚假资料。 </w:t>
      </w:r>
      <w:bookmarkStart w:id="38" w:name="3.5_资格审查资料"/>
      <w:bookmarkEnd w:id="38"/>
    </w:p>
    <w:p>
      <w:pPr>
        <w:spacing w:line="500" w:lineRule="exact"/>
        <w:rPr>
          <w:rFonts w:cs="宋体" w:asciiTheme="minorEastAsia" w:hAnsiTheme="minorEastAsia"/>
          <w:sz w:val="24"/>
          <w:szCs w:val="24"/>
          <w:lang w:eastAsia="zh-CN"/>
        </w:rPr>
      </w:pPr>
      <w:bookmarkStart w:id="39" w:name="3.7_投标文件的编制"/>
      <w:bookmarkEnd w:id="39"/>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pStyle w:val="10"/>
        <w:spacing w:before="0" w:line="500" w:lineRule="exact"/>
        <w:ind w:left="0"/>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 xml:space="preserve">3.3.3 </w:t>
      </w:r>
      <w:r>
        <w:rPr>
          <w:rFonts w:hint="eastAsia" w:asciiTheme="minorEastAsia" w:hAnsiTheme="minorEastAsia" w:eastAsiaTheme="minorEastAsia"/>
          <w:b/>
          <w:bCs/>
          <w:lang w:val="en-US" w:eastAsia="zh-CN"/>
        </w:rPr>
        <w:t>投标文件原件须投标人完善保存，扫描件发送至指定邮箱。</w:t>
      </w:r>
    </w:p>
    <w:p>
      <w:pPr>
        <w:spacing w:line="500" w:lineRule="exact"/>
        <w:rPr>
          <w:rFonts w:cs="宋体" w:asciiTheme="minorEastAsia" w:hAnsiTheme="minorEastAsia"/>
          <w:sz w:val="24"/>
          <w:szCs w:val="24"/>
          <w:lang w:eastAsia="zh-CN"/>
        </w:rPr>
      </w:pPr>
      <w:bookmarkStart w:id="40" w:name="6._评标"/>
      <w:bookmarkEnd w:id="40"/>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41" w:name="6.1_评标委员会"/>
      <w:bookmarkEnd w:id="41"/>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42" w:name="7._合同授予"/>
      <w:bookmarkEnd w:id="42"/>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3" w:name="7.1_定标方式"/>
      <w:bookmarkEnd w:id="43"/>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hint="default" w:ascii="宋体" w:cs="宋体"/>
          <w:color w:val="000000"/>
          <w:sz w:val="24"/>
          <w:lang w:val="en-US"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r>
        <w:rPr>
          <w:rFonts w:hint="eastAsia" w:ascii="宋体" w:cs="宋体"/>
          <w:b/>
          <w:bCs/>
          <w:color w:val="000000"/>
          <w:sz w:val="24"/>
          <w:lang w:val="en-US" w:eastAsia="zh-CN"/>
        </w:rPr>
        <w:t>中标人须在合同签订前将开标时一致的投标文件原件（一正一副）递交给招标人。</w:t>
      </w:r>
    </w:p>
    <w:p>
      <w:pPr>
        <w:pStyle w:val="10"/>
        <w:spacing w:before="0" w:line="500" w:lineRule="exact"/>
        <w:ind w:left="0"/>
        <w:rPr>
          <w:rFonts w:hint="eastAsia" w:asciiTheme="minorEastAsia" w:hAnsiTheme="minorEastAsia" w:eastAsiaTheme="minorEastAsia"/>
          <w:b/>
          <w:bCs/>
          <w:lang w:eastAsia="zh-CN"/>
        </w:rPr>
      </w:pPr>
      <w:bookmarkStart w:id="44" w:name="7.3_履约担保"/>
      <w:bookmarkEnd w:id="44"/>
      <w:bookmarkStart w:id="45" w:name="7.4_签订合同"/>
      <w:bookmarkEnd w:id="45"/>
      <w:bookmarkStart w:id="46" w:name="7.2_中标通知"/>
      <w:bookmarkEnd w:id="46"/>
      <w:r>
        <w:rPr>
          <w:rFonts w:hint="eastAsia" w:asciiTheme="minorEastAsia" w:hAnsiTheme="minorEastAsia" w:eastAsiaTheme="minorEastAsia"/>
          <w:b/>
          <w:bCs/>
          <w:lang w:eastAsia="zh-CN"/>
        </w:rPr>
        <w:t>5.4 履约保证金</w:t>
      </w:r>
    </w:p>
    <w:p>
      <w:pPr>
        <w:pStyle w:val="10"/>
        <w:spacing w:before="0" w:line="500" w:lineRule="exact"/>
        <w:ind w:left="0" w:firstLine="480" w:firstLineChars="200"/>
        <w:rPr>
          <w:rFonts w:hint="eastAsia" w:asciiTheme="minorEastAsia" w:hAnsiTheme="minorEastAsia" w:eastAsiaTheme="minorEastAsia"/>
          <w:lang w:eastAsia="zh-CN"/>
        </w:rPr>
      </w:pPr>
      <w:r>
        <w:rPr>
          <w:rFonts w:hint="eastAsia" w:asciiTheme="minorEastAsia" w:hAnsiTheme="minorEastAsia" w:eastAsiaTheme="minorEastAsia"/>
          <w:lang w:eastAsia="zh-CN"/>
        </w:rPr>
        <w:t>中标结果公示后，中标人的投标保证金自动转为履约保证金，不记息。履约保证金将在工程交竣工验收合格后、退还给投标人。</w:t>
      </w:r>
    </w:p>
    <w:p>
      <w:pPr>
        <w:pStyle w:val="10"/>
        <w:spacing w:before="0" w:line="500" w:lineRule="exact"/>
        <w:ind w:left="0"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中标人放弃中标，其投标保证金不予退还，给招标人造成的损失超过投标保证金数额的，中标人还应当对超过部分予以赔偿。5.5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7" w:name="9._纪律和监督"/>
      <w:bookmarkEnd w:id="47"/>
      <w:bookmarkStart w:id="48" w:name="8._重新招标和不再招标"/>
      <w:bookmarkEnd w:id="48"/>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9" w:name="9.1_对招标人的纪律要求"/>
      <w:bookmarkEnd w:id="49"/>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50" w:name="9.2_对投标人的纪律要求"/>
      <w:bookmarkEnd w:id="50"/>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51" w:name="9.3_对评标委员会成员的纪律要求"/>
      <w:bookmarkEnd w:id="51"/>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52" w:name="9.4_对与评标活动有关的工作人员的纪律要求"/>
      <w:bookmarkEnd w:id="52"/>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3" w:name="9.5_投诉"/>
      <w:bookmarkEnd w:id="53"/>
      <w:r>
        <w:rPr>
          <w:rFonts w:asciiTheme="minorEastAsia" w:hAnsiTheme="minorEastAsia" w:eastAsiaTheme="minorEastAsia"/>
          <w:lang w:eastAsia="zh-CN"/>
        </w:rPr>
        <w:t>9.5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pStyle w:val="10"/>
        <w:spacing w:before="0" w:line="460" w:lineRule="exact"/>
        <w:rPr>
          <w:color w:val="FF0000"/>
          <w:lang w:eastAsia="zh-CN"/>
        </w:rPr>
      </w:pPr>
      <w:bookmarkStart w:id="54" w:name="10.1自购买招标文件之日起，投标人应保证其提供的联系方式（电话、传真、电子邮件"/>
      <w:bookmarkEnd w:id="54"/>
      <w:r>
        <w:rPr>
          <w:rFonts w:hint="eastAsia"/>
          <w:lang w:eastAsia="zh-CN"/>
        </w:rPr>
        <w:t>10.1</w:t>
      </w:r>
      <w:r>
        <w:rPr>
          <w:rFonts w:hint="eastAsia"/>
          <w:lang w:eastAsia="zh-CN"/>
        </w:rPr>
        <w:tab/>
      </w:r>
      <w:r>
        <w:rPr>
          <w:rFonts w:hint="eastAsia"/>
          <w:lang w:eastAsia="zh-CN"/>
        </w:rPr>
        <w:t>自下载招标文件之日起，投标人应随时关注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themeColor="text1"/>
          <w:highlight w:val="white"/>
          <w:lang w:eastAsia="zh-CN"/>
        </w:rPr>
        <w:t>江西省现代路桥工程集团有限公司</w:t>
      </w:r>
      <w:r>
        <w:rPr>
          <w:rFonts w:hint="eastAsia" w:cs="Times New Roman"/>
          <w:bCs/>
          <w:color w:val="000000"/>
          <w:lang w:eastAsia="zh-CN"/>
        </w:rPr>
        <w:t>（</w:t>
      </w:r>
      <w:r>
        <w:rPr>
          <w:rFonts w:cs="Times New Roman"/>
          <w:bCs/>
          <w:color w:val="000000"/>
          <w:lang w:eastAsia="zh-CN"/>
        </w:rPr>
        <w:t>http://www.jxxdlq.com/</w:t>
      </w:r>
      <w:r>
        <w:rPr>
          <w:rFonts w:hint="eastAsia" w:cs="Times New Roman"/>
          <w:bCs/>
          <w:color w:val="000000"/>
          <w:lang w:eastAsia="zh-CN"/>
        </w:rPr>
        <w:t>）网上</w:t>
      </w:r>
      <w:r>
        <w:rPr>
          <w:rFonts w:hint="eastAsia"/>
          <w:lang w:eastAsia="zh-CN"/>
        </w:rPr>
        <w:t>的招标信息更新，以保证能及时下载招标文件的澄清或修改等信息。</w:t>
      </w:r>
    </w:p>
    <w:p>
      <w:pPr>
        <w:pStyle w:val="10"/>
        <w:spacing w:before="0" w:line="460" w:lineRule="exact"/>
        <w:rPr>
          <w:lang w:eastAsia="zh-CN"/>
        </w:rPr>
      </w:pPr>
      <w:r>
        <w:rPr>
          <w:lang w:eastAsia="zh-CN"/>
        </w:rPr>
        <w:t>需要补充的其他内容：见投标人须知前附表。</w:t>
      </w:r>
    </w:p>
    <w:p>
      <w:pPr>
        <w:pStyle w:val="10"/>
        <w:spacing w:before="0" w:line="500" w:lineRule="exact"/>
        <w:ind w:left="0"/>
        <w:rPr>
          <w:lang w:eastAsia="zh-CN"/>
        </w:rPr>
      </w:pPr>
    </w:p>
    <w:p>
      <w:pPr>
        <w:spacing w:line="360" w:lineRule="exact"/>
        <w:ind w:left="240"/>
        <w:rPr>
          <w:rFonts w:ascii="宋体" w:hAnsi="宋体" w:eastAsia="宋体" w:cs="宋体"/>
          <w:b/>
          <w:bCs/>
          <w:spacing w:val="-1"/>
          <w:sz w:val="28"/>
          <w:szCs w:val="28"/>
          <w:lang w:eastAsia="zh-CN"/>
        </w:rPr>
      </w:pPr>
      <w:bookmarkStart w:id="55" w:name="附表一：开标记录表"/>
      <w:bookmarkEnd w:id="55"/>
      <w:bookmarkStart w:id="56" w:name="10._需要补充的其他内容"/>
      <w:bookmarkEnd w:id="56"/>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rPr>
          <w:rFonts w:ascii="宋体" w:hAnsi="宋体" w:eastAsia="宋体" w:cs="宋体"/>
          <w:b/>
          <w:bCs/>
          <w:spacing w:val="-1"/>
          <w:sz w:val="28"/>
          <w:szCs w:val="28"/>
          <w:lang w:eastAsia="zh-CN"/>
        </w:rPr>
      </w:pPr>
      <w:r>
        <w:rPr>
          <w:rFonts w:ascii="宋体" w:hAnsi="宋体" w:eastAsia="宋体" w:cs="宋体"/>
          <w:b/>
          <w:bCs/>
          <w:spacing w:val="-1"/>
          <w:sz w:val="28"/>
          <w:szCs w:val="28"/>
          <w:lang w:eastAsia="zh-CN"/>
        </w:rPr>
        <w:br w:type="page"/>
      </w:r>
    </w:p>
    <w:p>
      <w:pPr>
        <w:spacing w:line="360" w:lineRule="exact"/>
        <w:ind w:left="240"/>
        <w:rPr>
          <w:rFonts w:hint="eastAsia" w:ascii="宋体" w:hAnsi="宋体" w:eastAsia="宋体" w:cs="宋体"/>
          <w:b/>
          <w:bCs/>
          <w:spacing w:val="-1"/>
          <w:sz w:val="28"/>
          <w:szCs w:val="28"/>
          <w:lang w:eastAsia="zh-CN"/>
        </w:rPr>
      </w:pPr>
      <w:r>
        <w:rPr>
          <w:rFonts w:ascii="宋体" w:hAnsi="宋体" w:eastAsia="宋体" w:cs="宋体"/>
          <w:b/>
          <w:bCs/>
          <w:spacing w:val="-1"/>
          <w:sz w:val="28"/>
          <w:szCs w:val="28"/>
          <w:lang w:eastAsia="zh-CN"/>
        </w:rPr>
        <w:t>附表一：开标记录表</w:t>
      </w:r>
    </w:p>
    <w:p>
      <w:pPr>
        <w:tabs>
          <w:tab w:val="left" w:pos="1475"/>
        </w:tabs>
        <w:ind w:left="240"/>
        <w:rPr>
          <w:rFonts w:ascii="宋体" w:hAnsi="宋体" w:eastAsia="宋体" w:cs="宋体"/>
          <w:sz w:val="28"/>
          <w:szCs w:val="28"/>
          <w:lang w:eastAsia="zh-CN"/>
        </w:rPr>
      </w:pPr>
      <w:r>
        <w:rPr>
          <w:rFonts w:ascii="Times New Roman" w:hAnsi="Times New Roman" w:eastAsia="Times New Roman" w:cs="Times New Roman"/>
          <w:b/>
          <w:bCs/>
          <w:sz w:val="28"/>
          <w:szCs w:val="28"/>
          <w:u w:val="single" w:color="000000"/>
          <w:lang w:eastAsia="zh-CN"/>
        </w:rPr>
        <w:tab/>
      </w:r>
      <w:r>
        <w:rPr>
          <w:rFonts w:ascii="Times New Roman" w:hAnsi="Times New Roman" w:eastAsia="Times New Roman" w:cs="Times New Roman"/>
          <w:b/>
          <w:bCs/>
          <w:sz w:val="28"/>
          <w:szCs w:val="28"/>
          <w:lang w:eastAsia="zh-CN"/>
        </w:rPr>
        <w:t>（项目名称）</w:t>
      </w:r>
      <w:r>
        <w:rPr>
          <w:rFonts w:ascii="宋体" w:hAnsi="宋体" w:eastAsia="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pPr>
        <w:spacing w:before="10"/>
        <w:rPr>
          <w:rFonts w:ascii="宋体" w:hAnsi="宋体" w:eastAsia="宋体" w:cs="宋体"/>
          <w:sz w:val="2"/>
          <w:szCs w:val="2"/>
          <w:lang w:eastAsia="zh-CN"/>
        </w:rPr>
      </w:pPr>
    </w:p>
    <w:tbl>
      <w:tblPr>
        <w:tblStyle w:val="26"/>
        <w:tblW w:w="0" w:type="auto"/>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blPrEx>
          <w:tblCellMar>
            <w:top w:w="0" w:type="dxa"/>
            <w:left w:w="0" w:type="dxa"/>
            <w:bottom w:w="0" w:type="dxa"/>
            <w:right w:w="0" w:type="dxa"/>
          </w:tblCellMar>
        </w:tblPrEx>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37"/>
              <w:spacing w:line="276" w:lineRule="exact"/>
              <w:ind w:left="184"/>
              <w:rPr>
                <w:rFonts w:ascii="宋体" w:hAnsi="宋体" w:eastAsia="宋体" w:cs="宋体"/>
                <w:sz w:val="24"/>
                <w:szCs w:val="24"/>
              </w:rPr>
            </w:pPr>
            <w:r>
              <w:rPr>
                <w:rFonts w:ascii="宋体" w:hAnsi="宋体" w:eastAsia="宋体" w:cs="宋体"/>
                <w:b/>
                <w:bCs/>
                <w:w w:val="99"/>
                <w:sz w:val="24"/>
                <w:szCs w:val="24"/>
              </w:rPr>
              <w:t>序</w:t>
            </w:r>
          </w:p>
          <w:p>
            <w:pPr>
              <w:pStyle w:val="37"/>
              <w:spacing w:line="312" w:lineRule="exact"/>
              <w:ind w:left="184"/>
              <w:rPr>
                <w:rFonts w:ascii="宋体" w:hAnsi="宋体" w:eastAsia="宋体" w:cs="宋体"/>
                <w:sz w:val="24"/>
                <w:szCs w:val="24"/>
              </w:rPr>
            </w:pPr>
            <w:r>
              <w:rPr>
                <w:rFonts w:ascii="宋体" w:hAnsi="宋体" w:eastAsia="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37"/>
              <w:spacing w:before="117"/>
              <w:ind w:left="640"/>
              <w:rPr>
                <w:rFonts w:ascii="宋体" w:hAnsi="宋体" w:eastAsia="宋体" w:cs="宋体"/>
                <w:sz w:val="24"/>
                <w:szCs w:val="24"/>
              </w:rPr>
            </w:pPr>
            <w:r>
              <w:rPr>
                <w:rFonts w:ascii="宋体" w:hAnsi="宋体" w:eastAsia="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37"/>
              <w:spacing w:before="117"/>
              <w:ind w:left="167"/>
              <w:rPr>
                <w:rFonts w:ascii="宋体" w:hAnsi="宋体" w:eastAsia="宋体" w:cs="宋体"/>
                <w:sz w:val="24"/>
                <w:szCs w:val="24"/>
              </w:rPr>
            </w:pPr>
            <w:r>
              <w:rPr>
                <w:rFonts w:ascii="宋体" w:hAnsi="宋体" w:eastAsia="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37"/>
              <w:spacing w:before="117"/>
              <w:ind w:left="174"/>
              <w:rPr>
                <w:rFonts w:ascii="宋体" w:hAnsi="宋体" w:eastAsia="宋体" w:cs="宋体"/>
                <w:sz w:val="24"/>
                <w:szCs w:val="24"/>
              </w:rPr>
            </w:pPr>
            <w:r>
              <w:rPr>
                <w:rFonts w:ascii="宋体" w:hAnsi="宋体" w:eastAsia="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37"/>
              <w:spacing w:line="276" w:lineRule="exact"/>
              <w:ind w:right="1"/>
              <w:jc w:val="center"/>
              <w:rPr>
                <w:rFonts w:ascii="宋体" w:hAnsi="宋体" w:eastAsia="宋体" w:cs="宋体"/>
                <w:sz w:val="24"/>
                <w:szCs w:val="24"/>
              </w:rPr>
            </w:pPr>
            <w:r>
              <w:rPr>
                <w:rFonts w:ascii="宋体" w:hAnsi="宋体" w:eastAsia="宋体" w:cs="宋体"/>
                <w:b/>
                <w:bCs/>
                <w:sz w:val="24"/>
                <w:szCs w:val="24"/>
              </w:rPr>
              <w:t>投标</w:t>
            </w:r>
          </w:p>
          <w:p>
            <w:pPr>
              <w:pStyle w:val="37"/>
              <w:spacing w:line="312" w:lineRule="exact"/>
              <w:ind w:left="1"/>
              <w:jc w:val="center"/>
              <w:rPr>
                <w:rFonts w:ascii="宋体" w:hAnsi="宋体" w:eastAsia="宋体" w:cs="宋体"/>
                <w:sz w:val="24"/>
                <w:szCs w:val="24"/>
              </w:rPr>
            </w:pPr>
            <w:r>
              <w:rPr>
                <w:rFonts w:ascii="宋体" w:hAnsi="宋体" w:eastAsia="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0"/>
        <w:rPr>
          <w:lang w:eastAsia="zh-CN"/>
        </w:rPr>
      </w:pPr>
    </w:p>
    <w:p>
      <w:pPr>
        <w:pStyle w:val="10"/>
        <w:tabs>
          <w:tab w:val="left" w:pos="2759"/>
          <w:tab w:val="left" w:pos="5279"/>
        </w:tabs>
        <w:spacing w:before="0" w:line="276" w:lineRule="exact"/>
        <w:ind w:left="240"/>
        <w:rPr>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rPr>
          <w:rFonts w:cs="宋体" w:asciiTheme="minorEastAsia" w:hAnsiTheme="minorEastAsia"/>
          <w:b/>
          <w:bCs/>
          <w:sz w:val="28"/>
          <w:szCs w:val="28"/>
          <w:lang w:eastAsia="zh-CN"/>
        </w:rPr>
      </w:pPr>
      <w:bookmarkStart w:id="57" w:name="附表二：开标记录表"/>
      <w:bookmarkEnd w:id="57"/>
      <w:r>
        <w:rPr>
          <w:rFonts w:cs="宋体" w:asciiTheme="minorEastAsia" w:hAnsiTheme="minorEastAsia"/>
          <w:b/>
          <w:bCs/>
          <w:sz w:val="28"/>
          <w:szCs w:val="28"/>
          <w:lang w:eastAsia="zh-CN"/>
        </w:rPr>
        <w:br w:type="page"/>
      </w:r>
    </w:p>
    <w:p>
      <w:pPr>
        <w:spacing w:line="360" w:lineRule="exact"/>
        <w:ind w:left="240"/>
        <w:rPr>
          <w:rFonts w:hint="eastAsia" w:ascii="宋体" w:hAnsi="宋体" w:eastAsia="宋体" w:cs="宋体"/>
          <w:b/>
          <w:bCs/>
          <w:spacing w:val="-1"/>
          <w:sz w:val="28"/>
          <w:szCs w:val="28"/>
          <w:lang w:eastAsia="zh-CN"/>
        </w:rPr>
      </w:pPr>
      <w:r>
        <w:rPr>
          <w:rFonts w:cs="宋体" w:asciiTheme="minorEastAsia" w:hAnsiTheme="minorEastAsia"/>
          <w:b/>
          <w:bCs/>
          <w:sz w:val="28"/>
          <w:szCs w:val="28"/>
          <w:lang w:eastAsia="zh-CN"/>
        </w:rPr>
        <w:t>附表</w:t>
      </w:r>
      <w:r>
        <w:rPr>
          <w:rFonts w:cs="黑体" w:asciiTheme="minorEastAsia" w:hAnsiTheme="minorEastAsia"/>
          <w:b/>
          <w:bCs/>
          <w:sz w:val="28"/>
          <w:szCs w:val="28"/>
          <w:lang w:eastAsia="zh-CN"/>
        </w:rPr>
        <w:t>二</w:t>
      </w:r>
      <w:r>
        <w:rPr>
          <w:rFonts w:cs="宋体" w:asciiTheme="minorEastAsia" w:hAnsiTheme="minorEastAsia"/>
          <w:b/>
          <w:bCs/>
          <w:sz w:val="28"/>
          <w:szCs w:val="28"/>
          <w:lang w:eastAsia="zh-CN"/>
        </w:rPr>
        <w:t>：开标记录表</w:t>
      </w:r>
    </w:p>
    <w:p>
      <w:pPr>
        <w:spacing w:line="360" w:lineRule="exact"/>
        <w:jc w:val="both"/>
        <w:rPr>
          <w:rFonts w:cs="宋体" w:asciiTheme="minorEastAsia" w:hAnsiTheme="minorEastAsia"/>
          <w:sz w:val="28"/>
          <w:szCs w:val="28"/>
          <w:lang w:eastAsia="zh-CN"/>
        </w:rPr>
      </w:pPr>
    </w:p>
    <w:p>
      <w:pPr>
        <w:spacing w:before="7"/>
        <w:rPr>
          <w:rFonts w:ascii="宋体" w:hAnsi="宋体" w:eastAsia="宋体" w:cs="宋体"/>
          <w:b/>
          <w:bCs/>
          <w:sz w:val="27"/>
          <w:szCs w:val="27"/>
          <w:lang w:eastAsia="zh-CN"/>
        </w:rPr>
      </w:pPr>
    </w:p>
    <w:p>
      <w:pPr>
        <w:tabs>
          <w:tab w:val="left" w:pos="4160"/>
        </w:tabs>
        <w:rPr>
          <w:rFonts w:ascii="宋体" w:hAnsi="宋体" w:eastAsia="宋体" w:cs="宋体"/>
          <w:b/>
          <w:bCs/>
          <w:sz w:val="28"/>
          <w:szCs w:val="28"/>
          <w:lang w:eastAsia="zh-CN"/>
        </w:rPr>
      </w:pPr>
      <w:r>
        <w:rPr>
          <w:rFonts w:ascii="Times New Roman" w:hAnsi="Times New Roman" w:eastAsia="Times New Roman" w:cs="Times New Roman"/>
          <w:b/>
          <w:bCs/>
          <w:sz w:val="28"/>
          <w:szCs w:val="28"/>
          <w:u w:val="single" w:color="000000"/>
          <w:lang w:eastAsia="zh-CN"/>
        </w:rPr>
        <w:tab/>
      </w:r>
      <w:r>
        <w:rPr>
          <w:rFonts w:cs="Times New Roman" w:asciiTheme="minorEastAsia" w:hAnsiTheme="minorEastAsia"/>
          <w:b/>
          <w:bCs/>
          <w:sz w:val="28"/>
          <w:szCs w:val="28"/>
          <w:lang w:eastAsia="zh-CN"/>
        </w:rPr>
        <w:t>（项目名称）</w:t>
      </w:r>
      <w:r>
        <w:rPr>
          <w:rFonts w:ascii="宋体" w:hAnsi="宋体" w:eastAsia="宋体" w:cs="宋体"/>
          <w:b/>
          <w:bCs/>
          <w:sz w:val="28"/>
          <w:szCs w:val="28"/>
          <w:lang w:eastAsia="zh-CN"/>
        </w:rPr>
        <w:t>（报价及工程量清单）</w:t>
      </w:r>
    </w:p>
    <w:p>
      <w:pPr>
        <w:tabs>
          <w:tab w:val="left" w:pos="4160"/>
        </w:tabs>
        <w:jc w:val="center"/>
        <w:rPr>
          <w:rFonts w:ascii="宋体" w:hAnsi="宋体" w:eastAsia="宋体" w:cs="宋体"/>
          <w:b/>
          <w:bCs/>
          <w:sz w:val="28"/>
          <w:szCs w:val="28"/>
          <w:lang w:eastAsia="zh-CN"/>
        </w:rPr>
      </w:pPr>
      <w:r>
        <w:rPr>
          <w:rFonts w:ascii="宋体" w:hAnsi="宋体" w:eastAsia="宋体" w:cs="宋体"/>
          <w:b/>
          <w:bCs/>
          <w:sz w:val="28"/>
          <w:szCs w:val="28"/>
          <w:lang w:eastAsia="zh-CN"/>
        </w:rPr>
        <w:t>开标记录表</w:t>
      </w:r>
    </w:p>
    <w:p>
      <w:pPr>
        <w:tabs>
          <w:tab w:val="left" w:pos="4160"/>
        </w:tabs>
        <w:jc w:val="center"/>
        <w:rPr>
          <w:rFonts w:ascii="宋体" w:hAnsi="宋体" w:eastAsia="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pPr>
        <w:spacing w:before="9"/>
        <w:rPr>
          <w:rFonts w:ascii="宋体" w:hAnsi="宋体" w:eastAsia="宋体" w:cs="宋体"/>
          <w:sz w:val="16"/>
          <w:szCs w:val="16"/>
          <w:lang w:eastAsia="zh-CN"/>
        </w:rPr>
      </w:pPr>
    </w:p>
    <w:tbl>
      <w:tblPr>
        <w:tblStyle w:val="26"/>
        <w:tblW w:w="0" w:type="auto"/>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37"/>
              <w:spacing w:before="2"/>
              <w:rPr>
                <w:rFonts w:ascii="宋体" w:hAnsi="宋体" w:eastAsia="宋体" w:cs="宋体"/>
                <w:sz w:val="18"/>
                <w:szCs w:val="18"/>
                <w:lang w:eastAsia="zh-CN"/>
              </w:rPr>
            </w:pPr>
          </w:p>
          <w:p>
            <w:pPr>
              <w:pStyle w:val="37"/>
              <w:ind w:left="257"/>
              <w:rPr>
                <w:rFonts w:ascii="宋体" w:hAnsi="宋体" w:eastAsia="宋体" w:cs="宋体"/>
                <w:sz w:val="24"/>
                <w:szCs w:val="24"/>
              </w:rPr>
            </w:pPr>
            <w:r>
              <w:rPr>
                <w:rFonts w:ascii="宋体" w:hAnsi="宋体" w:eastAsia="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38"/>
              <w:rPr>
                <w:rFonts w:ascii="宋体" w:hAnsi="宋体" w:eastAsia="宋体" w:cs="宋体"/>
                <w:sz w:val="24"/>
                <w:szCs w:val="24"/>
              </w:rPr>
            </w:pPr>
            <w:r>
              <w:rPr>
                <w:rFonts w:ascii="宋体" w:hAnsi="宋体" w:eastAsia="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9"/>
              <w:rPr>
                <w:rFonts w:ascii="宋体" w:hAnsi="宋体" w:eastAsia="宋体" w:cs="宋体"/>
                <w:sz w:val="24"/>
                <w:szCs w:val="24"/>
              </w:rPr>
            </w:pPr>
            <w:r>
              <w:rPr>
                <w:rFonts w:ascii="宋体" w:hAnsi="宋体" w:eastAsia="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57"/>
              <w:rPr>
                <w:rFonts w:ascii="宋体" w:hAnsi="宋体" w:eastAsia="宋体" w:cs="宋体"/>
                <w:sz w:val="24"/>
                <w:szCs w:val="24"/>
              </w:rPr>
            </w:pPr>
            <w:r>
              <w:rPr>
                <w:rFonts w:ascii="宋体" w:hAnsi="宋体" w:eastAsia="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37"/>
              <w:spacing w:before="81" w:line="313" w:lineRule="exact"/>
              <w:ind w:left="2"/>
              <w:jc w:val="center"/>
              <w:rPr>
                <w:rFonts w:ascii="宋体" w:hAnsi="宋体" w:eastAsia="宋体" w:cs="宋体"/>
                <w:sz w:val="24"/>
                <w:szCs w:val="24"/>
              </w:rPr>
            </w:pPr>
            <w:r>
              <w:rPr>
                <w:rFonts w:ascii="宋体" w:hAnsi="宋体" w:eastAsia="宋体" w:cs="宋体"/>
                <w:b/>
                <w:bCs/>
                <w:sz w:val="24"/>
                <w:szCs w:val="24"/>
              </w:rPr>
              <w:t>投标报价</w:t>
            </w:r>
          </w:p>
          <w:p>
            <w:pPr>
              <w:pStyle w:val="37"/>
              <w:spacing w:line="313" w:lineRule="exact"/>
              <w:ind w:left="2"/>
              <w:jc w:val="center"/>
              <w:rPr>
                <w:rFonts w:ascii="宋体" w:hAnsi="宋体" w:eastAsia="宋体" w:cs="宋体"/>
                <w:sz w:val="24"/>
                <w:szCs w:val="24"/>
              </w:rPr>
            </w:pPr>
            <w:r>
              <w:rPr>
                <w:rFonts w:ascii="宋体" w:hAnsi="宋体" w:eastAsia="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37"/>
              <w:spacing w:before="112" w:line="312" w:lineRule="exact"/>
              <w:ind w:left="333" w:right="87" w:hanging="240"/>
              <w:rPr>
                <w:rFonts w:ascii="宋体" w:hAnsi="宋体" w:eastAsia="宋体" w:cs="宋体"/>
                <w:sz w:val="24"/>
                <w:szCs w:val="24"/>
              </w:rPr>
            </w:pPr>
            <w:r>
              <w:rPr>
                <w:rFonts w:ascii="宋体" w:hAnsi="宋体" w:eastAsia="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270"/>
              <w:rPr>
                <w:rFonts w:ascii="宋体" w:hAnsi="宋体" w:eastAsia="宋体" w:cs="宋体"/>
                <w:sz w:val="24"/>
                <w:szCs w:val="24"/>
              </w:rPr>
            </w:pPr>
            <w:r>
              <w:rPr>
                <w:rFonts w:ascii="宋体" w:hAnsi="宋体" w:eastAsia="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37"/>
              <w:spacing w:before="2"/>
              <w:rPr>
                <w:rFonts w:ascii="宋体" w:hAnsi="宋体" w:eastAsia="宋体" w:cs="宋体"/>
                <w:sz w:val="18"/>
                <w:szCs w:val="18"/>
              </w:rPr>
            </w:pPr>
          </w:p>
          <w:p>
            <w:pPr>
              <w:pStyle w:val="37"/>
              <w:ind w:left="263"/>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37"/>
              <w:spacing w:before="128"/>
              <w:ind w:left="1164"/>
              <w:jc w:val="center"/>
              <w:rPr>
                <w:rFonts w:ascii="宋体" w:hAnsi="宋体" w:eastAsia="宋体" w:cs="宋体"/>
                <w:color w:val="FF0000"/>
                <w:sz w:val="21"/>
                <w:szCs w:val="21"/>
              </w:rPr>
            </w:pPr>
            <w:r>
              <w:rPr>
                <w:rFonts w:ascii="宋体" w:hAnsi="宋体" w:eastAsia="宋体" w:cs="宋体"/>
                <w:color w:val="FF0000"/>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37"/>
              <w:jc w:val="center"/>
              <w:rPr>
                <w:rFonts w:ascii="宋体" w:hAnsi="宋体" w:eastAsia="宋体" w:cs="宋体"/>
                <w:color w:val="FF0000"/>
                <w:sz w:val="21"/>
                <w:szCs w:val="21"/>
              </w:rPr>
            </w:pPr>
            <w:r>
              <w:rPr>
                <w:rFonts w:hint="eastAsia" w:ascii="宋体" w:hAnsi="宋体" w:eastAsia="宋体" w:cs="宋体"/>
                <w:color w:val="FF0000"/>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hAnsi="宋体" w:eastAsia="宋体" w:cs="宋体"/>
          <w:sz w:val="18"/>
          <w:szCs w:val="18"/>
        </w:rPr>
      </w:pPr>
    </w:p>
    <w:p>
      <w:pPr>
        <w:pStyle w:val="10"/>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 xml:space="preserve">监标人：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rPr>
          <w:rFonts w:cs="宋体" w:asciiTheme="minorEastAsia" w:hAnsiTheme="minorEastAsia"/>
          <w:b/>
          <w:bCs/>
          <w:sz w:val="28"/>
          <w:szCs w:val="28"/>
          <w:lang w:eastAsia="zh-CN"/>
        </w:rPr>
      </w:pPr>
      <w:bookmarkStart w:id="58" w:name="附表三：问题澄清通知"/>
      <w:bookmarkEnd w:id="58"/>
      <w:r>
        <w:rPr>
          <w:rFonts w:cs="宋体" w:asciiTheme="minorEastAsia" w:hAnsiTheme="minorEastAsia"/>
          <w:b/>
          <w:bCs/>
          <w:sz w:val="28"/>
          <w:szCs w:val="28"/>
          <w:lang w:eastAsia="zh-CN"/>
        </w:rPr>
        <w:br w:type="page"/>
      </w:r>
    </w:p>
    <w:p>
      <w:pPr>
        <w:spacing w:line="360" w:lineRule="exact"/>
        <w:ind w:left="240"/>
        <w:rPr>
          <w:rFonts w:hint="eastAsia" w:ascii="宋体" w:hAnsi="宋体" w:eastAsia="宋体" w:cs="宋体"/>
          <w:b/>
          <w:bCs/>
          <w:spacing w:val="-1"/>
          <w:sz w:val="28"/>
          <w:szCs w:val="28"/>
          <w:lang w:eastAsia="zh-CN"/>
        </w:rPr>
      </w:pPr>
      <w:r>
        <w:rPr>
          <w:rFonts w:cs="宋体" w:asciiTheme="minorEastAsia" w:hAnsiTheme="minorEastAsia"/>
          <w:b/>
          <w:bCs/>
          <w:sz w:val="28"/>
          <w:szCs w:val="28"/>
          <w:lang w:eastAsia="zh-CN"/>
        </w:rPr>
        <w:t>附表三：问题澄清通知</w:t>
      </w:r>
    </w:p>
    <w:p>
      <w:pPr>
        <w:spacing w:line="360" w:lineRule="exact"/>
        <w:jc w:val="both"/>
        <w:rPr>
          <w:rFonts w:cs="宋体" w:asciiTheme="minorEastAsia" w:hAnsiTheme="minorEastAsia"/>
          <w:b/>
          <w:bCs/>
          <w:sz w:val="28"/>
          <w:szCs w:val="28"/>
          <w:lang w:eastAsia="zh-CN"/>
        </w:rPr>
      </w:pP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spacing w:line="360" w:lineRule="exact"/>
        <w:jc w:val="both"/>
        <w:rPr>
          <w:rFonts w:cs="宋体" w:asciiTheme="minorEastAsia" w:hAnsiTheme="minorEastAsia"/>
          <w:b/>
          <w:bCs/>
          <w:sz w:val="28"/>
          <w:szCs w:val="28"/>
          <w:lang w:eastAsia="zh-CN"/>
        </w:rPr>
      </w:pPr>
      <w:bookmarkStart w:id="59" w:name="附表四：问题的澄清"/>
      <w:bookmarkEnd w:id="59"/>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附表四：问题的澄清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60" w:name="第三章_评标办法（报价承诺法(单信封形式)）"/>
      <w:bookmarkEnd w:id="60"/>
      <w:r>
        <w:rPr>
          <w:rFonts w:ascii="宋体" w:hAnsi="宋体" w:eastAsia="宋体" w:cs="宋体"/>
          <w:b/>
          <w:bCs/>
          <w:w w:val="95"/>
          <w:sz w:val="36"/>
          <w:szCs w:val="36"/>
          <w:lang w:eastAsia="zh-CN"/>
        </w:rPr>
        <w:t>评标办法报价承诺法</w:t>
      </w:r>
      <w:bookmarkStart w:id="61" w:name="评标办法前附表"/>
      <w:bookmarkEnd w:id="61"/>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2" w:firstLineChars="200"/>
              <w:rPr>
                <w:rFonts w:ascii="宋体" w:hAnsi="宋体" w:eastAsia="宋体" w:cs="宋体"/>
                <w:sz w:val="24"/>
                <w:szCs w:val="24"/>
                <w:lang w:eastAsia="zh-CN"/>
              </w:rPr>
            </w:pPr>
            <w:r>
              <w:rPr>
                <w:rFonts w:hint="eastAsia" w:ascii="宋体" w:hAnsi="宋体" w:eastAsia="宋体" w:cs="宋体"/>
                <w:b/>
                <w:bCs/>
                <w:sz w:val="24"/>
                <w:szCs w:val="24"/>
                <w:lang w:val="en-US" w:eastAsia="zh-CN"/>
              </w:rPr>
              <w:t>投标文件扫描件须清晰完整</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2" w:firstLineChars="200"/>
              <w:rPr>
                <w:rFonts w:ascii="宋体" w:hAnsi="宋体" w:eastAsia="宋体" w:cs="宋体"/>
                <w:b/>
                <w:color w:val="FF0000"/>
                <w:sz w:val="24"/>
                <w:szCs w:val="24"/>
                <w:lang w:eastAsia="zh-CN"/>
              </w:rPr>
            </w:pPr>
            <w:r>
              <w:rPr>
                <w:rFonts w:hint="eastAsia" w:ascii="宋体" w:hAnsi="宋体" w:eastAsia="宋体" w:cs="宋体"/>
                <w:b/>
                <w:color w:val="FF0000"/>
                <w:sz w:val="24"/>
                <w:szCs w:val="24"/>
                <w:lang w:eastAsia="zh-CN"/>
              </w:rPr>
              <w:t>投标文件必须逐页由投标人法定代表人或其委托代理人签名并加盖单位公章。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授权人和被授权人均在授权书上亲笔签名，不得使用印章、签名章或其他电子制版签名代替。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ind w:firstLine="476" w:firstLineChars="200"/>
              <w:rPr>
                <w:rFonts w:ascii="宋体" w:hAnsi="宋体" w:eastAsia="宋体" w:cs="宋体"/>
                <w:b/>
                <w:bCs/>
                <w:color w:val="FF0000"/>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bookmarkStart w:id="62" w:name="1._评标方法"/>
      <w:bookmarkEnd w:id="62"/>
    </w:p>
    <w:p>
      <w:pPr>
        <w:pStyle w:val="28"/>
        <w:spacing w:line="500" w:lineRule="exact"/>
        <w:ind w:left="0"/>
        <w:rPr>
          <w:sz w:val="28"/>
          <w:szCs w:val="28"/>
          <w:lang w:eastAsia="zh-CN"/>
        </w:rPr>
      </w:pPr>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63" w:name="2._评审标准"/>
      <w:bookmarkEnd w:id="63"/>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64" w:name="3._评标程序"/>
      <w:bookmarkEnd w:id="64"/>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w:t>
      </w:r>
      <w:r>
        <w:rPr>
          <w:rFonts w:hint="eastAsia"/>
          <w:lang w:eastAsia="zh-CN"/>
        </w:rPr>
        <w:t>2</w:t>
      </w:r>
      <w:r>
        <w:rPr>
          <w:lang w:eastAsia="zh-CN"/>
        </w:rPr>
        <w:t>.3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w:t>
      </w:r>
      <w:r>
        <w:rPr>
          <w:rFonts w:hint="eastAsia"/>
          <w:lang w:eastAsia="zh-CN"/>
        </w:rPr>
        <w:t>2</w:t>
      </w:r>
      <w:r>
        <w:rPr>
          <w:lang w:eastAsia="zh-CN"/>
        </w:rPr>
        <w:t>.4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sz w:val="36"/>
          <w:szCs w:val="36"/>
          <w:lang w:eastAsia="zh-CN"/>
        </w:rPr>
      </w:pPr>
      <w:r>
        <w:rPr>
          <w:rFonts w:ascii="宋体" w:hAnsi="宋体" w:eastAsia="宋体" w:cs="宋体"/>
          <w:b/>
          <w:bCs/>
          <w:spacing w:val="4"/>
          <w:sz w:val="36"/>
          <w:szCs w:val="36"/>
          <w:lang w:eastAsia="zh-CN"/>
        </w:rPr>
        <w:t>第四章</w:t>
      </w:r>
      <w:bookmarkStart w:id="65" w:name="第四章___合同条款及格式"/>
      <w:bookmarkEnd w:id="65"/>
      <w:r>
        <w:rPr>
          <w:rFonts w:ascii="宋体" w:hAnsi="宋体" w:eastAsia="宋体" w:cs="宋体"/>
          <w:b/>
          <w:bCs/>
          <w:spacing w:val="4"/>
          <w:w w:val="105"/>
          <w:sz w:val="36"/>
          <w:szCs w:val="36"/>
          <w:lang w:eastAsia="zh-CN"/>
        </w:rPr>
        <w:t>合同条款及格式</w:t>
      </w:r>
    </w:p>
    <w:p>
      <w:pPr>
        <w:spacing w:line="500" w:lineRule="exact"/>
        <w:rPr>
          <w:rFonts w:asciiTheme="minorEastAsia" w:hAnsiTheme="minorEastAsia"/>
          <w:sz w:val="21"/>
          <w:lang w:eastAsia="zh-CN"/>
        </w:rPr>
      </w:pPr>
      <w:bookmarkStart w:id="66" w:name="第一节__通用合同条款"/>
      <w:bookmarkEnd w:id="66"/>
    </w:p>
    <w:p>
      <w:pPr>
        <w:ind w:left="78"/>
        <w:jc w:val="center"/>
        <w:rPr>
          <w:rFonts w:ascii="宋体" w:hAnsi="宋体" w:eastAsia="宋体" w:cs="宋体"/>
          <w:b/>
          <w:bCs/>
          <w:sz w:val="24"/>
          <w:szCs w:val="24"/>
          <w:lang w:eastAsia="zh-CN"/>
        </w:rPr>
      </w:pPr>
      <w:bookmarkStart w:id="67" w:name="第三节__合同附件格式"/>
      <w:bookmarkEnd w:id="67"/>
      <w:bookmarkStart w:id="68" w:name="附件一_合同协议书"/>
      <w:bookmarkEnd w:id="68"/>
    </w:p>
    <w:p>
      <w:pPr>
        <w:spacing w:line="500" w:lineRule="exact"/>
        <w:rPr>
          <w:rFonts w:ascii="宋体" w:hAnsi="宋体" w:eastAsia="宋体" w:cs="宋体"/>
          <w:b/>
          <w:bCs/>
          <w:w w:val="105"/>
          <w:sz w:val="24"/>
          <w:szCs w:val="24"/>
          <w:lang w:eastAsia="zh-CN"/>
        </w:rPr>
      </w:pPr>
      <w:r>
        <w:rPr>
          <w:sz w:val="30"/>
        </w:rPr>
        <w:pict>
          <v:rect id="矩形 2" o:spid="_x0000_s1027" o:spt="1" style="position:absolute;left:0pt;margin-left:210.3pt;margin-top:17.45pt;height:23.4pt;width:226.2pt;z-index:251659264;mso-width-relative:page;mso-height-relative:page;" fillcolor="#FFFFFF" filled="t" stroked="t" coordsize="21600,21600" o:gfxdata="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IFnodgAAAAJAQAADwAAAAAAAAABACAAAAAiAAAA&#10;ZHJzL2Rvd25yZXYueG1sUEsBAhQAFAAAAAgAh07iQEzv3ZsHAgAAOAQAAA4AAAAAAAAAAQAgAAAA&#10;JwEAAGRycy9lMm9Eb2MueG1sUEsFBgAAAAAGAAYAWQEAAKAFAAAAAA==&#10;">
            <v:path/>
            <v:fill on="t" focussize="0,0"/>
            <v:stroke weight="2pt" color="#000000" joinstyle="miter"/>
            <v:imagedata o:title=""/>
            <o:lock v:ext="edit" aspectratio="f"/>
            <v:textbox>
              <w:txbxContent>
                <w:p>
                  <w:pPr>
                    <w:rPr>
                      <w:b/>
                      <w:lang w:eastAsia="zh-CN"/>
                    </w:rPr>
                  </w:pPr>
                  <w:r>
                    <w:rPr>
                      <w:rFonts w:hint="eastAsia"/>
                      <w:b/>
                      <w:lang w:eastAsia="zh-CN"/>
                    </w:rPr>
                    <w:t>编号：项目简称-绿化施工</w:t>
                  </w:r>
                  <w:r>
                    <w:rPr>
                      <w:b/>
                      <w:lang w:eastAsia="zh-CN"/>
                    </w:rPr>
                    <w:t>LH</w:t>
                  </w:r>
                  <w:r>
                    <w:rPr>
                      <w:rFonts w:hint="eastAsia"/>
                      <w:b/>
                      <w:lang w:eastAsia="zh-CN"/>
                    </w:rPr>
                    <w:t>SG -流水号</w:t>
                  </w:r>
                </w:p>
              </w:txbxContent>
            </v:textbox>
          </v:rect>
        </w:pict>
      </w:r>
      <w:r>
        <w:rPr>
          <w:rFonts w:ascii="宋体" w:hAnsi="宋体" w:eastAsia="宋体" w:cs="宋体"/>
          <w:b/>
          <w:bCs/>
          <w:w w:val="105"/>
          <w:sz w:val="24"/>
          <w:szCs w:val="24"/>
          <w:lang w:eastAsia="zh-CN"/>
        </w:rPr>
        <w:t>附件一 合同协议书</w:t>
      </w:r>
    </w:p>
    <w:p>
      <w:pPr>
        <w:spacing w:line="300" w:lineRule="auto"/>
        <w:jc w:val="center"/>
        <w:rPr>
          <w:sz w:val="28"/>
          <w:lang w:eastAsia="zh-CN"/>
        </w:rPr>
      </w:pPr>
      <w:r>
        <w:rPr>
          <w:rFonts w:hint="eastAsia"/>
          <w:sz w:val="28"/>
          <w:lang w:eastAsia="zh-CN"/>
        </w:rPr>
        <w:t xml:space="preserve">                      </w:t>
      </w:r>
    </w:p>
    <w:p>
      <w:pPr>
        <w:spacing w:line="300" w:lineRule="auto"/>
        <w:jc w:val="center"/>
        <w:rPr>
          <w:sz w:val="28"/>
          <w:lang w:eastAsia="zh-CN"/>
        </w:rPr>
      </w:pPr>
    </w:p>
    <w:p>
      <w:pPr>
        <w:spacing w:line="300" w:lineRule="auto"/>
        <w:jc w:val="center"/>
        <w:rPr>
          <w:sz w:val="30"/>
          <w:lang w:eastAsia="zh-CN"/>
        </w:rPr>
      </w:pPr>
    </w:p>
    <w:p>
      <w:pPr>
        <w:spacing w:line="300" w:lineRule="auto"/>
        <w:jc w:val="center"/>
        <w:rPr>
          <w:sz w:val="30"/>
          <w:lang w:eastAsia="zh-CN"/>
        </w:rPr>
      </w:pPr>
    </w:p>
    <w:p>
      <w:pPr>
        <w:spacing w:line="300" w:lineRule="auto"/>
        <w:jc w:val="center"/>
        <w:rPr>
          <w:sz w:val="30"/>
          <w:lang w:eastAsia="zh-CN"/>
        </w:rPr>
      </w:pPr>
    </w:p>
    <w:p>
      <w:pPr>
        <w:keepNext/>
        <w:keepLines/>
        <w:spacing w:before="120" w:beforeLines="50" w:after="120" w:afterLines="50"/>
        <w:jc w:val="center"/>
        <w:outlineLvl w:val="0"/>
        <w:rPr>
          <w:rFonts w:ascii="Times New Roman" w:hAnsi="Times New Roman" w:eastAsia="黑体" w:cs="Times New Roman"/>
          <w:b/>
          <w:bCs/>
          <w:kern w:val="44"/>
          <w:sz w:val="36"/>
          <w:szCs w:val="44"/>
          <w:lang w:eastAsia="zh-CN"/>
        </w:rPr>
      </w:pPr>
      <w:bookmarkStart w:id="69" w:name="_Toc131299803"/>
      <w:r>
        <w:rPr>
          <w:rFonts w:hint="eastAsia" w:ascii="Times New Roman" w:hAnsi="Times New Roman" w:eastAsia="黑体" w:cs="Times New Roman"/>
          <w:b/>
          <w:bCs/>
          <w:kern w:val="44"/>
          <w:sz w:val="36"/>
          <w:szCs w:val="44"/>
          <w:lang w:eastAsia="zh-CN"/>
        </w:rPr>
        <w:t>建设工程</w:t>
      </w:r>
    </w:p>
    <w:p>
      <w:pPr>
        <w:keepNext/>
        <w:keepLines/>
        <w:spacing w:before="120" w:beforeLines="50" w:after="120" w:afterLines="50"/>
        <w:jc w:val="center"/>
        <w:outlineLvl w:val="0"/>
        <w:rPr>
          <w:rFonts w:ascii="Times New Roman" w:hAnsi="Times New Roman" w:eastAsia="黑体" w:cs="Times New Roman"/>
          <w:b/>
          <w:bCs/>
          <w:kern w:val="44"/>
          <w:sz w:val="36"/>
          <w:szCs w:val="44"/>
          <w:lang w:eastAsia="zh-CN"/>
        </w:rPr>
      </w:pPr>
      <w:r>
        <w:rPr>
          <w:rFonts w:hint="eastAsia" w:ascii="Times New Roman" w:hAnsi="Times New Roman" w:eastAsia="黑体" w:cs="Times New Roman"/>
          <w:b/>
          <w:bCs/>
          <w:kern w:val="44"/>
          <w:sz w:val="36"/>
          <w:szCs w:val="44"/>
          <w:lang w:eastAsia="zh-CN"/>
        </w:rPr>
        <w:t>劳务分包合同</w:t>
      </w:r>
      <w:bookmarkEnd w:id="69"/>
    </w:p>
    <w:p>
      <w:pPr>
        <w:keepNext/>
        <w:keepLines/>
        <w:spacing w:before="120" w:beforeLines="50" w:after="120" w:afterLines="50"/>
        <w:jc w:val="center"/>
        <w:outlineLvl w:val="0"/>
        <w:rPr>
          <w:rFonts w:ascii="Times New Roman" w:hAnsi="Times New Roman" w:eastAsia="黑体" w:cs="Times New Roman"/>
          <w:b/>
          <w:bCs/>
          <w:kern w:val="44"/>
          <w:sz w:val="36"/>
          <w:szCs w:val="44"/>
          <w:lang w:eastAsia="zh-CN"/>
        </w:rPr>
      </w:pPr>
      <w:r>
        <w:rPr>
          <w:rFonts w:hint="eastAsia" w:ascii="Times New Roman" w:hAnsi="Times New Roman" w:eastAsia="黑体" w:cs="Times New Roman"/>
          <w:b/>
          <w:bCs/>
          <w:kern w:val="44"/>
          <w:sz w:val="36"/>
          <w:szCs w:val="44"/>
          <w:lang w:eastAsia="zh-CN"/>
        </w:rPr>
        <w:t>（绿化工程）</w:t>
      </w:r>
    </w:p>
    <w:p>
      <w:pPr>
        <w:spacing w:line="300" w:lineRule="auto"/>
        <w:jc w:val="center"/>
        <w:rPr>
          <w:rFonts w:eastAsia="黑体"/>
          <w:b/>
          <w:bCs/>
          <w:sz w:val="44"/>
          <w:szCs w:val="44"/>
          <w:lang w:eastAsia="zh-CN"/>
        </w:rPr>
      </w:pPr>
    </w:p>
    <w:p>
      <w:pPr>
        <w:spacing w:line="300" w:lineRule="auto"/>
        <w:jc w:val="center"/>
        <w:rPr>
          <w:rFonts w:eastAsia="黑体"/>
          <w:b/>
          <w:bCs/>
          <w:sz w:val="44"/>
          <w:lang w:eastAsia="zh-CN"/>
        </w:rPr>
      </w:pPr>
    </w:p>
    <w:p>
      <w:pPr>
        <w:spacing w:line="300" w:lineRule="auto"/>
        <w:rPr>
          <w:rFonts w:eastAsia="黑体"/>
          <w:b/>
          <w:bCs/>
          <w:sz w:val="44"/>
          <w:lang w:eastAsia="zh-CN"/>
        </w:rPr>
      </w:pPr>
    </w:p>
    <w:p>
      <w:pPr>
        <w:spacing w:line="480" w:lineRule="auto"/>
        <w:rPr>
          <w:sz w:val="30"/>
          <w:lang w:eastAsia="zh-CN"/>
        </w:rPr>
      </w:pPr>
    </w:p>
    <w:p>
      <w:pPr>
        <w:spacing w:line="480" w:lineRule="auto"/>
        <w:rPr>
          <w:sz w:val="30"/>
          <w:lang w:eastAsia="zh-CN"/>
        </w:rPr>
      </w:pPr>
      <w:r>
        <w:rPr>
          <w:rFonts w:hint="eastAsia"/>
          <w:sz w:val="30"/>
          <w:lang w:eastAsia="zh-CN"/>
        </w:rPr>
        <w:t xml:space="preserve">        </w:t>
      </w:r>
    </w:p>
    <w:p>
      <w:pPr>
        <w:spacing w:line="480" w:lineRule="auto"/>
        <w:rPr>
          <w:sz w:val="30"/>
          <w:lang w:eastAsia="zh-CN"/>
        </w:rPr>
      </w:pPr>
    </w:p>
    <w:p>
      <w:pPr>
        <w:spacing w:line="480" w:lineRule="auto"/>
        <w:rPr>
          <w:sz w:val="30"/>
          <w:u w:val="single"/>
          <w:lang w:eastAsia="zh-CN"/>
        </w:rPr>
      </w:pPr>
      <w:r>
        <w:rPr>
          <w:rFonts w:hint="eastAsia"/>
          <w:sz w:val="30"/>
          <w:lang w:eastAsia="zh-CN"/>
        </w:rPr>
        <w:t xml:space="preserve">  </w:t>
      </w:r>
    </w:p>
    <w:p>
      <w:pPr>
        <w:spacing w:line="480" w:lineRule="auto"/>
        <w:rPr>
          <w:sz w:val="24"/>
          <w:u w:val="single"/>
          <w:lang w:eastAsia="zh-CN"/>
        </w:rPr>
      </w:pPr>
      <w:r>
        <w:rPr>
          <w:rFonts w:hint="eastAsia"/>
          <w:sz w:val="24"/>
          <w:lang w:eastAsia="zh-CN"/>
        </w:rPr>
        <w:t xml:space="preserve">   甲方（全称）：</w:t>
      </w:r>
      <w:r>
        <w:rPr>
          <w:rFonts w:hint="eastAsia"/>
          <w:sz w:val="24"/>
          <w:u w:val="single"/>
          <w:lang w:eastAsia="zh-CN"/>
        </w:rPr>
        <w:t>江西省现代路桥工程集团有限公司</w:t>
      </w:r>
      <w:r>
        <w:rPr>
          <w:rFonts w:hint="eastAsia"/>
          <w:sz w:val="24"/>
          <w:u w:val="single"/>
          <w:lang w:val="en-US" w:eastAsia="zh-CN"/>
        </w:rPr>
        <w:t>万年分公司</w:t>
      </w:r>
    </w:p>
    <w:p>
      <w:pPr>
        <w:spacing w:line="480" w:lineRule="auto"/>
        <w:rPr>
          <w:sz w:val="30"/>
          <w:u w:val="single"/>
          <w:lang w:eastAsia="zh-CN"/>
        </w:rPr>
      </w:pPr>
      <w:r>
        <w:rPr>
          <w:rFonts w:hint="eastAsia"/>
          <w:sz w:val="24"/>
          <w:lang w:eastAsia="zh-CN"/>
        </w:rPr>
        <w:t xml:space="preserve">   乙方（全称）：</w:t>
      </w:r>
      <w:r>
        <w:rPr>
          <w:rFonts w:hint="eastAsia"/>
          <w:sz w:val="24"/>
          <w:u w:val="single"/>
          <w:lang w:eastAsia="zh-CN"/>
        </w:rPr>
        <w:t xml:space="preserve">                              </w:t>
      </w:r>
    </w:p>
    <w:p>
      <w:pPr>
        <w:spacing w:line="300" w:lineRule="auto"/>
        <w:jc w:val="center"/>
        <w:rPr>
          <w:sz w:val="30"/>
          <w:lang w:eastAsia="zh-CN"/>
        </w:rPr>
      </w:pPr>
    </w:p>
    <w:p>
      <w:pPr>
        <w:spacing w:line="300" w:lineRule="auto"/>
        <w:jc w:val="center"/>
        <w:rPr>
          <w:sz w:val="30"/>
          <w:lang w:eastAsia="zh-CN"/>
        </w:rPr>
      </w:pPr>
    </w:p>
    <w:p>
      <w:pPr>
        <w:spacing w:line="300" w:lineRule="auto"/>
        <w:jc w:val="center"/>
        <w:rPr>
          <w:rFonts w:ascii="宋体" w:hAnsi="宋体"/>
          <w:bCs/>
          <w:sz w:val="32"/>
          <w:lang w:eastAsia="zh-CN"/>
        </w:rPr>
      </w:pPr>
    </w:p>
    <w:p>
      <w:pPr>
        <w:spacing w:line="300" w:lineRule="auto"/>
        <w:jc w:val="center"/>
        <w:rPr>
          <w:rFonts w:ascii="宋体" w:hAnsi="宋体"/>
          <w:bCs/>
          <w:sz w:val="32"/>
          <w:lang w:eastAsia="zh-CN"/>
        </w:rPr>
      </w:pPr>
      <w:r>
        <w:rPr>
          <w:rFonts w:hint="eastAsia" w:ascii="宋体" w:hAnsi="宋体"/>
          <w:bCs/>
          <w:sz w:val="32"/>
          <w:lang w:eastAsia="zh-CN"/>
        </w:rPr>
        <w:t>年   月</w:t>
      </w:r>
    </w:p>
    <w:p>
      <w:pPr>
        <w:spacing w:line="300" w:lineRule="auto"/>
        <w:jc w:val="center"/>
        <w:rPr>
          <w:b/>
          <w:bCs/>
          <w:sz w:val="30"/>
          <w:szCs w:val="30"/>
          <w:lang w:eastAsia="zh-CN"/>
        </w:rPr>
      </w:pPr>
      <w:r>
        <w:rPr>
          <w:sz w:val="30"/>
          <w:lang w:eastAsia="zh-CN"/>
        </w:rPr>
        <w:br w:type="page"/>
      </w:r>
      <w:r>
        <w:rPr>
          <w:rFonts w:hint="eastAsia"/>
          <w:b/>
          <w:bCs/>
          <w:sz w:val="30"/>
          <w:szCs w:val="30"/>
          <w:lang w:eastAsia="zh-CN"/>
        </w:rPr>
        <w:t xml:space="preserve"> 工程劳务分包合同</w:t>
      </w:r>
    </w:p>
    <w:p>
      <w:pPr>
        <w:spacing w:line="400" w:lineRule="exact"/>
        <w:rPr>
          <w:rFonts w:hint="default"/>
          <w:sz w:val="24"/>
          <w:lang w:val="en-US" w:eastAsia="zh-CN"/>
        </w:rPr>
      </w:pPr>
      <w:r>
        <w:rPr>
          <w:rFonts w:hint="eastAsia"/>
          <w:sz w:val="24"/>
          <w:lang w:eastAsia="zh-CN"/>
        </w:rPr>
        <w:t>甲方（全称）：</w:t>
      </w:r>
      <w:r>
        <w:rPr>
          <w:rFonts w:hint="eastAsia"/>
          <w:sz w:val="24"/>
          <w:u w:val="single"/>
          <w:lang w:eastAsia="zh-CN"/>
        </w:rPr>
        <w:t>江西省现代路桥工程集团有限公司</w:t>
      </w:r>
      <w:r>
        <w:rPr>
          <w:rFonts w:hint="eastAsia"/>
          <w:sz w:val="24"/>
          <w:u w:val="single"/>
          <w:lang w:val="en-US" w:eastAsia="zh-CN"/>
        </w:rPr>
        <w:t>万年分公司</w:t>
      </w:r>
    </w:p>
    <w:p>
      <w:pPr>
        <w:spacing w:line="400" w:lineRule="exact"/>
        <w:rPr>
          <w:lang w:eastAsia="zh-CN"/>
        </w:rPr>
      </w:pPr>
      <w:r>
        <w:rPr>
          <w:rFonts w:hint="eastAsia"/>
          <w:sz w:val="24"/>
          <w:lang w:eastAsia="zh-CN"/>
        </w:rPr>
        <w:t>乙方（全称）：</w:t>
      </w:r>
      <w:r>
        <w:rPr>
          <w:rFonts w:hint="eastAsia"/>
          <w:sz w:val="24"/>
          <w:u w:val="single"/>
          <w:lang w:eastAsia="zh-CN"/>
        </w:rPr>
        <w:t xml:space="preserve"> XX公司        </w:t>
      </w:r>
      <w:r>
        <w:rPr>
          <w:sz w:val="24"/>
          <w:u w:val="single"/>
          <w:lang w:eastAsia="zh-CN"/>
        </w:rPr>
        <w:t xml:space="preserve">    </w:t>
      </w:r>
      <w:r>
        <w:rPr>
          <w:rFonts w:hint="eastAsia"/>
          <w:sz w:val="24"/>
          <w:u w:val="single"/>
          <w:lang w:eastAsia="zh-CN"/>
        </w:rPr>
        <w:t xml:space="preserve">          </w:t>
      </w:r>
    </w:p>
    <w:p>
      <w:pPr>
        <w:spacing w:line="400" w:lineRule="exact"/>
        <w:ind w:firstLine="440" w:firstLineChars="200"/>
        <w:rPr>
          <w:rFonts w:ascii="宋体" w:hAnsi="宋体"/>
          <w:szCs w:val="21"/>
          <w:lang w:eastAsia="zh-CN"/>
        </w:rPr>
      </w:pPr>
      <w:r>
        <w:rPr>
          <w:rFonts w:hint="eastAsia" w:ascii="宋体" w:hAnsi="宋体"/>
          <w:szCs w:val="21"/>
          <w:lang w:eastAsia="zh-CN"/>
        </w:rPr>
        <w:t>为了完成</w:t>
      </w:r>
      <w:r>
        <w:rPr>
          <w:rFonts w:hint="eastAsia" w:ascii="宋体" w:hAnsi="宋体"/>
          <w:szCs w:val="21"/>
          <w:u w:val="single"/>
          <w:lang w:eastAsia="zh-CN"/>
        </w:rPr>
        <w:t xml:space="preserve">     XX      </w:t>
      </w:r>
      <w:r>
        <w:rPr>
          <w:rFonts w:hint="eastAsia" w:ascii="宋体" w:hAnsi="宋体"/>
          <w:szCs w:val="21"/>
          <w:lang w:eastAsia="zh-CN"/>
        </w:rPr>
        <w:t>工程的建设任务 ，</w:t>
      </w:r>
      <w:r>
        <w:rPr>
          <w:rFonts w:hint="eastAsia" w:ascii="宋体" w:hAnsi="宋体"/>
          <w:b/>
          <w:szCs w:val="21"/>
          <w:u w:val="single"/>
          <w:lang w:eastAsia="zh-CN"/>
        </w:rPr>
        <w:t>甲方已接受乙方对该项目的投标</w:t>
      </w:r>
      <w:r>
        <w:rPr>
          <w:rFonts w:hint="eastAsia" w:ascii="宋体" w:hAnsi="宋体"/>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pPr>
        <w:spacing w:line="400" w:lineRule="exact"/>
        <w:ind w:firstLine="433" w:firstLineChars="196"/>
        <w:rPr>
          <w:rFonts w:ascii="宋体" w:hAnsi="宋体"/>
          <w:b/>
          <w:szCs w:val="21"/>
          <w:lang w:eastAsia="zh-CN"/>
        </w:rPr>
      </w:pPr>
      <w:r>
        <w:rPr>
          <w:rFonts w:hint="eastAsia" w:ascii="宋体" w:hAnsi="宋体"/>
          <w:b/>
          <w:szCs w:val="21"/>
          <w:lang w:eastAsia="zh-CN"/>
        </w:rPr>
        <w:t>一、组成分包合同的文件包括</w:t>
      </w:r>
    </w:p>
    <w:p>
      <w:pPr>
        <w:spacing w:line="400" w:lineRule="exact"/>
        <w:ind w:firstLine="431" w:firstLineChars="196"/>
        <w:rPr>
          <w:rFonts w:ascii="宋体" w:hAnsi="宋体"/>
          <w:szCs w:val="21"/>
          <w:lang w:eastAsia="zh-CN"/>
        </w:rPr>
      </w:pPr>
      <w:r>
        <w:rPr>
          <w:rFonts w:hint="eastAsia" w:ascii="宋体" w:hAnsi="宋体"/>
          <w:szCs w:val="21"/>
          <w:lang w:eastAsia="zh-CN"/>
        </w:rPr>
        <w:t>下列文件视为构成并作为阅读和理解本合同的组成部分：</w:t>
      </w:r>
    </w:p>
    <w:p>
      <w:pPr>
        <w:spacing w:line="400" w:lineRule="exact"/>
        <w:ind w:firstLine="440" w:firstLineChars="200"/>
        <w:rPr>
          <w:rFonts w:ascii="宋体" w:hAnsi="宋体"/>
          <w:szCs w:val="21"/>
          <w:lang w:eastAsia="zh-CN"/>
        </w:rPr>
      </w:pPr>
      <w:r>
        <w:rPr>
          <w:rFonts w:hint="eastAsia" w:ascii="宋体" w:hAnsi="宋体"/>
          <w:szCs w:val="21"/>
          <w:lang w:eastAsia="zh-CN"/>
        </w:rPr>
        <w:t>1.1本合同协议书及附件（含评标期间和合同谈判过程中的澄清文件和补充资料）；</w:t>
      </w:r>
    </w:p>
    <w:p>
      <w:pPr>
        <w:spacing w:line="400" w:lineRule="exact"/>
        <w:ind w:firstLine="440" w:firstLineChars="200"/>
        <w:rPr>
          <w:rFonts w:ascii="宋体" w:hAnsi="宋体"/>
          <w:szCs w:val="21"/>
          <w:lang w:eastAsia="zh-CN"/>
        </w:rPr>
      </w:pPr>
      <w:r>
        <w:rPr>
          <w:rFonts w:hint="eastAsia" w:ascii="宋体" w:hAnsi="宋体"/>
          <w:szCs w:val="21"/>
          <w:lang w:eastAsia="zh-CN"/>
        </w:rPr>
        <w:t>1.2安全生产合同；</w:t>
      </w:r>
    </w:p>
    <w:p>
      <w:pPr>
        <w:spacing w:line="400" w:lineRule="exact"/>
        <w:ind w:firstLine="440" w:firstLineChars="200"/>
        <w:rPr>
          <w:rFonts w:ascii="宋体" w:hAnsi="宋体"/>
          <w:szCs w:val="21"/>
          <w:lang w:eastAsia="zh-CN"/>
        </w:rPr>
      </w:pPr>
      <w:r>
        <w:rPr>
          <w:rFonts w:hint="eastAsia" w:ascii="宋体" w:hAnsi="宋体"/>
          <w:szCs w:val="21"/>
          <w:lang w:eastAsia="zh-CN"/>
        </w:rPr>
        <w:t>1.3廉政合同；</w:t>
      </w:r>
    </w:p>
    <w:p>
      <w:pPr>
        <w:spacing w:line="400" w:lineRule="exact"/>
        <w:ind w:firstLine="440" w:firstLineChars="200"/>
        <w:rPr>
          <w:rFonts w:ascii="宋体" w:hAnsi="宋体"/>
          <w:szCs w:val="21"/>
          <w:lang w:eastAsia="zh-CN"/>
        </w:rPr>
      </w:pPr>
      <w:r>
        <w:rPr>
          <w:rFonts w:hint="eastAsia" w:ascii="宋体" w:hAnsi="宋体"/>
          <w:szCs w:val="21"/>
          <w:lang w:eastAsia="zh-CN"/>
        </w:rPr>
        <w:t>1.4中标通知书</w:t>
      </w:r>
    </w:p>
    <w:p>
      <w:pPr>
        <w:spacing w:line="400" w:lineRule="exact"/>
        <w:ind w:firstLine="440" w:firstLineChars="200"/>
        <w:rPr>
          <w:rFonts w:ascii="宋体" w:hAnsi="宋体"/>
          <w:szCs w:val="21"/>
          <w:lang w:eastAsia="zh-CN"/>
        </w:rPr>
      </w:pPr>
      <w:r>
        <w:rPr>
          <w:rFonts w:hint="eastAsia" w:ascii="宋体" w:hAnsi="宋体"/>
          <w:szCs w:val="21"/>
          <w:lang w:eastAsia="zh-CN"/>
        </w:rPr>
        <w:t>1.5投标函及投标函附录</w:t>
      </w:r>
    </w:p>
    <w:p>
      <w:pPr>
        <w:spacing w:line="400" w:lineRule="exact"/>
        <w:ind w:firstLine="440" w:firstLineChars="200"/>
        <w:rPr>
          <w:rFonts w:ascii="宋体" w:hAnsi="宋体"/>
          <w:szCs w:val="21"/>
          <w:lang w:eastAsia="zh-CN"/>
        </w:rPr>
      </w:pPr>
      <w:r>
        <w:rPr>
          <w:rFonts w:hint="eastAsia" w:ascii="宋体" w:hAnsi="宋体"/>
          <w:szCs w:val="21"/>
          <w:lang w:eastAsia="zh-CN"/>
        </w:rPr>
        <w:t>1.6主合同规定的合同文件（工程量清单除外）</w:t>
      </w:r>
    </w:p>
    <w:p>
      <w:pPr>
        <w:spacing w:line="400" w:lineRule="exact"/>
        <w:ind w:firstLine="440" w:firstLineChars="200"/>
        <w:rPr>
          <w:rFonts w:ascii="宋体" w:hAnsi="宋体"/>
          <w:szCs w:val="21"/>
          <w:lang w:eastAsia="zh-CN"/>
        </w:rPr>
      </w:pPr>
      <w:r>
        <w:rPr>
          <w:rFonts w:hint="eastAsia" w:ascii="宋体" w:hAnsi="宋体"/>
          <w:szCs w:val="21"/>
          <w:lang w:eastAsia="zh-CN"/>
        </w:rPr>
        <w:t>1.7甲方提供的图纸；</w:t>
      </w:r>
    </w:p>
    <w:p>
      <w:pPr>
        <w:spacing w:line="400" w:lineRule="exact"/>
        <w:ind w:firstLine="440" w:firstLineChars="200"/>
        <w:rPr>
          <w:rFonts w:ascii="宋体" w:hAnsi="宋体"/>
          <w:szCs w:val="21"/>
          <w:lang w:eastAsia="zh-CN"/>
        </w:rPr>
      </w:pPr>
      <w:r>
        <w:rPr>
          <w:rFonts w:hint="eastAsia" w:ascii="宋体" w:hAnsi="宋体"/>
          <w:szCs w:val="21"/>
          <w:lang w:eastAsia="zh-CN"/>
        </w:rPr>
        <w:t>1.8甲方提供的本项目技术规范、标准及有关技术文件；</w:t>
      </w:r>
    </w:p>
    <w:p>
      <w:pPr>
        <w:spacing w:line="400" w:lineRule="exact"/>
        <w:ind w:firstLine="440" w:firstLineChars="200"/>
        <w:rPr>
          <w:rFonts w:ascii="宋体" w:hAnsi="宋体"/>
          <w:szCs w:val="21"/>
          <w:lang w:eastAsia="zh-CN"/>
        </w:rPr>
      </w:pPr>
      <w:r>
        <w:rPr>
          <w:rFonts w:hint="eastAsia" w:ascii="宋体" w:hAnsi="宋体"/>
          <w:szCs w:val="21"/>
          <w:lang w:eastAsia="zh-CN"/>
        </w:rPr>
        <w:t>1.9本分包合同工程量清单；</w:t>
      </w:r>
    </w:p>
    <w:p>
      <w:pPr>
        <w:spacing w:line="400" w:lineRule="exact"/>
        <w:ind w:firstLine="440" w:firstLineChars="200"/>
        <w:rPr>
          <w:rFonts w:ascii="宋体" w:hAnsi="宋体"/>
          <w:szCs w:val="21"/>
          <w:lang w:eastAsia="zh-CN"/>
        </w:rPr>
      </w:pPr>
      <w:r>
        <w:rPr>
          <w:rFonts w:hint="eastAsia" w:ascii="宋体" w:hAnsi="宋体"/>
          <w:szCs w:val="21"/>
          <w:lang w:eastAsia="zh-CN"/>
        </w:rPr>
        <w:t>2.0本分包合同施工过程中双方签订的补充协议书或修正文件；</w:t>
      </w:r>
    </w:p>
    <w:p>
      <w:pPr>
        <w:spacing w:line="400" w:lineRule="exact"/>
        <w:ind w:firstLine="440" w:firstLineChars="200"/>
        <w:rPr>
          <w:rFonts w:ascii="宋体" w:hAnsi="宋体"/>
          <w:szCs w:val="21"/>
          <w:lang w:eastAsia="zh-CN"/>
        </w:rPr>
      </w:pPr>
      <w:r>
        <w:rPr>
          <w:rFonts w:hint="eastAsia" w:ascii="宋体" w:hAnsi="宋体"/>
          <w:szCs w:val="21"/>
          <w:lang w:eastAsia="zh-CN"/>
        </w:rPr>
        <w:t>2.11乙方投入本工程的主要人员、机械设备、周转材料数量需求一览表；</w:t>
      </w:r>
    </w:p>
    <w:p>
      <w:pPr>
        <w:spacing w:line="400" w:lineRule="exact"/>
        <w:ind w:firstLine="440" w:firstLineChars="200"/>
        <w:rPr>
          <w:rFonts w:ascii="宋体" w:hAnsi="宋体"/>
          <w:szCs w:val="21"/>
          <w:lang w:eastAsia="zh-CN"/>
        </w:rPr>
      </w:pPr>
      <w:r>
        <w:rPr>
          <w:rFonts w:hint="eastAsia" w:ascii="宋体" w:hAnsi="宋体"/>
          <w:szCs w:val="21"/>
          <w:lang w:eastAsia="zh-CN"/>
        </w:rPr>
        <w:t>2.12经理部下发的相关制度、规定及其它书面文件。</w:t>
      </w:r>
    </w:p>
    <w:p>
      <w:pPr>
        <w:spacing w:line="400" w:lineRule="exact"/>
        <w:ind w:firstLine="440" w:firstLineChars="200"/>
        <w:rPr>
          <w:rFonts w:ascii="宋体" w:hAnsi="宋体"/>
          <w:szCs w:val="21"/>
          <w:lang w:eastAsia="zh-CN"/>
        </w:rPr>
      </w:pPr>
      <w:r>
        <w:rPr>
          <w:rFonts w:hint="eastAsia" w:ascii="宋体" w:hAnsi="宋体"/>
          <w:szCs w:val="21"/>
          <w:lang w:eastAsia="zh-CN"/>
        </w:rPr>
        <w:t>上述文件将互相补充，若有不明确或不一致之处，以上列次序先者为准。</w:t>
      </w:r>
    </w:p>
    <w:p>
      <w:pPr>
        <w:spacing w:line="400" w:lineRule="exact"/>
        <w:ind w:firstLine="442" w:firstLineChars="200"/>
        <w:rPr>
          <w:rFonts w:ascii="宋体" w:hAnsi="宋体"/>
          <w:b/>
          <w:szCs w:val="21"/>
          <w:lang w:eastAsia="zh-CN"/>
        </w:rPr>
      </w:pPr>
      <w:r>
        <w:rPr>
          <w:rFonts w:hint="eastAsia" w:ascii="宋体" w:hAnsi="宋体"/>
          <w:b/>
          <w:szCs w:val="21"/>
          <w:lang w:eastAsia="zh-CN"/>
        </w:rPr>
        <w:t>二、分包工程概况</w:t>
      </w:r>
    </w:p>
    <w:p>
      <w:pPr>
        <w:spacing w:line="400" w:lineRule="exact"/>
        <w:ind w:firstLine="440" w:firstLineChars="200"/>
        <w:rPr>
          <w:rFonts w:ascii="宋体" w:hAnsi="宋体"/>
          <w:szCs w:val="21"/>
          <w:lang w:eastAsia="zh-CN"/>
        </w:rPr>
      </w:pPr>
      <w:r>
        <w:rPr>
          <w:rFonts w:hint="eastAsia" w:ascii="宋体" w:hAnsi="宋体"/>
          <w:szCs w:val="21"/>
          <w:lang w:eastAsia="zh-CN"/>
        </w:rPr>
        <w:t>2.1分包工程名称：</w:t>
      </w:r>
      <w:r>
        <w:rPr>
          <w:rFonts w:hint="eastAsia" w:ascii="宋体" w:hAnsi="宋体"/>
          <w:szCs w:val="21"/>
          <w:u w:val="single"/>
          <w:lang w:eastAsia="zh-CN"/>
        </w:rPr>
        <w:t>XX项目</w:t>
      </w:r>
      <w:r>
        <w:rPr>
          <w:rFonts w:hint="eastAsia" w:ascii="ˎ̥" w:hAnsi="ˎ̥" w:cs="宋体"/>
          <w:szCs w:val="21"/>
          <w:u w:val="single"/>
          <w:lang w:eastAsia="zh-CN"/>
        </w:rPr>
        <w:t>绿化</w:t>
      </w:r>
      <w:r>
        <w:rPr>
          <w:rFonts w:hint="eastAsia" w:ascii="宋体" w:hAnsi="宋体"/>
          <w:szCs w:val="21"/>
          <w:u w:val="single"/>
          <w:lang w:eastAsia="zh-CN"/>
        </w:rPr>
        <w:t>工程</w:t>
      </w:r>
    </w:p>
    <w:p>
      <w:pPr>
        <w:spacing w:line="400" w:lineRule="exact"/>
        <w:rPr>
          <w:rFonts w:ascii="宋体" w:hAnsi="宋体"/>
          <w:szCs w:val="21"/>
          <w:u w:val="single"/>
          <w:lang w:eastAsia="zh-CN"/>
        </w:rPr>
      </w:pPr>
      <w:r>
        <w:rPr>
          <w:rFonts w:hint="eastAsia" w:ascii="宋体" w:hAnsi="宋体"/>
          <w:szCs w:val="21"/>
          <w:lang w:eastAsia="zh-CN"/>
        </w:rPr>
        <w:t xml:space="preserve">    2.2分包工程地点及范围：</w:t>
      </w:r>
      <w:r>
        <w:rPr>
          <w:rFonts w:hint="eastAsia" w:ascii="宋体" w:hAnsi="宋体"/>
          <w:szCs w:val="21"/>
          <w:u w:val="single"/>
          <w:lang w:eastAsia="zh-CN"/>
        </w:rPr>
        <w:t xml:space="preserve">                     </w:t>
      </w:r>
      <w:r>
        <w:rPr>
          <w:rFonts w:ascii="ˎ̥" w:hAnsi="ˎ̥" w:cs="宋体"/>
          <w:szCs w:val="21"/>
          <w:lang w:eastAsia="zh-CN"/>
        </w:rPr>
        <w:t>（必须明确施工地点或施工里程，即使是暂定里程也必须明确，并注明暂定。）</w:t>
      </w:r>
    </w:p>
    <w:p>
      <w:pPr>
        <w:spacing w:line="400" w:lineRule="exact"/>
        <w:ind w:firstLine="440" w:firstLineChars="200"/>
        <w:rPr>
          <w:rFonts w:ascii="宋体" w:hAnsi="宋体" w:cs="宋体"/>
          <w:szCs w:val="21"/>
          <w:lang w:eastAsia="zh-CN"/>
        </w:rPr>
      </w:pPr>
      <w:r>
        <w:rPr>
          <w:rFonts w:hint="eastAsia" w:ascii="宋体" w:hAnsi="宋体"/>
          <w:szCs w:val="21"/>
          <w:lang w:eastAsia="zh-CN"/>
        </w:rPr>
        <w:t>2.3分包工程承包内容：包括</w:t>
      </w:r>
      <w:r>
        <w:rPr>
          <w:rFonts w:hint="eastAsia" w:ascii="宋体" w:hAnsi="宋体"/>
          <w:color w:val="000000"/>
          <w:szCs w:val="21"/>
          <w:lang w:eastAsia="zh-CN"/>
        </w:rPr>
        <w:t>土方造型修整</w:t>
      </w:r>
      <w:r>
        <w:rPr>
          <w:rFonts w:hint="eastAsia" w:ascii="宋体" w:hAnsi="宋体"/>
          <w:color w:val="FF0000"/>
          <w:szCs w:val="21"/>
          <w:lang w:eastAsia="zh-CN"/>
        </w:rPr>
        <w:t>、</w:t>
      </w:r>
      <w:r>
        <w:rPr>
          <w:rFonts w:hint="eastAsia" w:ascii="宋体" w:hAnsi="宋体"/>
          <w:szCs w:val="21"/>
          <w:lang w:eastAsia="zh-CN"/>
        </w:rPr>
        <w:t>苗木采购、包装、运输、施放</w:t>
      </w:r>
      <w:r>
        <w:rPr>
          <w:rFonts w:hint="eastAsia" w:ascii="宋体" w:hAnsi="宋体"/>
          <w:color w:val="000000"/>
          <w:szCs w:val="21"/>
          <w:lang w:eastAsia="zh-CN"/>
        </w:rPr>
        <w:t>肥料</w:t>
      </w:r>
      <w:r>
        <w:rPr>
          <w:rFonts w:hint="eastAsia" w:ascii="宋体" w:hAnsi="宋体"/>
          <w:szCs w:val="21"/>
          <w:lang w:eastAsia="zh-CN"/>
        </w:rPr>
        <w:t>、种植、施肥、药物使用、支架、铺设支管系管道、死亡</w:t>
      </w:r>
      <w:r>
        <w:rPr>
          <w:rFonts w:hint="eastAsia" w:ascii="宋体" w:hAnsi="宋体"/>
          <w:color w:val="000000"/>
          <w:szCs w:val="21"/>
          <w:lang w:eastAsia="zh-CN"/>
        </w:rPr>
        <w:t>后补种、相应规费以及管养壹年等一切与工程有关</w:t>
      </w:r>
      <w:r>
        <w:rPr>
          <w:rFonts w:hint="eastAsia" w:ascii="宋体" w:hAnsi="宋体"/>
          <w:szCs w:val="21"/>
          <w:lang w:eastAsia="zh-CN"/>
        </w:rPr>
        <w:t>的工作内容。</w:t>
      </w:r>
    </w:p>
    <w:p>
      <w:pPr>
        <w:spacing w:line="400" w:lineRule="exact"/>
        <w:ind w:firstLine="440" w:firstLineChars="200"/>
        <w:rPr>
          <w:rFonts w:ascii="宋体" w:hAnsi="宋体"/>
          <w:szCs w:val="21"/>
          <w:lang w:eastAsia="zh-CN"/>
        </w:rPr>
      </w:pPr>
      <w:r>
        <w:rPr>
          <w:rFonts w:hint="eastAsia" w:ascii="宋体" w:hAnsi="宋体"/>
          <w:szCs w:val="21"/>
          <w:lang w:eastAsia="zh-CN"/>
        </w:rPr>
        <w:t>2.4合同工期</w:t>
      </w:r>
    </w:p>
    <w:p>
      <w:pPr>
        <w:adjustRightInd w:val="0"/>
        <w:snapToGrid w:val="0"/>
        <w:spacing w:before="225" w:after="225" w:line="400" w:lineRule="exact"/>
        <w:ind w:firstLine="440" w:firstLineChars="200"/>
        <w:rPr>
          <w:rFonts w:ascii="宋体" w:hAnsi="宋体" w:cs="宋体"/>
          <w:sz w:val="28"/>
          <w:u w:val="single"/>
          <w:lang w:eastAsia="zh-CN"/>
        </w:rPr>
      </w:pPr>
      <w:r>
        <w:rPr>
          <w:rFonts w:hint="eastAsia" w:ascii="宋体" w:hAnsi="宋体"/>
          <w:szCs w:val="21"/>
          <w:lang w:eastAsia="zh-CN"/>
        </w:rPr>
        <w:t>2.4.1种植施工工期：开工日期</w:t>
      </w:r>
      <w:r>
        <w:rPr>
          <w:rFonts w:hint="eastAsia" w:ascii="宋体" w:hAnsi="宋体"/>
          <w:color w:val="FF0000"/>
          <w:szCs w:val="21"/>
          <w:u w:val="single"/>
          <w:lang w:eastAsia="zh-CN"/>
        </w:rPr>
        <w:t xml:space="preserve">    </w:t>
      </w:r>
      <w:r>
        <w:rPr>
          <w:rFonts w:hint="eastAsia" w:ascii="宋体" w:hAnsi="宋体"/>
          <w:szCs w:val="21"/>
          <w:lang w:eastAsia="zh-CN"/>
        </w:rPr>
        <w:t>年</w:t>
      </w:r>
      <w:r>
        <w:rPr>
          <w:rFonts w:hint="eastAsia" w:ascii="宋体" w:hAnsi="宋体"/>
          <w:color w:val="FF0000"/>
          <w:szCs w:val="21"/>
          <w:u w:val="single"/>
          <w:lang w:eastAsia="zh-CN"/>
        </w:rPr>
        <w:t xml:space="preserve">   </w:t>
      </w:r>
      <w:r>
        <w:rPr>
          <w:rFonts w:hint="eastAsia" w:ascii="宋体" w:hAnsi="宋体"/>
          <w:szCs w:val="21"/>
          <w:lang w:eastAsia="zh-CN"/>
        </w:rPr>
        <w:t>月</w:t>
      </w:r>
      <w:r>
        <w:rPr>
          <w:rFonts w:hint="eastAsia" w:ascii="宋体" w:hAnsi="宋体"/>
          <w:color w:val="FF0000"/>
          <w:szCs w:val="21"/>
          <w:u w:val="single"/>
          <w:lang w:eastAsia="zh-CN"/>
        </w:rPr>
        <w:t xml:space="preserve">    </w:t>
      </w:r>
      <w:r>
        <w:rPr>
          <w:rFonts w:hint="eastAsia" w:ascii="宋体" w:hAnsi="宋体"/>
          <w:szCs w:val="21"/>
          <w:lang w:eastAsia="zh-CN"/>
        </w:rPr>
        <w:t>日；竣工日期</w:t>
      </w:r>
      <w:r>
        <w:rPr>
          <w:rFonts w:hint="eastAsia" w:ascii="宋体" w:hAnsi="宋体"/>
          <w:color w:val="FF0000"/>
          <w:szCs w:val="21"/>
          <w:u w:val="single"/>
          <w:lang w:eastAsia="zh-CN"/>
        </w:rPr>
        <w:t xml:space="preserve">    </w:t>
      </w:r>
      <w:r>
        <w:rPr>
          <w:rFonts w:hint="eastAsia" w:ascii="宋体" w:hAnsi="宋体"/>
          <w:szCs w:val="21"/>
          <w:lang w:eastAsia="zh-CN"/>
        </w:rPr>
        <w:t>年</w:t>
      </w:r>
      <w:r>
        <w:rPr>
          <w:rFonts w:hint="eastAsia" w:ascii="宋体" w:hAnsi="宋体"/>
          <w:color w:val="FF0000"/>
          <w:szCs w:val="21"/>
          <w:u w:val="single"/>
          <w:lang w:eastAsia="zh-CN"/>
        </w:rPr>
        <w:t xml:space="preserve">   </w:t>
      </w:r>
      <w:r>
        <w:rPr>
          <w:rFonts w:hint="eastAsia" w:ascii="宋体" w:hAnsi="宋体"/>
          <w:szCs w:val="21"/>
          <w:lang w:eastAsia="zh-CN"/>
        </w:rPr>
        <w:t>月</w:t>
      </w:r>
      <w:r>
        <w:rPr>
          <w:rFonts w:hint="eastAsia" w:ascii="宋体" w:hAnsi="宋体"/>
          <w:color w:val="FF0000"/>
          <w:szCs w:val="21"/>
          <w:u w:val="single"/>
          <w:lang w:eastAsia="zh-CN"/>
        </w:rPr>
        <w:t xml:space="preserve">   </w:t>
      </w:r>
      <w:r>
        <w:rPr>
          <w:rFonts w:hint="eastAsia" w:ascii="宋体" w:hAnsi="宋体"/>
          <w:szCs w:val="21"/>
          <w:lang w:eastAsia="zh-CN"/>
        </w:rPr>
        <w:t>日。</w:t>
      </w:r>
    </w:p>
    <w:p>
      <w:pPr>
        <w:adjustRightInd w:val="0"/>
        <w:snapToGrid w:val="0"/>
        <w:spacing w:before="225" w:after="225" w:line="400" w:lineRule="exact"/>
        <w:ind w:firstLine="440" w:firstLineChars="200"/>
        <w:rPr>
          <w:rFonts w:ascii="宋体" w:hAnsi="宋体"/>
          <w:szCs w:val="21"/>
          <w:lang w:eastAsia="zh-CN"/>
        </w:rPr>
      </w:pPr>
      <w:r>
        <w:rPr>
          <w:rFonts w:hint="eastAsia" w:ascii="宋体" w:hAnsi="宋体"/>
          <w:szCs w:val="21"/>
          <w:lang w:eastAsia="zh-CN"/>
        </w:rPr>
        <w:t>2.4.2树木养护工期：</w:t>
      </w:r>
      <w:r>
        <w:rPr>
          <w:rFonts w:hint="eastAsia" w:ascii="宋体" w:hAnsi="宋体"/>
          <w:color w:val="FF0000"/>
          <w:szCs w:val="21"/>
          <w:u w:val="single"/>
          <w:lang w:eastAsia="zh-CN"/>
        </w:rPr>
        <w:t xml:space="preserve">     </w:t>
      </w:r>
      <w:r>
        <w:rPr>
          <w:rFonts w:hint="eastAsia" w:ascii="宋体" w:hAnsi="宋体"/>
          <w:szCs w:val="21"/>
          <w:lang w:eastAsia="zh-CN"/>
        </w:rPr>
        <w:t>年</w:t>
      </w:r>
      <w:r>
        <w:rPr>
          <w:rFonts w:hint="eastAsia" w:ascii="宋体" w:hAnsi="宋体"/>
          <w:color w:val="FF0000"/>
          <w:szCs w:val="21"/>
          <w:u w:val="single"/>
          <w:lang w:eastAsia="zh-CN"/>
        </w:rPr>
        <w:t xml:space="preserve">   </w:t>
      </w:r>
      <w:r>
        <w:rPr>
          <w:rFonts w:hint="eastAsia" w:ascii="宋体" w:hAnsi="宋体"/>
          <w:szCs w:val="21"/>
          <w:lang w:eastAsia="zh-CN"/>
        </w:rPr>
        <w:t>月</w:t>
      </w:r>
      <w:r>
        <w:rPr>
          <w:rFonts w:hint="eastAsia" w:ascii="宋体" w:hAnsi="宋体"/>
          <w:color w:val="FF0000"/>
          <w:szCs w:val="21"/>
          <w:u w:val="single"/>
          <w:lang w:eastAsia="zh-CN"/>
        </w:rPr>
        <w:t xml:space="preserve">    </w:t>
      </w:r>
      <w:r>
        <w:rPr>
          <w:rFonts w:hint="eastAsia" w:ascii="宋体" w:hAnsi="宋体"/>
          <w:szCs w:val="21"/>
          <w:lang w:eastAsia="zh-CN"/>
        </w:rPr>
        <w:t xml:space="preserve">日起进入养护期（具体进入养护期的时间以实际初步验收合格后的时间起算），一年养护。初验为 </w:t>
      </w:r>
      <w:r>
        <w:rPr>
          <w:rFonts w:hint="eastAsia" w:ascii="宋体" w:hAnsi="宋体"/>
          <w:color w:val="FF0000"/>
          <w:szCs w:val="21"/>
          <w:u w:val="single"/>
          <w:lang w:eastAsia="zh-CN"/>
        </w:rPr>
        <w:t xml:space="preserve">    </w:t>
      </w:r>
      <w:r>
        <w:rPr>
          <w:rFonts w:hint="eastAsia" w:ascii="宋体" w:hAnsi="宋体"/>
          <w:szCs w:val="21"/>
          <w:lang w:eastAsia="zh-CN"/>
        </w:rPr>
        <w:t>年</w:t>
      </w:r>
      <w:r>
        <w:rPr>
          <w:rFonts w:hint="eastAsia" w:ascii="宋体" w:hAnsi="宋体"/>
          <w:color w:val="FF0000"/>
          <w:szCs w:val="21"/>
          <w:u w:val="single"/>
          <w:lang w:eastAsia="zh-CN"/>
        </w:rPr>
        <w:t xml:space="preserve">   </w:t>
      </w:r>
      <w:r>
        <w:rPr>
          <w:rFonts w:hint="eastAsia" w:ascii="宋体" w:hAnsi="宋体"/>
          <w:szCs w:val="21"/>
          <w:lang w:eastAsia="zh-CN"/>
        </w:rPr>
        <w:t>月</w:t>
      </w:r>
      <w:r>
        <w:rPr>
          <w:rFonts w:hint="eastAsia" w:ascii="宋体" w:hAnsi="宋体"/>
          <w:color w:val="FF0000"/>
          <w:szCs w:val="21"/>
          <w:u w:val="single"/>
          <w:lang w:eastAsia="zh-CN"/>
        </w:rPr>
        <w:t xml:space="preserve">    </w:t>
      </w:r>
      <w:r>
        <w:rPr>
          <w:rFonts w:hint="eastAsia" w:ascii="宋体" w:hAnsi="宋体"/>
          <w:szCs w:val="21"/>
          <w:lang w:eastAsia="zh-CN"/>
        </w:rPr>
        <w:t>日（暂定），复验为</w:t>
      </w:r>
      <w:r>
        <w:rPr>
          <w:rFonts w:hint="eastAsia" w:ascii="宋体" w:hAnsi="宋体"/>
          <w:color w:val="FF0000"/>
          <w:szCs w:val="21"/>
          <w:u w:val="single"/>
          <w:lang w:eastAsia="zh-CN"/>
        </w:rPr>
        <w:t xml:space="preserve">    </w:t>
      </w:r>
      <w:r>
        <w:rPr>
          <w:rFonts w:hint="eastAsia" w:ascii="宋体" w:hAnsi="宋体"/>
          <w:szCs w:val="21"/>
          <w:lang w:eastAsia="zh-CN"/>
        </w:rPr>
        <w:t>年</w:t>
      </w:r>
      <w:r>
        <w:rPr>
          <w:rFonts w:hint="eastAsia" w:ascii="宋体" w:hAnsi="宋体"/>
          <w:color w:val="FF0000"/>
          <w:szCs w:val="21"/>
          <w:u w:val="single"/>
          <w:lang w:eastAsia="zh-CN"/>
        </w:rPr>
        <w:t xml:space="preserve">   </w:t>
      </w:r>
      <w:r>
        <w:rPr>
          <w:rFonts w:hint="eastAsia" w:ascii="宋体" w:hAnsi="宋体"/>
          <w:szCs w:val="21"/>
          <w:lang w:eastAsia="zh-CN"/>
        </w:rPr>
        <w:t>月</w:t>
      </w:r>
      <w:r>
        <w:rPr>
          <w:rFonts w:hint="eastAsia" w:ascii="宋体" w:hAnsi="宋体"/>
          <w:color w:val="FF0000"/>
          <w:szCs w:val="21"/>
          <w:u w:val="single"/>
          <w:lang w:eastAsia="zh-CN"/>
        </w:rPr>
        <w:t xml:space="preserve">   </w:t>
      </w:r>
      <w:r>
        <w:rPr>
          <w:rFonts w:hint="eastAsia" w:ascii="宋体" w:hAnsi="宋体"/>
          <w:szCs w:val="21"/>
          <w:lang w:eastAsia="zh-CN"/>
        </w:rPr>
        <w:t>日（暂定）。补种苗木从补种后开始计算养护期。</w:t>
      </w:r>
    </w:p>
    <w:p>
      <w:pPr>
        <w:spacing w:line="400" w:lineRule="exact"/>
        <w:ind w:firstLine="440" w:firstLineChars="200"/>
        <w:rPr>
          <w:rFonts w:ascii="宋体" w:hAnsi="宋体"/>
          <w:szCs w:val="21"/>
          <w:lang w:eastAsia="zh-CN"/>
        </w:rPr>
      </w:pPr>
      <w:r>
        <w:rPr>
          <w:rFonts w:hint="eastAsia" w:ascii="宋体" w:hAnsi="宋体"/>
          <w:szCs w:val="21"/>
          <w:lang w:eastAsia="zh-CN"/>
        </w:rPr>
        <w:t>合同工期总日历天数为：</w:t>
      </w:r>
      <w:r>
        <w:rPr>
          <w:rFonts w:hint="eastAsia" w:ascii="宋体" w:hAnsi="宋体"/>
          <w:color w:val="FF0000"/>
          <w:szCs w:val="21"/>
          <w:u w:val="single"/>
          <w:lang w:eastAsia="zh-CN"/>
        </w:rPr>
        <w:t xml:space="preserve">    </w:t>
      </w:r>
      <w:r>
        <w:rPr>
          <w:rFonts w:hint="eastAsia" w:ascii="宋体" w:hAnsi="宋体"/>
          <w:szCs w:val="21"/>
          <w:lang w:eastAsia="zh-CN"/>
        </w:rPr>
        <w:t>天。工期中已充分考虑各种程度的晴、阴、雨、风、雾、洪水、台风及停电、停水等影响因素，具体工期以项目部</w:t>
      </w:r>
      <w:r>
        <w:rPr>
          <w:rFonts w:hint="eastAsia" w:ascii="宋体" w:hAnsi="宋体"/>
          <w:color w:val="000000"/>
          <w:szCs w:val="21"/>
          <w:lang w:eastAsia="zh-CN"/>
        </w:rPr>
        <w:t>（或业主）</w:t>
      </w:r>
      <w:r>
        <w:rPr>
          <w:rFonts w:hint="eastAsia" w:ascii="宋体" w:hAnsi="宋体"/>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pPr>
        <w:spacing w:line="400" w:lineRule="exact"/>
        <w:ind w:firstLine="442" w:firstLineChars="200"/>
        <w:rPr>
          <w:rFonts w:ascii="宋体" w:hAnsi="宋体"/>
          <w:b/>
          <w:szCs w:val="21"/>
          <w:lang w:eastAsia="zh-CN"/>
        </w:rPr>
      </w:pPr>
      <w:r>
        <w:rPr>
          <w:rFonts w:hint="eastAsia" w:ascii="宋体" w:hAnsi="宋体"/>
          <w:b/>
          <w:szCs w:val="21"/>
          <w:lang w:eastAsia="zh-CN"/>
        </w:rPr>
        <w:t xml:space="preserve">三、分包合同价款、结算及支付方式 </w:t>
      </w:r>
    </w:p>
    <w:p>
      <w:pPr>
        <w:spacing w:line="400" w:lineRule="exact"/>
        <w:ind w:left="110" w:leftChars="50" w:firstLine="330" w:firstLineChars="150"/>
        <w:rPr>
          <w:rFonts w:ascii="宋体" w:hAnsi="宋体"/>
          <w:szCs w:val="21"/>
          <w:lang w:eastAsia="zh-CN"/>
        </w:rPr>
      </w:pPr>
      <w:r>
        <w:rPr>
          <w:rFonts w:hint="eastAsia" w:ascii="宋体" w:hAnsi="宋体"/>
          <w:szCs w:val="21"/>
          <w:lang w:eastAsia="zh-CN"/>
        </w:rPr>
        <w:t>3.1本合同总金额暂定：人民币（大写）</w:t>
      </w:r>
      <w:r>
        <w:rPr>
          <w:rFonts w:hint="eastAsia" w:ascii="宋体" w:hAnsi="宋体"/>
          <w:szCs w:val="21"/>
          <w:u w:val="single"/>
          <w:lang w:eastAsia="zh-CN"/>
        </w:rPr>
        <w:t xml:space="preserve">                     元</w:t>
      </w:r>
      <w:r>
        <w:rPr>
          <w:rFonts w:hint="eastAsia" w:ascii="宋体" w:hAnsi="宋体"/>
          <w:szCs w:val="21"/>
          <w:lang w:eastAsia="zh-CN"/>
        </w:rPr>
        <w:t>，小写：</w:t>
      </w:r>
      <w:r>
        <w:rPr>
          <w:rFonts w:hint="eastAsia" w:ascii="宋体" w:hAnsi="宋体"/>
          <w:szCs w:val="21"/>
          <w:u w:val="single"/>
          <w:lang w:eastAsia="zh-CN"/>
        </w:rPr>
        <w:t xml:space="preserve">         </w:t>
      </w:r>
      <w:r>
        <w:rPr>
          <w:rFonts w:hint="eastAsia" w:ascii="宋体" w:hAnsi="宋体"/>
          <w:szCs w:val="21"/>
          <w:lang w:eastAsia="zh-CN"/>
        </w:rPr>
        <w:t>元，详见附件《工程量清单》。</w:t>
      </w:r>
    </w:p>
    <w:p>
      <w:pPr>
        <w:spacing w:line="400" w:lineRule="exact"/>
        <w:ind w:left="110" w:leftChars="50" w:firstLine="330" w:firstLineChars="150"/>
        <w:rPr>
          <w:rFonts w:ascii="宋体" w:hAnsi="宋体"/>
          <w:szCs w:val="21"/>
          <w:lang w:eastAsia="zh-CN"/>
        </w:rPr>
      </w:pPr>
      <w:r>
        <w:rPr>
          <w:rFonts w:hint="eastAsia" w:ascii="宋体" w:hAnsi="宋体"/>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hint="eastAsia" w:ascii="ˎ̥" w:hAnsi="ˎ̥" w:cs="宋体"/>
          <w:color w:val="333333"/>
          <w:szCs w:val="21"/>
          <w:lang w:eastAsia="zh-CN"/>
        </w:rPr>
        <w:t>（包括施工期间，由于劳务、汽柴油、材料等价格上涨因素和</w:t>
      </w:r>
      <w:r>
        <w:rPr>
          <w:rFonts w:hint="eastAsia"/>
          <w:szCs w:val="21"/>
          <w:lang w:eastAsia="zh-CN"/>
        </w:rPr>
        <w:t>工期延长或延误、</w:t>
      </w:r>
      <w:r>
        <w:rPr>
          <w:rFonts w:hint="eastAsia" w:ascii="ˎ̥" w:hAnsi="ˎ̥" w:cs="宋体"/>
          <w:color w:val="333333"/>
          <w:szCs w:val="21"/>
          <w:lang w:eastAsia="zh-CN"/>
        </w:rPr>
        <w:t>天气状况变化</w:t>
      </w:r>
      <w:r>
        <w:rPr>
          <w:rFonts w:hint="eastAsia"/>
          <w:szCs w:val="21"/>
          <w:lang w:eastAsia="zh-CN"/>
        </w:rPr>
        <w:t>、当地村民或其他方的干扰等</w:t>
      </w:r>
      <w:r>
        <w:rPr>
          <w:rFonts w:hint="eastAsia" w:ascii="ˎ̥" w:hAnsi="ˎ̥" w:cs="宋体"/>
          <w:color w:val="333333"/>
          <w:szCs w:val="21"/>
          <w:lang w:eastAsia="zh-CN"/>
        </w:rPr>
        <w:t>对本合同工程成本带来的影响）且不予索赔，风险自负</w:t>
      </w:r>
      <w:r>
        <w:rPr>
          <w:rFonts w:ascii="ˎ̥" w:hAnsi="ˎ̥" w:cs="宋体"/>
          <w:color w:val="333333"/>
          <w:szCs w:val="21"/>
          <w:lang w:eastAsia="zh-CN"/>
        </w:rPr>
        <w:t>。</w:t>
      </w:r>
    </w:p>
    <w:p>
      <w:pPr>
        <w:spacing w:line="400" w:lineRule="exact"/>
        <w:ind w:firstLine="440" w:firstLineChars="200"/>
        <w:rPr>
          <w:rFonts w:ascii="宋体" w:hAnsi="宋体"/>
          <w:szCs w:val="21"/>
          <w:lang w:eastAsia="zh-CN"/>
        </w:rPr>
      </w:pPr>
      <w:r>
        <w:rPr>
          <w:rFonts w:hint="eastAsia" w:ascii="宋体" w:hAnsi="宋体"/>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pPr>
        <w:spacing w:line="400" w:lineRule="exact"/>
        <w:ind w:firstLine="440" w:firstLineChars="200"/>
        <w:rPr>
          <w:rFonts w:ascii="宋体" w:hAnsi="宋体"/>
          <w:szCs w:val="21"/>
          <w:lang w:eastAsia="zh-CN"/>
        </w:rPr>
      </w:pPr>
      <w:r>
        <w:rPr>
          <w:rFonts w:hint="eastAsia" w:ascii="宋体" w:hAnsi="宋体"/>
          <w:szCs w:val="21"/>
          <w:lang w:eastAsia="zh-CN"/>
        </w:rPr>
        <w:t>3.4工程结算</w:t>
      </w:r>
    </w:p>
    <w:p>
      <w:pPr>
        <w:spacing w:line="400" w:lineRule="exact"/>
        <w:ind w:firstLine="440" w:firstLineChars="200"/>
        <w:rPr>
          <w:rFonts w:ascii="宋体" w:hAnsi="宋体"/>
          <w:szCs w:val="21"/>
          <w:lang w:eastAsia="zh-CN"/>
        </w:rPr>
      </w:pPr>
      <w:r>
        <w:rPr>
          <w:rFonts w:hint="eastAsia" w:ascii="宋体" w:hAnsi="宋体"/>
          <w:szCs w:val="21"/>
          <w:lang w:eastAsia="zh-CN"/>
        </w:rPr>
        <w:t>3.4.1《工程量清单》及乙方实际完成并经业主、监理验收审计认可后的工程量是双方结算的依据。且必须最少6人（施工技术员、工程部长、合约部长、副经理、项目总工、项目经理）签字生效。乙方结算时必须向甲方提供与施工的有关安全、质量、施工等的照片、摄影资料等及其他相关资料。</w:t>
      </w:r>
    </w:p>
    <w:p>
      <w:pPr>
        <w:spacing w:line="400" w:lineRule="exact"/>
        <w:ind w:firstLine="440" w:firstLineChars="200"/>
        <w:rPr>
          <w:rFonts w:ascii="宋体" w:hAnsi="宋体" w:cs="宋体"/>
          <w:szCs w:val="21"/>
          <w:u w:val="single"/>
          <w:lang w:eastAsia="zh-CN"/>
        </w:rPr>
      </w:pPr>
      <w:r>
        <w:rPr>
          <w:rFonts w:hint="eastAsia" w:ascii="宋体" w:hAnsi="宋体"/>
          <w:szCs w:val="21"/>
          <w:lang w:eastAsia="zh-CN"/>
        </w:rPr>
        <w:t>3.4.2</w:t>
      </w:r>
      <w:r>
        <w:rPr>
          <w:rFonts w:hint="eastAsia" w:ascii="宋体" w:hAnsi="宋体" w:cs="宋体"/>
          <w:szCs w:val="21"/>
          <w:lang w:eastAsia="zh-CN"/>
        </w:rPr>
        <w:t>乙方凭</w:t>
      </w:r>
      <w:r>
        <w:rPr>
          <w:rFonts w:hint="eastAsia" w:ascii="宋体" w:hAnsi="宋体"/>
          <w:szCs w:val="21"/>
          <w:lang w:eastAsia="zh-CN"/>
        </w:rPr>
        <w:t>经业主、监理、甲方验收认可的工程量到甲方合约部进行审核</w:t>
      </w:r>
      <w:r>
        <w:rPr>
          <w:rFonts w:hint="eastAsia" w:ascii="宋体" w:hAnsi="宋体" w:cs="宋体"/>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hint="eastAsia" w:ascii="宋体" w:hAnsi="宋体" w:cs="宋体"/>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pPr>
        <w:spacing w:line="400" w:lineRule="exact"/>
        <w:ind w:firstLine="440" w:firstLineChars="200"/>
        <w:rPr>
          <w:rFonts w:ascii="宋体" w:hAnsi="宋体" w:cs="宋体"/>
          <w:szCs w:val="21"/>
          <w:lang w:eastAsia="zh-CN"/>
        </w:rPr>
      </w:pPr>
      <w:r>
        <w:rPr>
          <w:rFonts w:hint="eastAsia" w:ascii="宋体" w:hAnsi="宋体" w:cs="宋体"/>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pPr>
        <w:spacing w:line="400" w:lineRule="exact"/>
        <w:ind w:firstLine="440" w:firstLineChars="200"/>
        <w:rPr>
          <w:rFonts w:ascii="宋体" w:hAnsi="宋体"/>
          <w:szCs w:val="21"/>
          <w:lang w:eastAsia="zh-CN"/>
        </w:rPr>
      </w:pPr>
      <w:r>
        <w:rPr>
          <w:rFonts w:hint="eastAsia" w:ascii="宋体" w:hAnsi="宋体" w:cs="宋体"/>
          <w:szCs w:val="21"/>
          <w:lang w:eastAsia="zh-CN"/>
        </w:rPr>
        <w:t>3.4.4甲方每期扣留乙方工程款的</w:t>
      </w:r>
      <w:r>
        <w:rPr>
          <w:rFonts w:hint="eastAsia" w:ascii="宋体" w:hAnsi="宋体" w:cs="宋体"/>
          <w:color w:val="FF0000"/>
          <w:szCs w:val="21"/>
          <w:u w:val="single"/>
          <w:lang w:eastAsia="zh-CN"/>
        </w:rPr>
        <w:t>5</w:t>
      </w:r>
      <w:r>
        <w:rPr>
          <w:rFonts w:hint="eastAsia" w:ascii="宋体" w:hAnsi="宋体" w:cs="宋体"/>
          <w:szCs w:val="21"/>
          <w:lang w:eastAsia="zh-CN"/>
        </w:rPr>
        <w:t>％作为乙方的工程保证金，其中包括：农民工工资保证金：甲方每期扣留乙方工程款的</w:t>
      </w:r>
      <w:r>
        <w:rPr>
          <w:rFonts w:hint="eastAsia" w:ascii="宋体" w:hAnsi="宋体" w:cs="宋体"/>
          <w:color w:val="FF0000"/>
          <w:szCs w:val="21"/>
          <w:u w:val="single"/>
          <w:lang w:eastAsia="zh-CN"/>
        </w:rPr>
        <w:t>2</w:t>
      </w:r>
      <w:r>
        <w:rPr>
          <w:rFonts w:hint="eastAsia" w:ascii="宋体" w:hAnsi="宋体" w:cs="宋体"/>
          <w:szCs w:val="21"/>
          <w:lang w:eastAsia="zh-CN"/>
        </w:rPr>
        <w:t>％作为农民工工资保证金，如发生民工上访、堵、闹项目经理部、业主及以上部门，</w:t>
      </w:r>
      <w:r>
        <w:rPr>
          <w:rFonts w:hint="eastAsia" w:ascii="宋体" w:hAnsi="宋体" w:cs="宋体"/>
          <w:color w:val="FF0000"/>
          <w:szCs w:val="21"/>
          <w:u w:val="single"/>
          <w:lang w:eastAsia="zh-CN"/>
        </w:rPr>
        <w:t>2</w:t>
      </w:r>
      <w:r>
        <w:rPr>
          <w:rFonts w:hint="eastAsia" w:ascii="宋体" w:hAnsi="宋体" w:cs="宋体"/>
          <w:szCs w:val="21"/>
          <w:lang w:eastAsia="zh-CN"/>
        </w:rPr>
        <w:t>％的合同金额作为事件处理的保证金额，多退少补，如果未发生民工上访，将在最终清算时全部无息返还。工程质量保证金：</w:t>
      </w:r>
      <w:r>
        <w:rPr>
          <w:rFonts w:hint="eastAsia" w:ascii="宋体" w:hAnsi="宋体"/>
          <w:szCs w:val="21"/>
          <w:lang w:eastAsia="zh-CN"/>
        </w:rPr>
        <w:t>质保金总额为合同结算价的</w:t>
      </w:r>
      <w:r>
        <w:rPr>
          <w:rFonts w:hint="eastAsia" w:ascii="宋体" w:hAnsi="宋体"/>
          <w:szCs w:val="21"/>
          <w:u w:val="single"/>
          <w:lang w:eastAsia="zh-CN"/>
        </w:rPr>
        <w:t xml:space="preserve">  </w:t>
      </w:r>
      <w:r>
        <w:rPr>
          <w:rFonts w:hint="eastAsia" w:ascii="宋体" w:hAnsi="宋体"/>
          <w:color w:val="FF0000"/>
          <w:szCs w:val="21"/>
          <w:u w:val="single"/>
          <w:lang w:eastAsia="zh-CN"/>
        </w:rPr>
        <w:t>3</w:t>
      </w:r>
      <w:r>
        <w:rPr>
          <w:rFonts w:hint="eastAsia" w:ascii="宋体" w:hAnsi="宋体"/>
          <w:szCs w:val="21"/>
          <w:u w:val="single"/>
          <w:lang w:eastAsia="zh-CN"/>
        </w:rPr>
        <w:t xml:space="preserve">  </w:t>
      </w:r>
      <w:r>
        <w:rPr>
          <w:rFonts w:hint="eastAsia" w:ascii="宋体" w:hAnsi="宋体"/>
          <w:szCs w:val="21"/>
          <w:lang w:eastAsia="zh-CN"/>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pPr>
        <w:spacing w:line="400" w:lineRule="exact"/>
        <w:ind w:firstLine="440" w:firstLineChars="200"/>
        <w:rPr>
          <w:rFonts w:ascii="宋体" w:hAnsi="宋体"/>
          <w:color w:val="000000"/>
          <w:szCs w:val="21"/>
          <w:lang w:eastAsia="zh-CN"/>
        </w:rPr>
      </w:pPr>
      <w:r>
        <w:rPr>
          <w:rFonts w:hint="eastAsia" w:ascii="宋体" w:hAnsi="宋体"/>
          <w:color w:val="000000"/>
          <w:szCs w:val="21"/>
          <w:lang w:eastAsia="zh-CN"/>
        </w:rPr>
        <w:t>3.5在任何情况下若业主未向甲方支付工程款，乙方不得以任何理由要求甲方支付业主尚未支付的工程款，同时，乙方必须按业主及甲方的指令完成工程施工任务。</w:t>
      </w:r>
    </w:p>
    <w:p>
      <w:pPr>
        <w:spacing w:line="400" w:lineRule="exact"/>
        <w:ind w:firstLine="442" w:firstLineChars="200"/>
        <w:rPr>
          <w:rFonts w:ascii="宋体" w:hAnsi="宋体"/>
          <w:b/>
          <w:szCs w:val="21"/>
          <w:lang w:eastAsia="zh-CN"/>
        </w:rPr>
      </w:pPr>
      <w:r>
        <w:rPr>
          <w:rFonts w:hint="eastAsia" w:ascii="宋体" w:hAnsi="宋体"/>
          <w:b/>
          <w:szCs w:val="21"/>
          <w:lang w:eastAsia="zh-CN"/>
        </w:rPr>
        <w:t>3.6付款方式</w:t>
      </w:r>
    </w:p>
    <w:p>
      <w:pPr>
        <w:spacing w:line="400" w:lineRule="exact"/>
        <w:ind w:firstLine="442" w:firstLineChars="200"/>
        <w:rPr>
          <w:rFonts w:ascii="Times New Roman" w:hAnsi="Times New Roman" w:eastAsia="宋体" w:cs="Times New Roman"/>
          <w:sz w:val="21"/>
          <w:szCs w:val="21"/>
          <w:lang w:eastAsia="zh-CN"/>
        </w:rPr>
      </w:pPr>
      <w:r>
        <w:rPr>
          <w:rFonts w:hint="eastAsia" w:ascii="宋体" w:hAnsi="宋体"/>
          <w:b/>
          <w:szCs w:val="21"/>
          <w:lang w:eastAsia="zh-CN"/>
        </w:rPr>
        <w:t>甲方根据乙方工程完成情况予以计价，计价时扣除各种工程借支款及各种垫付款项等各项费用。付款原则：1.甲方根据乙方工程完成情况组织验收，成活率达到85%以上，按月予以预结算，业主计量款到位后，乙方开具专用增值税税票后</w:t>
      </w:r>
      <w:r>
        <w:rPr>
          <w:rFonts w:hint="eastAsia" w:ascii="宋体" w:hAnsi="宋体"/>
          <w:b/>
          <w:szCs w:val="21"/>
          <w:u w:val="single"/>
          <w:lang w:eastAsia="zh-CN"/>
        </w:rPr>
        <w:t>7</w:t>
      </w:r>
      <w:r>
        <w:rPr>
          <w:rFonts w:hint="eastAsia" w:ascii="宋体" w:hAnsi="宋体"/>
          <w:b/>
          <w:szCs w:val="21"/>
          <w:lang w:eastAsia="zh-CN"/>
        </w:rPr>
        <w:t>个有效工作日内支付，付款总额不超过结算总额的</w:t>
      </w:r>
      <w:r>
        <w:rPr>
          <w:rFonts w:hint="eastAsia" w:ascii="宋体" w:hAnsi="宋体"/>
          <w:b/>
          <w:szCs w:val="21"/>
          <w:u w:val="single"/>
          <w:lang w:eastAsia="zh-CN"/>
        </w:rPr>
        <w:t xml:space="preserve"> 70 </w:t>
      </w:r>
      <w:r>
        <w:rPr>
          <w:rFonts w:hint="eastAsia" w:ascii="宋体" w:hAnsi="宋体"/>
          <w:b/>
          <w:szCs w:val="21"/>
          <w:lang w:eastAsia="zh-CN"/>
        </w:rPr>
        <w:t>％；2.本项目交工验收后，支付乙方相应工程量计量款不超过结算总额的</w:t>
      </w:r>
      <w:r>
        <w:rPr>
          <w:rFonts w:hint="eastAsia" w:ascii="宋体" w:hAnsi="宋体"/>
          <w:b/>
          <w:szCs w:val="21"/>
          <w:u w:val="single"/>
          <w:lang w:eastAsia="zh-CN"/>
        </w:rPr>
        <w:t xml:space="preserve"> 80 </w:t>
      </w:r>
      <w:r>
        <w:rPr>
          <w:rFonts w:hint="eastAsia" w:ascii="宋体" w:hAnsi="宋体"/>
          <w:b/>
          <w:szCs w:val="21"/>
          <w:lang w:eastAsia="zh-CN"/>
        </w:rPr>
        <w:t>％；3.</w:t>
      </w:r>
      <w:r>
        <w:rPr>
          <w:rFonts w:hint="eastAsia" w:ascii="Times New Roman" w:hAnsi="Times New Roman" w:eastAsia="宋体" w:cs="Times New Roman"/>
          <w:sz w:val="21"/>
          <w:szCs w:val="21"/>
          <w:lang w:eastAsia="zh-CN"/>
        </w:rPr>
        <w:t xml:space="preserve"> </w:t>
      </w:r>
      <w:r>
        <w:rPr>
          <w:rFonts w:hint="eastAsia" w:ascii="宋体" w:hAnsi="宋体"/>
          <w:b/>
          <w:szCs w:val="21"/>
          <w:lang w:eastAsia="zh-CN"/>
        </w:rPr>
        <w:t>本项目通过竣工验收且审计结束后，甲方扣除相应款项之后付清；4.乙方须无条件接受业主方的审计结果。</w:t>
      </w:r>
    </w:p>
    <w:p>
      <w:pPr>
        <w:spacing w:line="400" w:lineRule="exact"/>
        <w:ind w:firstLine="442" w:firstLineChars="200"/>
        <w:rPr>
          <w:b/>
          <w:szCs w:val="21"/>
          <w:lang w:eastAsia="zh-CN"/>
        </w:rPr>
      </w:pPr>
      <w:r>
        <w:rPr>
          <w:rFonts w:hint="eastAsia"/>
          <w:b/>
          <w:szCs w:val="21"/>
          <w:lang w:eastAsia="zh-CN"/>
        </w:rPr>
        <w:t>本项目需要乙方自行购买乙方派驻本项目的所有人员购买不低于10万元赔付款的的医疗保险、不低于60万元赔付款的人身意外伤害险及</w:t>
      </w:r>
      <w:r>
        <w:rPr>
          <w:rFonts w:hint="eastAsia" w:ascii="宋体" w:hAnsi="宋体" w:cs="宋体"/>
          <w:b/>
          <w:szCs w:val="21"/>
          <w:lang w:eastAsia="zh-CN"/>
        </w:rPr>
        <w:t>机动车辆必须投保强制性保险和第三责任险（100万元及以上）的</w:t>
      </w:r>
      <w:r>
        <w:rPr>
          <w:rFonts w:hint="eastAsia"/>
          <w:b/>
          <w:szCs w:val="21"/>
          <w:lang w:eastAsia="zh-CN"/>
        </w:rPr>
        <w:t>，如乙方未给派驻本项目的所有人员购买不低于10万元赔付款的的医疗保险、未给派驻本项目的所有人员购买不低于60万元赔付款的人身意外伤害险及</w:t>
      </w:r>
      <w:r>
        <w:rPr>
          <w:rFonts w:hint="eastAsia" w:ascii="宋体" w:hAnsi="宋体" w:cs="宋体"/>
          <w:b/>
          <w:szCs w:val="21"/>
          <w:lang w:eastAsia="zh-CN"/>
        </w:rPr>
        <w:t>机动车辆必须投保强制性保险和第三责任险（100万元及以上）的</w:t>
      </w:r>
      <w:r>
        <w:rPr>
          <w:rFonts w:hint="eastAsia"/>
          <w:b/>
          <w:szCs w:val="21"/>
          <w:lang w:eastAsia="zh-CN"/>
        </w:rPr>
        <w:t>，甲方将在本合同上述支付条款的基础上再暂扣乙方20％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pPr>
        <w:spacing w:line="400" w:lineRule="exact"/>
        <w:ind w:firstLine="440" w:firstLineChars="200"/>
        <w:rPr>
          <w:rFonts w:ascii="宋体" w:hAnsi="宋体"/>
          <w:szCs w:val="21"/>
          <w:lang w:eastAsia="zh-CN"/>
        </w:rPr>
      </w:pPr>
      <w:r>
        <w:rPr>
          <w:rFonts w:hint="eastAsia" w:ascii="宋体" w:hAnsi="宋体"/>
          <w:szCs w:val="21"/>
          <w:lang w:eastAsia="zh-CN"/>
        </w:rPr>
        <w:t>3.7税金</w:t>
      </w:r>
    </w:p>
    <w:p>
      <w:pPr>
        <w:spacing w:line="400" w:lineRule="exact"/>
        <w:ind w:firstLine="440" w:firstLineChars="200"/>
        <w:rPr>
          <w:rFonts w:ascii="宋体" w:hAnsi="宋体"/>
          <w:szCs w:val="21"/>
          <w:lang w:eastAsia="zh-CN"/>
        </w:rPr>
      </w:pPr>
      <w:r>
        <w:rPr>
          <w:rFonts w:hint="eastAsia" w:ascii="宋体" w:hAnsi="宋体"/>
          <w:szCs w:val="21"/>
          <w:lang w:eastAsia="zh-CN"/>
        </w:rPr>
        <w:t>3.7.1乙方凭税务局开具的增值税专用发票等税票与甲方进行工程最终结算，增值税专用发票税率为</w:t>
      </w:r>
      <w:r>
        <w:rPr>
          <w:rFonts w:hint="eastAsia" w:ascii="宋体" w:hAnsi="宋体"/>
          <w:szCs w:val="21"/>
          <w:u w:val="single"/>
          <w:lang w:eastAsia="zh-CN"/>
        </w:rPr>
        <w:t xml:space="preserve"> 9 </w:t>
      </w:r>
      <w:r>
        <w:rPr>
          <w:rFonts w:hint="eastAsia" w:ascii="宋体" w:hAnsi="宋体"/>
          <w:szCs w:val="21"/>
          <w:lang w:eastAsia="zh-CN"/>
        </w:rPr>
        <w:t>％，税目名称为“</w:t>
      </w:r>
      <w:r>
        <w:rPr>
          <w:rFonts w:hint="eastAsia" w:ascii="宋体" w:hAnsi="宋体"/>
          <w:szCs w:val="21"/>
          <w:u w:val="single"/>
          <w:lang w:eastAsia="zh-CN"/>
        </w:rPr>
        <w:t xml:space="preserve"> 工程服务费 </w:t>
      </w:r>
      <w:r>
        <w:rPr>
          <w:rFonts w:hint="eastAsia" w:ascii="宋体" w:hAnsi="宋体"/>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pPr>
        <w:spacing w:line="400" w:lineRule="exact"/>
        <w:ind w:firstLine="440" w:firstLineChars="200"/>
        <w:rPr>
          <w:rFonts w:ascii="宋体" w:hAnsi="宋体"/>
          <w:szCs w:val="21"/>
          <w:lang w:eastAsia="zh-CN"/>
        </w:rPr>
      </w:pPr>
      <w:r>
        <w:rPr>
          <w:rFonts w:hint="eastAsia" w:ascii="宋体" w:hAnsi="宋体"/>
          <w:szCs w:val="21"/>
          <w:lang w:eastAsia="zh-CN"/>
        </w:rPr>
        <w:t>3.7.2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pPr>
        <w:spacing w:line="400" w:lineRule="exact"/>
        <w:ind w:firstLine="440" w:firstLineChars="200"/>
        <w:rPr>
          <w:rFonts w:ascii="宋体" w:hAnsi="宋体"/>
          <w:szCs w:val="21"/>
          <w:lang w:eastAsia="zh-CN"/>
        </w:rPr>
      </w:pPr>
      <w:r>
        <w:rPr>
          <w:rFonts w:hint="eastAsia" w:ascii="宋体" w:hAnsi="宋体"/>
          <w:szCs w:val="21"/>
          <w:lang w:eastAsia="zh-CN"/>
        </w:rPr>
        <w:t>3.7.3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pPr>
        <w:spacing w:line="400" w:lineRule="exact"/>
        <w:ind w:firstLine="440" w:firstLineChars="200"/>
        <w:rPr>
          <w:rFonts w:ascii="宋体" w:hAnsi="宋体" w:cs="宋体"/>
          <w:szCs w:val="21"/>
          <w:lang w:eastAsia="zh-CN"/>
        </w:rPr>
      </w:pPr>
      <w:r>
        <w:rPr>
          <w:rFonts w:hint="eastAsia" w:ascii="宋体" w:hAnsi="宋体" w:cs="宋体"/>
          <w:szCs w:val="21"/>
          <w:lang w:eastAsia="zh-CN"/>
        </w:rPr>
        <w:t>3.7.4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pPr>
        <w:spacing w:line="400" w:lineRule="exact"/>
        <w:ind w:firstLine="440" w:firstLineChars="200"/>
        <w:rPr>
          <w:rFonts w:ascii="宋体" w:hAnsi="宋体"/>
          <w:szCs w:val="21"/>
          <w:lang w:eastAsia="zh-CN"/>
        </w:rPr>
      </w:pPr>
      <w:r>
        <w:rPr>
          <w:rFonts w:hint="eastAsia" w:ascii="宋体" w:hAnsi="宋体"/>
          <w:szCs w:val="21"/>
          <w:lang w:eastAsia="zh-CN"/>
        </w:rPr>
        <w:t>3.8合同约定的乙方罚款及违约金，甲方有权直接从工程款中扣除。</w:t>
      </w:r>
    </w:p>
    <w:p>
      <w:pPr>
        <w:spacing w:line="400" w:lineRule="exact"/>
        <w:ind w:firstLine="442" w:firstLineChars="200"/>
        <w:rPr>
          <w:rFonts w:ascii="宋体" w:hAnsi="宋体"/>
          <w:b/>
          <w:szCs w:val="21"/>
          <w:lang w:eastAsia="zh-CN"/>
        </w:rPr>
      </w:pPr>
      <w:r>
        <w:rPr>
          <w:rFonts w:hint="eastAsia" w:ascii="宋体" w:hAnsi="宋体"/>
          <w:b/>
          <w:szCs w:val="21"/>
          <w:lang w:eastAsia="zh-CN"/>
        </w:rPr>
        <w:t>四、工程质量标准</w:t>
      </w:r>
    </w:p>
    <w:p>
      <w:pPr>
        <w:spacing w:line="400" w:lineRule="exact"/>
        <w:ind w:firstLine="440" w:firstLineChars="200"/>
        <w:rPr>
          <w:rFonts w:ascii="宋体" w:hAnsi="宋体"/>
          <w:szCs w:val="21"/>
          <w:lang w:eastAsia="zh-CN"/>
        </w:rPr>
      </w:pPr>
      <w:r>
        <w:rPr>
          <w:rFonts w:hint="eastAsia" w:ascii="宋体" w:hAnsi="宋体"/>
          <w:szCs w:val="21"/>
          <w:lang w:eastAsia="zh-CN"/>
        </w:rPr>
        <w:t xml:space="preserve">    4.1</w:t>
      </w:r>
      <w:r>
        <w:rPr>
          <w:rFonts w:hint="eastAsia"/>
          <w:lang w:eastAsia="zh-CN"/>
        </w:rPr>
        <w:t>树木采购技术要求：</w:t>
      </w:r>
    </w:p>
    <w:p>
      <w:pPr>
        <w:spacing w:line="400" w:lineRule="exact"/>
        <w:ind w:firstLine="440" w:firstLineChars="200"/>
        <w:rPr>
          <w:rFonts w:ascii="宋体" w:hAnsi="宋体"/>
          <w:szCs w:val="21"/>
          <w:lang w:eastAsia="zh-CN"/>
        </w:rPr>
      </w:pPr>
      <w:r>
        <w:rPr>
          <w:rFonts w:hint="eastAsia" w:ascii="宋体" w:hAnsi="宋体"/>
          <w:szCs w:val="21"/>
          <w:lang w:eastAsia="zh-CN"/>
        </w:rPr>
        <w:t>4.1.1所供树木要符合甲方确定的数量、品种、规格、土球、树冠、根幅</w:t>
      </w:r>
      <w:r>
        <w:rPr>
          <w:rFonts w:hint="eastAsia"/>
          <w:lang w:eastAsia="zh-CN"/>
        </w:rPr>
        <w:t>（具体规格及要求详见设计图纸及工程量清单），对检验不合格的苗木一律退回，</w:t>
      </w:r>
      <w:r>
        <w:rPr>
          <w:rFonts w:hint="eastAsia" w:ascii="宋体" w:hAnsi="宋体"/>
          <w:szCs w:val="21"/>
          <w:lang w:eastAsia="zh-CN"/>
        </w:rPr>
        <w:t>由此产生的所有费用及损失由乙方承担。</w:t>
      </w:r>
    </w:p>
    <w:p>
      <w:pPr>
        <w:spacing w:line="400" w:lineRule="exact"/>
        <w:ind w:firstLine="440" w:firstLineChars="200"/>
        <w:rPr>
          <w:rFonts w:ascii="宋体" w:hAnsi="宋体"/>
          <w:szCs w:val="21"/>
          <w:lang w:eastAsia="zh-CN"/>
        </w:rPr>
      </w:pPr>
      <w:r>
        <w:rPr>
          <w:rFonts w:hint="eastAsia" w:ascii="宋体" w:hAnsi="宋体"/>
          <w:szCs w:val="21"/>
          <w:lang w:eastAsia="zh-CN"/>
        </w:rPr>
        <w:t>4.1.2苗木不得携带病虫害，要求带苗木原产地的检疫证明，苗木到工地后，由甲方组织林业部门等相关部门及专家再次复检，对查出有携带病虫害的苗木一律就地销毁、由此产生的所有费用及损失由乙方承担。</w:t>
      </w:r>
    </w:p>
    <w:p>
      <w:pPr>
        <w:spacing w:line="400" w:lineRule="exact"/>
        <w:ind w:firstLine="440" w:firstLineChars="200"/>
        <w:rPr>
          <w:rFonts w:ascii="宋体" w:hAnsi="宋体"/>
          <w:szCs w:val="21"/>
          <w:lang w:eastAsia="zh-CN"/>
        </w:rPr>
      </w:pPr>
      <w:r>
        <w:rPr>
          <w:rFonts w:hint="eastAsia" w:ascii="宋体" w:hAnsi="宋体"/>
          <w:szCs w:val="21"/>
          <w:lang w:eastAsia="zh-CN"/>
        </w:rPr>
        <w:t>4.1.3苗木根系要求大根做愈伤处理，主根无劈裂：落叶乔木按地径的8－10倍，根不劈不裂；灌木按1米高根系直径（根幅）30cm，2m高根系直径（根幅）50cm，适当照顾冠幅大小；土球苗土球直径为地径的8－10倍，包要紧，草绳间隔8cm，70cm以上土球打双花缠腰箍，直径50cm以上土球封底，要求保证苗木主根系的完整。苗木包装要求符合长途运输,需进行必要的减蒸腾处理、保湿处理，土球完整。</w:t>
      </w:r>
    </w:p>
    <w:p>
      <w:pPr>
        <w:spacing w:line="400" w:lineRule="exact"/>
        <w:ind w:firstLine="440" w:firstLineChars="200"/>
        <w:rPr>
          <w:rFonts w:ascii="宋体" w:hAnsi="宋体"/>
          <w:szCs w:val="21"/>
          <w:lang w:eastAsia="zh-CN"/>
        </w:rPr>
      </w:pPr>
      <w:r>
        <w:rPr>
          <w:rFonts w:hint="eastAsia" w:ascii="宋体" w:hAnsi="宋体"/>
          <w:szCs w:val="21"/>
          <w:lang w:eastAsia="zh-CN"/>
        </w:rPr>
        <w:t>4.1.4所采购苗木树干必须挺直，冠形优美，各项外观指标（干形、冠形、树姿等）必需满足行道树、风景苗木景观需求。</w:t>
      </w:r>
    </w:p>
    <w:p>
      <w:pPr>
        <w:snapToGrid w:val="0"/>
        <w:spacing w:line="480" w:lineRule="exact"/>
        <w:ind w:firstLine="440" w:firstLineChars="200"/>
        <w:rPr>
          <w:rFonts w:ascii="宋体" w:hAnsi="宋体"/>
          <w:szCs w:val="21"/>
          <w:lang w:eastAsia="zh-CN"/>
        </w:rPr>
      </w:pPr>
      <w:r>
        <w:rPr>
          <w:rFonts w:hint="eastAsia" w:ascii="宋体" w:hAnsi="宋体"/>
          <w:szCs w:val="21"/>
          <w:lang w:eastAsia="zh-CN"/>
        </w:rPr>
        <w:t>甲方有权对进场的苗木进行检验，乙方必须充分配合并接受检查结果。乙方必须在交货前对苗木的品质、规格等作细致的检验，苗木到工地现场卸车后，如发现其规格、性能与</w:t>
      </w:r>
      <w:r>
        <w:rPr>
          <w:rFonts w:hint="eastAsia"/>
          <w:lang w:eastAsia="zh-CN"/>
        </w:rPr>
        <w:t>设计图纸及工程量清单</w:t>
      </w:r>
      <w:r>
        <w:rPr>
          <w:rFonts w:hint="eastAsia" w:ascii="宋体" w:hAnsi="宋体"/>
          <w:szCs w:val="21"/>
          <w:lang w:eastAsia="zh-CN"/>
        </w:rPr>
        <w:t>上的规格不符，质量低劣及受损坏（包括外观、性能等方面）等情况，一律退回，由此产生的所有费用及损失由乙方承担。</w:t>
      </w:r>
    </w:p>
    <w:p>
      <w:pPr>
        <w:snapToGrid w:val="0"/>
        <w:spacing w:line="480" w:lineRule="exact"/>
        <w:ind w:firstLine="440" w:firstLineChars="200"/>
        <w:rPr>
          <w:rFonts w:ascii="宋体" w:hAnsi="宋体"/>
          <w:szCs w:val="21"/>
          <w:lang w:eastAsia="zh-CN"/>
        </w:rPr>
      </w:pPr>
      <w:r>
        <w:rPr>
          <w:rFonts w:hint="eastAsia" w:ascii="宋体" w:hAnsi="宋体"/>
          <w:szCs w:val="21"/>
          <w:lang w:eastAsia="zh-CN"/>
        </w:rPr>
        <w:t>由于苗木采购数量较大，甲方不可能全面检测到位，经甲方检验通过之后在施工过程或由于苗木规格与</w:t>
      </w:r>
      <w:r>
        <w:rPr>
          <w:rFonts w:hint="eastAsia"/>
          <w:lang w:eastAsia="zh-CN"/>
        </w:rPr>
        <w:t>设计图纸及工程量清单</w:t>
      </w:r>
      <w:r>
        <w:rPr>
          <w:rFonts w:hint="eastAsia" w:ascii="宋体" w:hAnsi="宋体"/>
          <w:szCs w:val="21"/>
          <w:lang w:eastAsia="zh-CN"/>
        </w:rPr>
        <w:t>上的规格不符合等原因引起的工程质量问题时，一旦经过业主、监理或专业检测机构测验确认，其苗木的确存在质量问题时，由此造成的返工及其它损失责任，由乙方承担，同时追究违约责任。</w:t>
      </w:r>
    </w:p>
    <w:p>
      <w:pPr>
        <w:spacing w:line="400" w:lineRule="exact"/>
        <w:ind w:firstLine="440" w:firstLineChars="200"/>
        <w:rPr>
          <w:rFonts w:ascii="宋体" w:hAnsi="宋体"/>
          <w:szCs w:val="21"/>
          <w:lang w:eastAsia="zh-CN"/>
        </w:rPr>
      </w:pPr>
      <w:r>
        <w:rPr>
          <w:rFonts w:hint="eastAsia" w:ascii="宋体" w:hAnsi="宋体"/>
          <w:szCs w:val="21"/>
          <w:lang w:eastAsia="zh-CN"/>
        </w:rPr>
        <w:t>4.2树木种植技术要求：</w:t>
      </w:r>
    </w:p>
    <w:p>
      <w:pPr>
        <w:spacing w:line="400" w:lineRule="exact"/>
        <w:ind w:firstLine="440" w:firstLineChars="200"/>
        <w:rPr>
          <w:rFonts w:ascii="宋体" w:hAnsi="宋体"/>
          <w:szCs w:val="21"/>
          <w:lang w:eastAsia="zh-CN"/>
        </w:rPr>
      </w:pPr>
      <w:r>
        <w:rPr>
          <w:rFonts w:hint="eastAsia" w:ascii="宋体" w:hAnsi="宋体"/>
          <w:szCs w:val="21"/>
          <w:lang w:eastAsia="zh-CN"/>
        </w:rPr>
        <w:t>4.2.1乙方根据甲方的要求，种植树木应按甲方提供的图纸，指定地点进行栽植，具体内容为树木挖取，移运，栽植及管护等。管护期1年。验收移交时间以甲方通知为准。</w:t>
      </w:r>
    </w:p>
    <w:p>
      <w:pPr>
        <w:spacing w:line="400" w:lineRule="exact"/>
        <w:ind w:firstLine="440" w:firstLineChars="200"/>
        <w:rPr>
          <w:rFonts w:ascii="宋体" w:hAnsi="宋体"/>
          <w:szCs w:val="21"/>
          <w:lang w:eastAsia="zh-CN"/>
        </w:rPr>
      </w:pPr>
      <w:r>
        <w:rPr>
          <w:rFonts w:hint="eastAsia" w:ascii="宋体" w:hAnsi="宋体"/>
          <w:szCs w:val="21"/>
          <w:lang w:eastAsia="zh-CN"/>
        </w:rPr>
        <w:t>4.2.2树穴基部必须施基肥（腐熟的农家费、牲畜家禽粪便或腐植酸肥），米径10cm以上大树施肥0.1立方，米径10cm以下大树施肥0.05立方。</w:t>
      </w:r>
    </w:p>
    <w:p>
      <w:pPr>
        <w:spacing w:line="400" w:lineRule="exact"/>
        <w:ind w:firstLine="440" w:firstLineChars="200"/>
        <w:rPr>
          <w:rFonts w:ascii="宋体" w:hAnsi="宋体"/>
          <w:szCs w:val="21"/>
          <w:lang w:eastAsia="zh-CN"/>
        </w:rPr>
      </w:pPr>
      <w:r>
        <w:rPr>
          <w:rFonts w:hint="eastAsia" w:ascii="宋体" w:hAnsi="宋体"/>
          <w:szCs w:val="21"/>
          <w:lang w:eastAsia="zh-CN"/>
        </w:rPr>
        <w:t>4.2.3树木到位后，用细土慢慢均匀的填入树穴，特别对根系空隙处，要仔细填满，防止根系中心出现空洞。</w:t>
      </w:r>
    </w:p>
    <w:p>
      <w:pPr>
        <w:spacing w:line="400" w:lineRule="exact"/>
        <w:ind w:firstLine="440" w:firstLineChars="200"/>
        <w:rPr>
          <w:rFonts w:ascii="宋体" w:hAnsi="宋体"/>
          <w:szCs w:val="21"/>
          <w:lang w:eastAsia="zh-CN"/>
        </w:rPr>
      </w:pPr>
      <w:r>
        <w:rPr>
          <w:rFonts w:hint="eastAsia" w:ascii="宋体" w:hAnsi="宋体"/>
          <w:szCs w:val="21"/>
          <w:lang w:eastAsia="zh-CN"/>
        </w:rPr>
        <w:t>4.2.4新植树木种植后必须浇足三遍水。</w:t>
      </w:r>
    </w:p>
    <w:p>
      <w:pPr>
        <w:spacing w:line="400" w:lineRule="exact"/>
        <w:ind w:firstLine="440" w:firstLineChars="200"/>
        <w:rPr>
          <w:rFonts w:ascii="宋体" w:hAnsi="宋体"/>
          <w:szCs w:val="21"/>
          <w:lang w:eastAsia="zh-CN"/>
        </w:rPr>
      </w:pPr>
      <w:r>
        <w:rPr>
          <w:rFonts w:hint="eastAsia" w:ascii="宋体" w:hAnsi="宋体"/>
          <w:szCs w:val="21"/>
          <w:lang w:eastAsia="zh-CN"/>
        </w:rPr>
        <w:t>4.2.5树木栽植后需做围堰浇水，草皮种植前由乙方拆除整平。米径8cm（含8cm）以上苗木需做三角支架支撑与固定，支架应支在树干2/3处，绑扎树干处应夹垫物以保护树干，绑扎的树干应保持直立。</w:t>
      </w:r>
    </w:p>
    <w:p>
      <w:pPr>
        <w:spacing w:line="400" w:lineRule="exact"/>
        <w:rPr>
          <w:rFonts w:ascii="宋体" w:hAnsi="宋体"/>
          <w:szCs w:val="21"/>
          <w:lang w:eastAsia="zh-CN"/>
        </w:rPr>
      </w:pPr>
      <w:r>
        <w:rPr>
          <w:rFonts w:hint="eastAsia" w:ascii="宋体" w:hAnsi="宋体"/>
          <w:szCs w:val="21"/>
          <w:lang w:eastAsia="zh-CN"/>
        </w:rPr>
        <w:t xml:space="preserve">4.2.6其它技术要求严格按照《城市绿化和园林绿地用植物材料—木本苗》、《园林绿化栽植工程技术规范》、《城市绿化和园林绿地用植物材料—球根花卉种球》、《城市绿化工程施工及验收规范》、《大树移植技术规程》、《园林植物养护技术规程》等文件要求执行。 </w:t>
      </w:r>
    </w:p>
    <w:p>
      <w:pPr>
        <w:spacing w:line="400" w:lineRule="exact"/>
        <w:ind w:firstLine="442" w:firstLineChars="200"/>
        <w:rPr>
          <w:rFonts w:ascii="宋体" w:hAnsi="宋体"/>
          <w:b/>
          <w:szCs w:val="21"/>
          <w:lang w:eastAsia="zh-CN"/>
        </w:rPr>
      </w:pPr>
      <w:r>
        <w:rPr>
          <w:rFonts w:hint="eastAsia" w:ascii="宋体" w:hAnsi="宋体"/>
          <w:b/>
          <w:szCs w:val="21"/>
          <w:lang w:eastAsia="zh-CN"/>
        </w:rPr>
        <w:t>五、工程进度</w:t>
      </w:r>
    </w:p>
    <w:p>
      <w:pPr>
        <w:spacing w:line="400" w:lineRule="exact"/>
        <w:ind w:firstLine="110" w:firstLineChars="50"/>
        <w:rPr>
          <w:rFonts w:ascii="宋体" w:hAnsi="宋体"/>
          <w:szCs w:val="21"/>
          <w:lang w:eastAsia="zh-CN"/>
        </w:rPr>
      </w:pPr>
      <w:r>
        <w:rPr>
          <w:rFonts w:hint="eastAsia" w:ascii="宋体" w:hAnsi="宋体"/>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pPr>
        <w:spacing w:line="400" w:lineRule="exact"/>
        <w:ind w:firstLine="440" w:firstLineChars="200"/>
        <w:rPr>
          <w:rFonts w:ascii="宋体" w:hAnsi="宋体"/>
          <w:szCs w:val="21"/>
          <w:lang w:eastAsia="zh-CN"/>
        </w:rPr>
      </w:pPr>
      <w:r>
        <w:rPr>
          <w:rFonts w:hint="eastAsia" w:ascii="宋体" w:hAnsi="宋体"/>
          <w:szCs w:val="21"/>
          <w:lang w:eastAsia="zh-CN"/>
        </w:rPr>
        <w:t>5.2乙方应严格执行甲方和业主下达的施工计划和施工任务书，遵循甲方施工任务书中的奖惩制度，甲方对乙方及时考核兑现。</w:t>
      </w:r>
    </w:p>
    <w:p>
      <w:pPr>
        <w:spacing w:line="400" w:lineRule="exact"/>
        <w:ind w:firstLine="442" w:firstLineChars="200"/>
        <w:rPr>
          <w:rFonts w:ascii="宋体" w:hAnsi="宋体"/>
          <w:b/>
          <w:szCs w:val="21"/>
          <w:lang w:eastAsia="zh-CN"/>
        </w:rPr>
      </w:pPr>
      <w:r>
        <w:rPr>
          <w:rFonts w:hint="eastAsia" w:ascii="宋体" w:hAnsi="宋体"/>
          <w:b/>
          <w:szCs w:val="21"/>
          <w:lang w:eastAsia="zh-CN"/>
        </w:rPr>
        <w:t>六、资金管理</w:t>
      </w:r>
    </w:p>
    <w:p>
      <w:pPr>
        <w:tabs>
          <w:tab w:val="left" w:pos="426"/>
        </w:tabs>
        <w:spacing w:line="400" w:lineRule="exact"/>
        <w:ind w:firstLine="440" w:firstLineChars="200"/>
        <w:rPr>
          <w:rFonts w:ascii="宋体" w:hAnsi="宋体"/>
          <w:szCs w:val="21"/>
          <w:lang w:eastAsia="zh-CN"/>
        </w:rPr>
      </w:pPr>
      <w:r>
        <w:rPr>
          <w:rFonts w:hint="eastAsia" w:ascii="宋体" w:hAnsi="宋体"/>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pPr>
        <w:tabs>
          <w:tab w:val="left" w:pos="426"/>
        </w:tabs>
        <w:spacing w:line="400" w:lineRule="exact"/>
        <w:ind w:firstLine="440" w:firstLineChars="200"/>
        <w:rPr>
          <w:rFonts w:ascii="宋体" w:hAnsi="宋体"/>
          <w:szCs w:val="21"/>
          <w:lang w:eastAsia="zh-CN"/>
        </w:rPr>
      </w:pPr>
      <w:r>
        <w:rPr>
          <w:rFonts w:hint="eastAsia" w:ascii="宋体" w:hAnsi="宋体"/>
          <w:szCs w:val="21"/>
          <w:lang w:eastAsia="zh-CN"/>
        </w:rPr>
        <w:t>6.2</w:t>
      </w:r>
      <w:r>
        <w:rPr>
          <w:rFonts w:hint="eastAsia" w:ascii="宋体" w:hAnsi="宋体"/>
          <w:color w:val="000000"/>
          <w:szCs w:val="21"/>
          <w:lang w:eastAsia="zh-CN"/>
        </w:rPr>
        <w:t>禁止任何人以项目部的名义对外借款或其它形式的融资。施工过程中，当工程资金无法满足正常生产需要时，乙方必须投入生产保障资金，确保工程生产进行。</w:t>
      </w:r>
    </w:p>
    <w:p>
      <w:pPr>
        <w:tabs>
          <w:tab w:val="left" w:pos="426"/>
        </w:tabs>
        <w:spacing w:line="400" w:lineRule="exact"/>
        <w:ind w:firstLine="440" w:firstLineChars="200"/>
        <w:rPr>
          <w:rFonts w:ascii="宋体" w:hAnsi="宋体"/>
          <w:color w:val="000000"/>
          <w:szCs w:val="21"/>
          <w:lang w:eastAsia="zh-CN"/>
        </w:rPr>
      </w:pPr>
      <w:r>
        <w:rPr>
          <w:rFonts w:hint="eastAsia" w:ascii="宋体" w:hAnsi="宋体"/>
          <w:szCs w:val="21"/>
          <w:lang w:eastAsia="zh-CN"/>
        </w:rPr>
        <w:t>6.3</w:t>
      </w:r>
      <w:r>
        <w:rPr>
          <w:rFonts w:hint="eastAsia" w:ascii="宋体" w:hAnsi="宋体"/>
          <w:color w:val="000000"/>
          <w:szCs w:val="21"/>
          <w:lang w:eastAsia="zh-CN"/>
        </w:rPr>
        <w:t>在工程结束时，乙方应优先清偿完工程上所有债务后方能使用盈余资金。</w:t>
      </w:r>
    </w:p>
    <w:p>
      <w:pPr>
        <w:spacing w:line="400" w:lineRule="exact"/>
        <w:ind w:firstLine="440" w:firstLineChars="200"/>
        <w:rPr>
          <w:rFonts w:ascii="宋体" w:hAnsi="宋体"/>
          <w:color w:val="000000"/>
          <w:szCs w:val="21"/>
          <w:lang w:eastAsia="zh-CN"/>
        </w:rPr>
      </w:pPr>
      <w:r>
        <w:rPr>
          <w:rFonts w:hint="eastAsia" w:ascii="宋体" w:hAnsi="宋体"/>
          <w:szCs w:val="21"/>
          <w:lang w:eastAsia="zh-CN"/>
        </w:rPr>
        <w:t>6.4</w:t>
      </w:r>
      <w:r>
        <w:rPr>
          <w:rFonts w:hint="eastAsia" w:ascii="宋体" w:hAnsi="宋体"/>
          <w:color w:val="000000"/>
          <w:szCs w:val="21"/>
          <w:lang w:eastAsia="zh-CN"/>
        </w:rPr>
        <w:t>乙方授权</w:t>
      </w:r>
      <w:r>
        <w:rPr>
          <w:rFonts w:hint="eastAsia" w:ascii="宋体" w:hAnsi="宋体"/>
          <w:color w:val="000000"/>
          <w:szCs w:val="21"/>
          <w:u w:val="single"/>
          <w:lang w:eastAsia="zh-CN"/>
        </w:rPr>
        <w:t xml:space="preserve">           </w:t>
      </w:r>
      <w:r>
        <w:rPr>
          <w:rFonts w:hint="eastAsia" w:ascii="宋体" w:hAnsi="宋体"/>
          <w:color w:val="000000"/>
          <w:szCs w:val="21"/>
          <w:lang w:eastAsia="zh-CN"/>
        </w:rPr>
        <w:t>（身份证号：</w:t>
      </w:r>
      <w:r>
        <w:rPr>
          <w:rFonts w:hint="eastAsia" w:ascii="宋体" w:hAnsi="宋体"/>
          <w:color w:val="000000"/>
          <w:szCs w:val="21"/>
          <w:u w:val="single"/>
          <w:lang w:eastAsia="zh-CN"/>
        </w:rPr>
        <w:t xml:space="preserve">                         </w:t>
      </w:r>
      <w:r>
        <w:rPr>
          <w:rFonts w:hint="eastAsia" w:ascii="宋体" w:hAnsi="宋体"/>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pPr>
        <w:spacing w:line="400" w:lineRule="exact"/>
        <w:ind w:firstLine="440" w:firstLineChars="200"/>
        <w:rPr>
          <w:rFonts w:ascii="宋体" w:hAnsi="宋体"/>
          <w:color w:val="000000"/>
          <w:szCs w:val="21"/>
          <w:lang w:eastAsia="zh-CN"/>
        </w:rPr>
      </w:pPr>
      <w:r>
        <w:rPr>
          <w:rFonts w:hint="eastAsia" w:ascii="宋体" w:hAnsi="宋体"/>
          <w:color w:val="000000"/>
          <w:szCs w:val="21"/>
          <w:lang w:eastAsia="zh-CN"/>
        </w:rPr>
        <w:t>乙方已明确本项目工程款支付至以下账户：</w:t>
      </w:r>
    </w:p>
    <w:p>
      <w:pPr>
        <w:spacing w:line="400" w:lineRule="exact"/>
        <w:ind w:firstLine="440" w:firstLineChars="200"/>
        <w:rPr>
          <w:rFonts w:ascii="宋体" w:hAnsi="宋体"/>
          <w:color w:val="000000"/>
          <w:szCs w:val="21"/>
          <w:u w:val="single"/>
          <w:lang w:eastAsia="zh-CN"/>
        </w:rPr>
      </w:pPr>
      <w:r>
        <w:rPr>
          <w:rFonts w:hint="eastAsia" w:ascii="宋体" w:hAnsi="宋体"/>
          <w:color w:val="000000"/>
          <w:szCs w:val="21"/>
          <w:lang w:eastAsia="zh-CN"/>
        </w:rPr>
        <w:t>收款人：</w:t>
      </w:r>
      <w:r>
        <w:rPr>
          <w:rFonts w:hint="eastAsia" w:ascii="宋体" w:hAnsi="宋体"/>
          <w:color w:val="000000"/>
          <w:szCs w:val="21"/>
          <w:u w:val="single"/>
          <w:lang w:eastAsia="zh-CN"/>
        </w:rPr>
        <w:t xml:space="preserve">                                 </w:t>
      </w:r>
    </w:p>
    <w:p>
      <w:pPr>
        <w:spacing w:line="400" w:lineRule="exact"/>
        <w:ind w:firstLine="440" w:firstLineChars="200"/>
        <w:rPr>
          <w:rFonts w:ascii="宋体" w:hAnsi="宋体"/>
          <w:color w:val="000000"/>
          <w:szCs w:val="21"/>
          <w:lang w:eastAsia="zh-CN"/>
        </w:rPr>
      </w:pPr>
      <w:r>
        <w:rPr>
          <w:rFonts w:hint="eastAsia" w:ascii="宋体" w:hAnsi="宋体"/>
          <w:color w:val="000000"/>
          <w:szCs w:val="21"/>
          <w:lang w:eastAsia="zh-CN"/>
        </w:rPr>
        <w:t>开户银行全称：</w:t>
      </w:r>
      <w:r>
        <w:rPr>
          <w:rFonts w:hint="eastAsia" w:ascii="宋体" w:hAnsi="宋体"/>
          <w:color w:val="000000"/>
          <w:szCs w:val="21"/>
          <w:u w:val="single"/>
          <w:lang w:eastAsia="zh-CN"/>
        </w:rPr>
        <w:t xml:space="preserve">                           </w:t>
      </w:r>
      <w:r>
        <w:rPr>
          <w:rFonts w:hint="eastAsia" w:ascii="宋体" w:hAnsi="宋体"/>
          <w:color w:val="000000"/>
          <w:szCs w:val="21"/>
          <w:lang w:eastAsia="zh-CN"/>
        </w:rPr>
        <w:t xml:space="preserve">     </w:t>
      </w:r>
    </w:p>
    <w:p>
      <w:pPr>
        <w:spacing w:line="400" w:lineRule="exact"/>
        <w:ind w:firstLine="440" w:firstLineChars="200"/>
        <w:rPr>
          <w:rFonts w:ascii="宋体" w:hAnsi="宋体"/>
          <w:color w:val="000000"/>
          <w:szCs w:val="21"/>
          <w:lang w:eastAsia="zh-CN"/>
        </w:rPr>
      </w:pPr>
      <w:r>
        <w:rPr>
          <w:rFonts w:hint="eastAsia" w:ascii="宋体" w:hAnsi="宋体"/>
          <w:color w:val="000000"/>
          <w:szCs w:val="21"/>
          <w:lang w:eastAsia="zh-CN"/>
        </w:rPr>
        <w:t>收款银行账号：</w:t>
      </w:r>
      <w:r>
        <w:rPr>
          <w:rFonts w:hint="eastAsia" w:ascii="宋体" w:hAnsi="宋体"/>
          <w:color w:val="000000"/>
          <w:szCs w:val="21"/>
          <w:u w:val="single"/>
          <w:lang w:eastAsia="zh-CN"/>
        </w:rPr>
        <w:t xml:space="preserve">                           </w:t>
      </w:r>
      <w:r>
        <w:rPr>
          <w:rFonts w:hint="eastAsia" w:ascii="宋体" w:hAnsi="宋体"/>
          <w:color w:val="000000"/>
          <w:szCs w:val="21"/>
          <w:lang w:eastAsia="zh-CN"/>
        </w:rPr>
        <w:t xml:space="preserve">      </w:t>
      </w:r>
      <w:r>
        <w:rPr>
          <w:rFonts w:hint="eastAsia" w:ascii="宋体" w:hAnsi="宋体"/>
          <w:szCs w:val="21"/>
          <w:lang w:eastAsia="zh-CN"/>
        </w:rPr>
        <w:t xml:space="preserve">        </w:t>
      </w:r>
    </w:p>
    <w:p>
      <w:pPr>
        <w:tabs>
          <w:tab w:val="left" w:pos="426"/>
        </w:tabs>
        <w:spacing w:line="400" w:lineRule="exact"/>
        <w:ind w:firstLine="440" w:firstLineChars="200"/>
        <w:rPr>
          <w:rFonts w:ascii="宋体" w:hAnsi="宋体"/>
          <w:szCs w:val="21"/>
          <w:lang w:eastAsia="zh-CN"/>
        </w:rPr>
      </w:pPr>
      <w:r>
        <w:rPr>
          <w:rFonts w:hint="eastAsia" w:ascii="宋体" w:hAnsi="宋体"/>
          <w:szCs w:val="21"/>
          <w:lang w:eastAsia="zh-CN"/>
        </w:rPr>
        <w:t>6.5为确保工程资金专款专用，本工程的财务由甲方人员全面监管，严禁任何情况下挪用工程资金。</w:t>
      </w:r>
      <w:r>
        <w:rPr>
          <w:rFonts w:hint="eastAsia" w:ascii="宋体" w:hAnsi="宋体"/>
          <w:color w:val="000000"/>
          <w:szCs w:val="21"/>
          <w:lang w:eastAsia="zh-CN"/>
        </w:rPr>
        <w:t>甲方将本着以降低工程成本为目的，从工程核算、涉税处理、成本控制、资金管理、内部控制制度的建立健全、风险控制等方面向乙方提供财务服务。</w:t>
      </w:r>
    </w:p>
    <w:p>
      <w:pPr>
        <w:spacing w:line="400" w:lineRule="exact"/>
        <w:ind w:firstLine="442" w:firstLineChars="200"/>
        <w:rPr>
          <w:rFonts w:ascii="宋体" w:hAnsi="宋体"/>
          <w:b/>
          <w:color w:val="000000"/>
          <w:szCs w:val="21"/>
          <w:lang w:eastAsia="zh-CN"/>
        </w:rPr>
      </w:pPr>
      <w:r>
        <w:rPr>
          <w:rFonts w:hint="eastAsia" w:ascii="宋体" w:hAnsi="宋体"/>
          <w:b/>
          <w:color w:val="000000"/>
          <w:szCs w:val="21"/>
          <w:lang w:eastAsia="zh-CN"/>
        </w:rPr>
        <w:t>七、</w:t>
      </w:r>
      <w:r>
        <w:rPr>
          <w:rFonts w:ascii="宋体" w:hAnsi="宋体"/>
          <w:b/>
          <w:szCs w:val="21"/>
          <w:lang w:eastAsia="zh-CN"/>
        </w:rPr>
        <w:t>（农）</w:t>
      </w:r>
      <w:r>
        <w:rPr>
          <w:rFonts w:hint="eastAsia" w:ascii="宋体" w:hAnsi="宋体"/>
          <w:b/>
          <w:color w:val="000000"/>
          <w:szCs w:val="21"/>
          <w:lang w:eastAsia="zh-CN"/>
        </w:rPr>
        <w:t>民工工资支付</w:t>
      </w:r>
    </w:p>
    <w:p>
      <w:pPr>
        <w:spacing w:line="400" w:lineRule="exact"/>
        <w:ind w:firstLine="440" w:firstLineChars="200"/>
        <w:rPr>
          <w:rFonts w:ascii="宋体" w:hAnsi="宋体"/>
          <w:szCs w:val="21"/>
          <w:lang w:eastAsia="zh-CN"/>
        </w:rPr>
      </w:pPr>
      <w:r>
        <w:rPr>
          <w:rFonts w:hint="eastAsia" w:ascii="宋体" w:hAnsi="宋体"/>
          <w:szCs w:val="21"/>
          <w:lang w:eastAsia="zh-CN"/>
        </w:rPr>
        <w:t>7.1乙方</w:t>
      </w:r>
      <w:r>
        <w:rPr>
          <w:rFonts w:ascii="宋体" w:hAnsi="宋体"/>
          <w:szCs w:val="21"/>
          <w:lang w:eastAsia="zh-CN"/>
        </w:rPr>
        <w:t>必须遵守国家有关法律、行政法规规定，自行办理和完善各种手续，合法使用（农）民工，保护（农）民工合法权益，按时发放（农）民工工资。</w:t>
      </w:r>
    </w:p>
    <w:p>
      <w:pPr>
        <w:widowControl/>
        <w:spacing w:line="400" w:lineRule="exact"/>
        <w:ind w:firstLine="440" w:firstLineChars="200"/>
        <w:rPr>
          <w:rFonts w:ascii="宋体" w:hAnsi="宋体" w:cs="宋体"/>
          <w:color w:val="333333"/>
          <w:szCs w:val="21"/>
          <w:lang w:eastAsia="zh-CN"/>
        </w:rPr>
      </w:pPr>
      <w:r>
        <w:rPr>
          <w:rFonts w:hint="eastAsia" w:ascii="宋体" w:hAnsi="宋体"/>
          <w:szCs w:val="21"/>
          <w:lang w:eastAsia="zh-CN"/>
        </w:rPr>
        <w:t>7.2</w:t>
      </w:r>
      <w:r>
        <w:rPr>
          <w:rFonts w:ascii="宋体" w:hAnsi="宋体"/>
          <w:szCs w:val="21"/>
          <w:lang w:eastAsia="zh-CN"/>
        </w:rPr>
        <w:t>在施工过程中，</w:t>
      </w:r>
      <w:r>
        <w:rPr>
          <w:rFonts w:hint="eastAsia" w:ascii="宋体" w:hAnsi="宋体" w:cs="宋体"/>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hint="eastAsia" w:ascii="宋体" w:hAnsi="宋体"/>
          <w:szCs w:val="21"/>
          <w:lang w:eastAsia="zh-CN"/>
        </w:rPr>
        <w:t>甲方</w:t>
      </w:r>
      <w:r>
        <w:rPr>
          <w:rFonts w:ascii="宋体" w:hAnsi="宋体"/>
          <w:szCs w:val="21"/>
          <w:lang w:eastAsia="zh-CN"/>
        </w:rPr>
        <w:t>上报经过</w:t>
      </w:r>
      <w:r>
        <w:rPr>
          <w:rFonts w:hint="eastAsia" w:ascii="宋体" w:hAnsi="宋体"/>
          <w:szCs w:val="21"/>
          <w:lang w:eastAsia="zh-CN"/>
        </w:rPr>
        <w:t>乙方</w:t>
      </w:r>
      <w:r>
        <w:rPr>
          <w:rFonts w:ascii="宋体" w:hAnsi="宋体"/>
          <w:szCs w:val="21"/>
          <w:lang w:eastAsia="zh-CN"/>
        </w:rPr>
        <w:t>合法授权的代表签字（或盖章）的《（农）民工花名册》和《（农）民工工资结算表》。</w:t>
      </w:r>
      <w:r>
        <w:rPr>
          <w:rFonts w:hint="eastAsia" w:ascii="宋体" w:hAnsi="宋体" w:cs="宋体"/>
          <w:color w:val="333333"/>
          <w:szCs w:val="21"/>
          <w:lang w:eastAsia="zh-CN"/>
        </w:rPr>
        <w:t>否则，每发现乙方瞒报或漏报等现象将对乙方予以每人</w:t>
      </w:r>
      <w:r>
        <w:rPr>
          <w:rFonts w:hint="eastAsia" w:ascii="宋体" w:hAnsi="宋体" w:cs="宋体"/>
          <w:color w:val="333333"/>
          <w:szCs w:val="21"/>
          <w:u w:val="single"/>
          <w:lang w:eastAsia="zh-CN"/>
        </w:rPr>
        <w:t xml:space="preserve">  500  </w:t>
      </w:r>
      <w:r>
        <w:rPr>
          <w:rFonts w:hint="eastAsia" w:ascii="宋体" w:hAnsi="宋体" w:cs="宋体"/>
          <w:color w:val="333333"/>
          <w:szCs w:val="21"/>
          <w:lang w:eastAsia="zh-CN"/>
        </w:rPr>
        <w:t>元/次罚款。</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7.3乙方在任何情况下（特别是节假日期间）都应做好民工队伍的思想教育及维稳工作，杜绝任何形式的窝工、罢工、围攻、上访或闹事现象，否则每发生一起类似现象将对乙方处以</w:t>
      </w:r>
      <w:r>
        <w:rPr>
          <w:rFonts w:hint="eastAsia" w:ascii="宋体" w:hAnsi="宋体" w:cs="宋体"/>
          <w:color w:val="333333"/>
          <w:szCs w:val="21"/>
          <w:u w:val="single"/>
          <w:lang w:eastAsia="zh-CN"/>
        </w:rPr>
        <w:t xml:space="preserve"> 10000 </w:t>
      </w:r>
      <w:r>
        <w:rPr>
          <w:rFonts w:hint="eastAsia" w:ascii="宋体" w:hAnsi="宋体" w:cs="宋体"/>
          <w:color w:val="333333"/>
          <w:szCs w:val="21"/>
          <w:lang w:eastAsia="zh-CN"/>
        </w:rPr>
        <w:t>元/次罚款，造成恶劣影响或损害企业形象的，将处以</w:t>
      </w:r>
      <w:r>
        <w:rPr>
          <w:rFonts w:hint="eastAsia" w:ascii="宋体" w:hAnsi="宋体" w:cs="宋体"/>
          <w:color w:val="333333"/>
          <w:szCs w:val="21"/>
          <w:u w:val="single"/>
          <w:lang w:eastAsia="zh-CN"/>
        </w:rPr>
        <w:t xml:space="preserve"> 20000 </w:t>
      </w:r>
      <w:r>
        <w:rPr>
          <w:rFonts w:hint="eastAsia" w:ascii="宋体" w:hAnsi="宋体" w:cs="宋体"/>
          <w:color w:val="333333"/>
          <w:szCs w:val="21"/>
          <w:lang w:eastAsia="zh-CN"/>
        </w:rPr>
        <w:t>元/次罚款，如有以上情况发生，视为乙方违约，甲方有权终止双方的合同关系。</w:t>
      </w:r>
    </w:p>
    <w:p>
      <w:pPr>
        <w:spacing w:line="400" w:lineRule="exact"/>
        <w:ind w:firstLine="440" w:firstLineChars="200"/>
        <w:rPr>
          <w:rFonts w:ascii="宋体" w:hAnsi="宋体"/>
          <w:szCs w:val="21"/>
          <w:lang w:eastAsia="zh-CN"/>
        </w:rPr>
      </w:pPr>
      <w:r>
        <w:rPr>
          <w:rFonts w:hint="eastAsia" w:ascii="宋体" w:hAnsi="宋体"/>
          <w:szCs w:val="21"/>
          <w:lang w:eastAsia="zh-CN"/>
        </w:rPr>
        <w:t>7.4乙方</w:t>
      </w:r>
      <w:r>
        <w:rPr>
          <w:rFonts w:ascii="宋体" w:hAnsi="宋体"/>
          <w:szCs w:val="21"/>
          <w:lang w:eastAsia="zh-CN"/>
        </w:rPr>
        <w:t>在每月向</w:t>
      </w:r>
      <w:r>
        <w:rPr>
          <w:rFonts w:hint="eastAsia" w:ascii="宋体" w:hAnsi="宋体"/>
          <w:szCs w:val="21"/>
          <w:lang w:eastAsia="zh-CN"/>
        </w:rPr>
        <w:t>甲方</w:t>
      </w:r>
      <w:r>
        <w:rPr>
          <w:rFonts w:ascii="宋体" w:hAnsi="宋体"/>
          <w:szCs w:val="21"/>
          <w:lang w:eastAsia="zh-CN"/>
        </w:rPr>
        <w:t>申请支付工程</w:t>
      </w:r>
      <w:r>
        <w:rPr>
          <w:rFonts w:hint="eastAsia" w:ascii="宋体" w:hAnsi="宋体"/>
          <w:szCs w:val="21"/>
          <w:lang w:eastAsia="zh-CN"/>
        </w:rPr>
        <w:t>计价</w:t>
      </w:r>
      <w:r>
        <w:rPr>
          <w:rFonts w:ascii="宋体" w:hAnsi="宋体"/>
          <w:szCs w:val="21"/>
          <w:lang w:eastAsia="zh-CN"/>
        </w:rPr>
        <w:t>款时，</w:t>
      </w:r>
      <w:r>
        <w:rPr>
          <w:rFonts w:hint="eastAsia" w:ascii="宋体" w:hAnsi="宋体"/>
          <w:szCs w:val="21"/>
          <w:lang w:eastAsia="zh-CN"/>
        </w:rPr>
        <w:t>甲方先代发乙方</w:t>
      </w:r>
      <w:r>
        <w:rPr>
          <w:rFonts w:ascii="宋体" w:hAnsi="宋体"/>
          <w:szCs w:val="21"/>
          <w:lang w:eastAsia="zh-CN"/>
        </w:rPr>
        <w:t>（农）民工工资</w:t>
      </w:r>
      <w:r>
        <w:rPr>
          <w:rFonts w:hint="eastAsia" w:ascii="宋体" w:hAnsi="宋体"/>
          <w:szCs w:val="21"/>
          <w:lang w:eastAsia="zh-CN"/>
        </w:rPr>
        <w:t>后再将剩余的工程计价款支付给乙方</w:t>
      </w:r>
      <w:r>
        <w:rPr>
          <w:rFonts w:ascii="宋体" w:hAnsi="宋体"/>
          <w:szCs w:val="21"/>
          <w:lang w:eastAsia="zh-CN"/>
        </w:rPr>
        <w:t>。</w:t>
      </w:r>
    </w:p>
    <w:p>
      <w:pPr>
        <w:spacing w:line="400" w:lineRule="exact"/>
        <w:ind w:firstLine="440" w:firstLineChars="200"/>
        <w:rPr>
          <w:rFonts w:ascii="宋体" w:hAnsi="宋体" w:cs="宋体"/>
          <w:color w:val="333333"/>
          <w:szCs w:val="21"/>
          <w:lang w:eastAsia="zh-CN"/>
        </w:rPr>
      </w:pPr>
      <w:r>
        <w:rPr>
          <w:rFonts w:hint="eastAsia" w:ascii="宋体" w:hAnsi="宋体"/>
          <w:szCs w:val="21"/>
          <w:lang w:eastAsia="zh-CN"/>
        </w:rPr>
        <w:t>7.5乙方</w:t>
      </w:r>
      <w:r>
        <w:rPr>
          <w:rFonts w:ascii="宋体" w:hAnsi="宋体"/>
          <w:szCs w:val="21"/>
          <w:lang w:eastAsia="zh-CN"/>
        </w:rPr>
        <w:t>在使用（农）民工时不得拖欠（农）民工工资，若</w:t>
      </w:r>
      <w:r>
        <w:rPr>
          <w:rFonts w:hint="eastAsia" w:ascii="宋体" w:hAnsi="宋体"/>
          <w:szCs w:val="21"/>
          <w:lang w:eastAsia="zh-CN"/>
        </w:rPr>
        <w:t>乙方</w:t>
      </w:r>
      <w:r>
        <w:rPr>
          <w:rFonts w:ascii="宋体" w:hAnsi="宋体"/>
          <w:szCs w:val="21"/>
          <w:lang w:eastAsia="zh-CN"/>
        </w:rPr>
        <w:t>发生拖欠（农）民工工资时，</w:t>
      </w:r>
      <w:r>
        <w:rPr>
          <w:rFonts w:hint="eastAsia" w:ascii="宋体" w:hAnsi="宋体"/>
          <w:szCs w:val="21"/>
          <w:lang w:eastAsia="zh-CN"/>
        </w:rPr>
        <w:t>乙方</w:t>
      </w:r>
      <w:r>
        <w:rPr>
          <w:rFonts w:ascii="宋体" w:hAnsi="宋体"/>
          <w:szCs w:val="21"/>
          <w:lang w:eastAsia="zh-CN"/>
        </w:rPr>
        <w:t>同意：</w:t>
      </w:r>
      <w:r>
        <w:rPr>
          <w:rFonts w:hint="eastAsia" w:ascii="宋体" w:hAnsi="宋体"/>
          <w:szCs w:val="21"/>
          <w:lang w:eastAsia="zh-CN"/>
        </w:rPr>
        <w:t>甲方</w:t>
      </w:r>
      <w:r>
        <w:rPr>
          <w:rFonts w:ascii="宋体" w:hAnsi="宋体"/>
          <w:szCs w:val="21"/>
          <w:lang w:eastAsia="zh-CN"/>
        </w:rPr>
        <w:t>有权从应支付给</w:t>
      </w:r>
      <w:r>
        <w:rPr>
          <w:rFonts w:hint="eastAsia" w:ascii="宋体" w:hAnsi="宋体"/>
          <w:szCs w:val="21"/>
          <w:lang w:eastAsia="zh-CN"/>
        </w:rPr>
        <w:t>乙方</w:t>
      </w:r>
      <w:r>
        <w:rPr>
          <w:rFonts w:ascii="宋体" w:hAnsi="宋体"/>
          <w:szCs w:val="21"/>
          <w:lang w:eastAsia="zh-CN"/>
        </w:rPr>
        <w:t>的工程</w:t>
      </w:r>
      <w:r>
        <w:rPr>
          <w:rFonts w:hint="eastAsia" w:ascii="宋体" w:hAnsi="宋体"/>
          <w:szCs w:val="21"/>
          <w:lang w:eastAsia="zh-CN"/>
        </w:rPr>
        <w:t>计价</w:t>
      </w:r>
      <w:r>
        <w:rPr>
          <w:rFonts w:ascii="宋体" w:hAnsi="宋体"/>
          <w:szCs w:val="21"/>
          <w:lang w:eastAsia="zh-CN"/>
        </w:rPr>
        <w:t>款中扣付（农）民工工资，或从乙方提交的履约保证金（如有）中扣付（农）民工工资，</w:t>
      </w:r>
      <w:r>
        <w:rPr>
          <w:rFonts w:hint="eastAsia" w:ascii="宋体" w:hAnsi="宋体" w:cs="宋体"/>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pPr>
        <w:spacing w:line="400" w:lineRule="exact"/>
        <w:ind w:firstLine="440" w:firstLineChars="200"/>
        <w:rPr>
          <w:rFonts w:ascii="宋体" w:hAnsi="宋体"/>
          <w:szCs w:val="21"/>
          <w:lang w:eastAsia="zh-CN"/>
        </w:rPr>
      </w:pPr>
      <w:r>
        <w:rPr>
          <w:rFonts w:hint="eastAsia" w:ascii="宋体" w:hAnsi="宋体"/>
          <w:szCs w:val="21"/>
          <w:lang w:eastAsia="zh-CN"/>
        </w:rPr>
        <w:t>7.6甲方</w:t>
      </w:r>
      <w:r>
        <w:rPr>
          <w:rFonts w:ascii="宋体" w:hAnsi="宋体"/>
          <w:szCs w:val="21"/>
          <w:lang w:eastAsia="zh-CN"/>
        </w:rPr>
        <w:t>有权对</w:t>
      </w:r>
      <w:r>
        <w:rPr>
          <w:rFonts w:hint="eastAsia" w:ascii="宋体" w:hAnsi="宋体"/>
          <w:szCs w:val="21"/>
          <w:lang w:eastAsia="zh-CN"/>
        </w:rPr>
        <w:t>乙方</w:t>
      </w:r>
      <w:r>
        <w:rPr>
          <w:rFonts w:ascii="宋体" w:hAnsi="宋体"/>
          <w:szCs w:val="21"/>
          <w:lang w:eastAsia="zh-CN"/>
        </w:rPr>
        <w:t>的农民工工资支付情况进行监督、检查，</w:t>
      </w:r>
      <w:r>
        <w:rPr>
          <w:rFonts w:hint="eastAsia" w:ascii="宋体" w:hAnsi="宋体"/>
          <w:szCs w:val="21"/>
          <w:lang w:eastAsia="zh-CN"/>
        </w:rPr>
        <w:t>乙方</w:t>
      </w:r>
      <w:r>
        <w:rPr>
          <w:rFonts w:ascii="宋体" w:hAnsi="宋体"/>
          <w:szCs w:val="21"/>
          <w:lang w:eastAsia="zh-CN"/>
        </w:rPr>
        <w:t>不得以任何理由拒绝，并应为</w:t>
      </w:r>
      <w:r>
        <w:rPr>
          <w:rFonts w:hint="eastAsia" w:ascii="宋体" w:hAnsi="宋体"/>
          <w:szCs w:val="21"/>
          <w:lang w:eastAsia="zh-CN"/>
        </w:rPr>
        <w:t>甲方</w:t>
      </w:r>
      <w:r>
        <w:rPr>
          <w:rFonts w:ascii="宋体" w:hAnsi="宋体"/>
          <w:szCs w:val="21"/>
          <w:lang w:eastAsia="zh-CN"/>
        </w:rPr>
        <w:t>的监督、检查提供便利。</w:t>
      </w:r>
    </w:p>
    <w:p>
      <w:pPr>
        <w:spacing w:line="400" w:lineRule="exact"/>
        <w:ind w:firstLine="440" w:firstLineChars="200"/>
        <w:rPr>
          <w:rFonts w:ascii="宋体" w:hAnsi="宋体"/>
          <w:szCs w:val="21"/>
          <w:lang w:eastAsia="zh-CN"/>
        </w:rPr>
      </w:pPr>
      <w:r>
        <w:rPr>
          <w:rFonts w:hint="eastAsia" w:ascii="宋体" w:hAnsi="宋体"/>
          <w:szCs w:val="21"/>
          <w:lang w:eastAsia="zh-CN"/>
        </w:rPr>
        <w:t>7.7</w:t>
      </w:r>
      <w:r>
        <w:rPr>
          <w:rFonts w:ascii="宋体" w:hAnsi="宋体"/>
          <w:szCs w:val="21"/>
          <w:lang w:eastAsia="zh-CN"/>
        </w:rPr>
        <w:t>若</w:t>
      </w:r>
      <w:r>
        <w:rPr>
          <w:rFonts w:hint="eastAsia" w:ascii="宋体" w:hAnsi="宋体"/>
          <w:szCs w:val="21"/>
          <w:lang w:eastAsia="zh-CN"/>
        </w:rPr>
        <w:t>乙方</w:t>
      </w:r>
      <w:r>
        <w:rPr>
          <w:rFonts w:ascii="宋体" w:hAnsi="宋体"/>
          <w:szCs w:val="21"/>
          <w:lang w:eastAsia="zh-CN"/>
        </w:rPr>
        <w:t>违反国家法律、行政法规及有关国家政策，拖欠或克扣农民工工资，经</w:t>
      </w:r>
      <w:r>
        <w:rPr>
          <w:rFonts w:hint="eastAsia" w:ascii="宋体" w:hAnsi="宋体"/>
          <w:szCs w:val="21"/>
          <w:lang w:eastAsia="zh-CN"/>
        </w:rPr>
        <w:t>甲方</w:t>
      </w:r>
      <w:r>
        <w:rPr>
          <w:rFonts w:ascii="宋体" w:hAnsi="宋体"/>
          <w:szCs w:val="21"/>
          <w:lang w:eastAsia="zh-CN"/>
        </w:rPr>
        <w:t>催告后在合理时间仍不支付农民工工资的，</w:t>
      </w:r>
      <w:r>
        <w:rPr>
          <w:rFonts w:hint="eastAsia" w:ascii="宋体" w:hAnsi="宋体"/>
          <w:szCs w:val="21"/>
          <w:lang w:eastAsia="zh-CN"/>
        </w:rPr>
        <w:t>甲方</w:t>
      </w:r>
      <w:r>
        <w:rPr>
          <w:rFonts w:ascii="宋体" w:hAnsi="宋体"/>
          <w:szCs w:val="21"/>
          <w:lang w:eastAsia="zh-CN"/>
        </w:rPr>
        <w:t>除按本合同的其他规定执行外，并有权单方面解除合同，由此造成的一切损失和责任由</w:t>
      </w:r>
      <w:r>
        <w:rPr>
          <w:rFonts w:hint="eastAsia" w:ascii="宋体" w:hAnsi="宋体"/>
          <w:szCs w:val="21"/>
          <w:lang w:eastAsia="zh-CN"/>
        </w:rPr>
        <w:t>乙方</w:t>
      </w:r>
      <w:r>
        <w:rPr>
          <w:rFonts w:ascii="宋体" w:hAnsi="宋体"/>
          <w:szCs w:val="21"/>
          <w:lang w:eastAsia="zh-CN"/>
        </w:rPr>
        <w:t>承担。</w:t>
      </w:r>
    </w:p>
    <w:p>
      <w:pPr>
        <w:spacing w:line="400" w:lineRule="exact"/>
        <w:ind w:firstLine="440" w:firstLineChars="200"/>
        <w:rPr>
          <w:rFonts w:ascii="宋体" w:hAnsi="宋体"/>
          <w:szCs w:val="21"/>
          <w:lang w:eastAsia="zh-CN"/>
        </w:rPr>
      </w:pPr>
      <w:r>
        <w:rPr>
          <w:rFonts w:hint="eastAsia" w:ascii="宋体" w:hAnsi="宋体"/>
          <w:szCs w:val="21"/>
          <w:lang w:eastAsia="zh-CN"/>
        </w:rPr>
        <w:t>7.8若因农民工权益纠纷对甲方提起诉讼，包括但不限于诉讼费、律师费、赔偿款等均由乙方负责。</w:t>
      </w:r>
    </w:p>
    <w:p>
      <w:pPr>
        <w:spacing w:line="400" w:lineRule="exact"/>
        <w:ind w:firstLine="433" w:firstLineChars="196"/>
        <w:rPr>
          <w:rFonts w:ascii="宋体" w:hAnsi="宋体"/>
          <w:b/>
          <w:szCs w:val="21"/>
          <w:lang w:eastAsia="zh-CN"/>
        </w:rPr>
      </w:pPr>
      <w:r>
        <w:rPr>
          <w:rFonts w:hint="eastAsia" w:ascii="宋体" w:hAnsi="宋体"/>
          <w:b/>
          <w:szCs w:val="21"/>
          <w:lang w:eastAsia="zh-CN"/>
        </w:rPr>
        <w:t>八、双方权利义务</w:t>
      </w:r>
    </w:p>
    <w:p>
      <w:pPr>
        <w:spacing w:line="400" w:lineRule="exact"/>
        <w:ind w:firstLine="440" w:firstLineChars="200"/>
        <w:rPr>
          <w:rFonts w:ascii="宋体" w:hAnsi="宋体"/>
          <w:szCs w:val="21"/>
          <w:lang w:eastAsia="zh-CN"/>
        </w:rPr>
      </w:pPr>
      <w:r>
        <w:rPr>
          <w:rFonts w:hint="eastAsia" w:ascii="宋体" w:hAnsi="宋体"/>
          <w:szCs w:val="21"/>
          <w:lang w:eastAsia="zh-CN"/>
        </w:rPr>
        <w:t>8.1甲方的权利义务：</w:t>
      </w:r>
    </w:p>
    <w:p>
      <w:pPr>
        <w:spacing w:line="400" w:lineRule="exact"/>
        <w:ind w:firstLine="440" w:firstLineChars="200"/>
        <w:rPr>
          <w:rFonts w:ascii="宋体" w:hAnsi="宋体" w:cs="宋体"/>
          <w:color w:val="333333"/>
          <w:szCs w:val="21"/>
          <w:lang w:eastAsia="zh-CN"/>
        </w:rPr>
      </w:pPr>
      <w:r>
        <w:rPr>
          <w:rFonts w:hint="eastAsia" w:ascii="宋体" w:hAnsi="宋体"/>
          <w:szCs w:val="21"/>
          <w:lang w:eastAsia="zh-CN"/>
        </w:rPr>
        <w:t>8.1.1</w:t>
      </w:r>
      <w:r>
        <w:rPr>
          <w:rFonts w:ascii="宋体" w:hAnsi="宋体" w:cs="宋体"/>
          <w:color w:val="333333"/>
          <w:szCs w:val="21"/>
          <w:lang w:eastAsia="zh-CN"/>
        </w:rPr>
        <w:t>全面负责与设计、业主、监理</w:t>
      </w:r>
      <w:r>
        <w:rPr>
          <w:rFonts w:hint="eastAsia" w:ascii="宋体" w:hAnsi="宋体" w:cs="宋体"/>
          <w:color w:val="333333"/>
          <w:szCs w:val="21"/>
          <w:lang w:eastAsia="zh-CN"/>
        </w:rPr>
        <w:t>单位及牵头组织与地方政府、地方部门等的业务接洽和联系</w:t>
      </w:r>
      <w:r>
        <w:rPr>
          <w:rFonts w:ascii="宋体" w:hAnsi="宋体" w:cs="宋体"/>
          <w:color w:val="333333"/>
          <w:szCs w:val="21"/>
          <w:lang w:eastAsia="zh-CN"/>
        </w:rPr>
        <w:t>。</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8.1.2负责</w:t>
      </w:r>
      <w:r>
        <w:rPr>
          <w:rFonts w:ascii="宋体" w:hAnsi="宋体" w:cs="宋体"/>
          <w:color w:val="333333"/>
          <w:szCs w:val="21"/>
          <w:lang w:eastAsia="zh-CN"/>
        </w:rPr>
        <w:t>及时提供设计图纸及有关资料，负责</w:t>
      </w:r>
      <w:r>
        <w:rPr>
          <w:rFonts w:hint="eastAsia" w:ascii="宋体" w:hAnsi="宋体" w:cs="宋体"/>
          <w:color w:val="333333"/>
          <w:szCs w:val="21"/>
          <w:lang w:eastAsia="zh-CN"/>
        </w:rPr>
        <w:t>向乙方进行</w:t>
      </w:r>
      <w:r>
        <w:rPr>
          <w:rFonts w:ascii="宋体" w:hAnsi="宋体" w:cs="宋体"/>
          <w:color w:val="333333"/>
          <w:szCs w:val="21"/>
          <w:lang w:eastAsia="zh-CN"/>
        </w:rPr>
        <w:t>施工技术</w:t>
      </w:r>
      <w:r>
        <w:rPr>
          <w:rFonts w:hint="eastAsia" w:ascii="宋体" w:hAnsi="宋体" w:cs="宋体"/>
          <w:color w:val="333333"/>
          <w:szCs w:val="21"/>
          <w:lang w:eastAsia="zh-CN"/>
        </w:rPr>
        <w:t>、安全</w:t>
      </w:r>
      <w:r>
        <w:rPr>
          <w:rFonts w:ascii="宋体" w:hAnsi="宋体" w:cs="宋体"/>
          <w:color w:val="333333"/>
          <w:szCs w:val="21"/>
          <w:lang w:eastAsia="zh-CN"/>
        </w:rPr>
        <w:t>交底</w:t>
      </w:r>
      <w:r>
        <w:rPr>
          <w:rFonts w:hint="eastAsia" w:ascii="宋体" w:hAnsi="宋体" w:cs="宋体"/>
          <w:color w:val="333333"/>
          <w:szCs w:val="21"/>
          <w:lang w:eastAsia="zh-CN"/>
        </w:rPr>
        <w:t>、工程质量的监督、检查和与驻地监理签认工程数量及文件资料</w:t>
      </w:r>
      <w:r>
        <w:rPr>
          <w:rFonts w:ascii="宋体" w:hAnsi="宋体" w:cs="宋体"/>
          <w:color w:val="333333"/>
          <w:szCs w:val="21"/>
          <w:lang w:eastAsia="zh-CN"/>
        </w:rPr>
        <w:t>，协助解决施工中出现的技术难题。</w:t>
      </w:r>
      <w:r>
        <w:rPr>
          <w:rFonts w:hint="eastAsia" w:ascii="宋体" w:hAnsi="宋体" w:cs="宋体"/>
          <w:color w:val="333333"/>
          <w:szCs w:val="21"/>
          <w:lang w:eastAsia="zh-CN"/>
        </w:rPr>
        <w:t>乙方应按甲方的要求做好配合工作。</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8.1.3负责施工资料的整理和竣工资料的报送。</w:t>
      </w:r>
    </w:p>
    <w:p>
      <w:pPr>
        <w:spacing w:line="400" w:lineRule="exact"/>
        <w:ind w:firstLine="440" w:firstLineChars="200"/>
        <w:rPr>
          <w:rFonts w:ascii="宋体" w:hAnsi="宋体" w:cs="宋体"/>
          <w:color w:val="333333"/>
          <w:szCs w:val="21"/>
          <w:lang w:eastAsia="zh-CN"/>
        </w:rPr>
      </w:pPr>
      <w:r>
        <w:rPr>
          <w:rFonts w:hint="eastAsia" w:ascii="宋体" w:hAnsi="宋体"/>
          <w:szCs w:val="21"/>
          <w:lang w:eastAsia="zh-CN"/>
        </w:rPr>
        <w:t>8.1.4</w:t>
      </w:r>
      <w:r>
        <w:rPr>
          <w:rFonts w:ascii="宋体" w:hAnsi="宋体" w:cs="宋体"/>
          <w:color w:val="333333"/>
          <w:szCs w:val="21"/>
          <w:lang w:eastAsia="zh-CN"/>
        </w:rPr>
        <w:t>负责按合同约定供应本工程所需的材料和设备</w:t>
      </w:r>
      <w:r>
        <w:rPr>
          <w:rFonts w:hint="eastAsia" w:ascii="宋体" w:hAnsi="宋体" w:cs="宋体"/>
          <w:color w:val="333333"/>
          <w:szCs w:val="21"/>
          <w:lang w:eastAsia="zh-CN"/>
        </w:rPr>
        <w:t>。</w:t>
      </w:r>
    </w:p>
    <w:p>
      <w:pPr>
        <w:spacing w:line="400" w:lineRule="exact"/>
        <w:ind w:firstLine="440" w:firstLineChars="200"/>
        <w:rPr>
          <w:rFonts w:ascii="宋体" w:hAnsi="宋体" w:cs="宋体"/>
          <w:szCs w:val="21"/>
          <w:lang w:eastAsia="zh-CN"/>
        </w:rPr>
      </w:pPr>
      <w:r>
        <w:rPr>
          <w:rFonts w:hint="eastAsia" w:ascii="宋体" w:hAnsi="宋体" w:cs="宋体"/>
          <w:color w:val="333333"/>
          <w:szCs w:val="21"/>
          <w:lang w:eastAsia="zh-CN"/>
        </w:rPr>
        <w:t>8.1.5负责与乙方签订“安全生产合同”， 向乙方进行安全</w:t>
      </w:r>
      <w:r>
        <w:rPr>
          <w:rFonts w:ascii="宋体" w:hAnsi="宋体" w:cs="宋体"/>
          <w:color w:val="333333"/>
          <w:szCs w:val="21"/>
          <w:lang w:eastAsia="zh-CN"/>
        </w:rPr>
        <w:t>技术交底</w:t>
      </w:r>
      <w:r>
        <w:rPr>
          <w:rFonts w:hint="eastAsia" w:ascii="宋体" w:hAnsi="宋体" w:cs="宋体"/>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hint="eastAsia" w:ascii="宋体" w:hAnsi="宋体" w:cs="宋体"/>
          <w:szCs w:val="21"/>
          <w:lang w:eastAsia="zh-CN"/>
        </w:rPr>
        <w:t>乙方必须给派驻本项目的所有人员不低于10万元赔付款的的医疗保险及不低于</w:t>
      </w:r>
      <w:r>
        <w:rPr>
          <w:rFonts w:hint="eastAsia" w:ascii="宋体" w:hAnsi="宋体" w:cs="宋体"/>
          <w:szCs w:val="21"/>
          <w:u w:val="single"/>
          <w:lang w:eastAsia="zh-CN"/>
        </w:rPr>
        <w:t>60</w:t>
      </w:r>
      <w:r>
        <w:rPr>
          <w:rFonts w:hint="eastAsia" w:ascii="宋体" w:hAnsi="宋体" w:cs="宋体"/>
          <w:szCs w:val="21"/>
          <w:lang w:eastAsia="zh-CN"/>
        </w:rPr>
        <w:t>万元赔付款的人身意外伤害险。</w:t>
      </w:r>
    </w:p>
    <w:p>
      <w:pPr>
        <w:spacing w:line="400" w:lineRule="exact"/>
        <w:ind w:firstLine="440" w:firstLineChars="200"/>
        <w:rPr>
          <w:rFonts w:ascii="宋体" w:hAnsi="宋体" w:cs="宋体"/>
          <w:szCs w:val="21"/>
          <w:lang w:eastAsia="zh-CN"/>
        </w:rPr>
      </w:pPr>
      <w:r>
        <w:rPr>
          <w:rFonts w:hint="eastAsia" w:ascii="宋体" w:hAnsi="宋体" w:cs="宋体"/>
          <w:szCs w:val="21"/>
          <w:lang w:eastAsia="zh-CN"/>
        </w:rPr>
        <w:t>8.1.6负责制定环保施工工作计划及要求，乙方必须认真执行，甲方有权根据环保部门及业主的环保文明施工要求对乙方进行监督、指导，有权提出工作整改、经济处罚及追究责任。</w:t>
      </w:r>
    </w:p>
    <w:p>
      <w:pPr>
        <w:spacing w:line="400" w:lineRule="exact"/>
        <w:ind w:firstLine="440" w:firstLineChars="200"/>
        <w:rPr>
          <w:rFonts w:ascii="宋体" w:hAnsi="宋体"/>
          <w:szCs w:val="21"/>
          <w:lang w:eastAsia="zh-CN"/>
        </w:rPr>
      </w:pPr>
      <w:r>
        <w:rPr>
          <w:rFonts w:hint="eastAsia" w:ascii="宋体" w:hAnsi="宋体"/>
          <w:szCs w:val="21"/>
          <w:lang w:eastAsia="zh-CN"/>
        </w:rPr>
        <w:t>8.1.7</w:t>
      </w:r>
      <w:r>
        <w:rPr>
          <w:rFonts w:ascii="宋体" w:hAnsi="宋体" w:cs="宋体"/>
          <w:szCs w:val="21"/>
          <w:lang w:eastAsia="zh-CN"/>
        </w:rPr>
        <w:t>负责依据业主、监理</w:t>
      </w:r>
      <w:r>
        <w:rPr>
          <w:rFonts w:ascii="ˎ̥" w:hAnsi="ˎ̥" w:cs="宋体"/>
          <w:szCs w:val="21"/>
          <w:lang w:eastAsia="zh-CN"/>
        </w:rPr>
        <w:t>及上级管理单位和部门的要求，结合本工程的实际情况，制定各项管理办法并送达乙方。</w:t>
      </w:r>
      <w:r>
        <w:rPr>
          <w:rFonts w:ascii="ˎ̥" w:hAnsi="ˎ̥" w:cs="宋体"/>
          <w:szCs w:val="21"/>
          <w:u w:val="single"/>
          <w:lang w:eastAsia="zh-CN"/>
        </w:rPr>
        <w:t>（必须结合现场实际情况及企业现状，项目各部门要根据各自工作要求以及便于现场管理制定各自部门的各项管理办法，项目部在讨论合同文本时，一些细节无法在合同中规定的，可在各项管理办法中规定。）</w:t>
      </w:r>
    </w:p>
    <w:p>
      <w:pPr>
        <w:spacing w:line="400" w:lineRule="exact"/>
        <w:ind w:firstLine="440" w:firstLineChars="200"/>
        <w:rPr>
          <w:rFonts w:ascii="宋体" w:hAnsi="宋体"/>
          <w:szCs w:val="21"/>
          <w:lang w:eastAsia="zh-CN"/>
        </w:rPr>
      </w:pPr>
      <w:r>
        <w:rPr>
          <w:rFonts w:hint="eastAsia" w:ascii="宋体" w:hAnsi="宋体"/>
          <w:szCs w:val="21"/>
          <w:lang w:eastAsia="zh-CN"/>
        </w:rPr>
        <w:t>8.1.8负责及时申报本工程的计量报表资料和计量工作，甲方在乙方完成本工程并验收合格后，及时将乙方施工部分的计量资料及时上报给业主，以便计算分包合同价款。</w:t>
      </w:r>
    </w:p>
    <w:p>
      <w:pPr>
        <w:spacing w:line="400" w:lineRule="exact"/>
        <w:ind w:firstLine="440" w:firstLineChars="200"/>
        <w:rPr>
          <w:rFonts w:ascii="ˎ̥" w:hAnsi="ˎ̥" w:cs="宋体"/>
          <w:color w:val="333333"/>
          <w:szCs w:val="21"/>
          <w:lang w:eastAsia="zh-CN"/>
        </w:rPr>
      </w:pPr>
      <w:r>
        <w:rPr>
          <w:rFonts w:hint="eastAsia" w:ascii="宋体" w:hAnsi="宋体"/>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8.1.10甲方</w:t>
      </w:r>
      <w:r>
        <w:rPr>
          <w:rFonts w:ascii="宋体" w:hAnsi="宋体" w:cs="宋体"/>
          <w:color w:val="333333"/>
          <w:szCs w:val="21"/>
          <w:lang w:eastAsia="zh-CN"/>
        </w:rPr>
        <w:t>有权因业主调整工期及</w:t>
      </w:r>
      <w:r>
        <w:rPr>
          <w:rFonts w:hint="eastAsia" w:ascii="宋体" w:hAnsi="宋体" w:cs="宋体"/>
          <w:color w:val="333333"/>
          <w:szCs w:val="21"/>
          <w:lang w:eastAsia="zh-CN"/>
        </w:rPr>
        <w:t>乙方</w:t>
      </w:r>
      <w:r>
        <w:rPr>
          <w:rFonts w:ascii="宋体" w:hAnsi="宋体" w:cs="宋体"/>
          <w:color w:val="333333"/>
          <w:szCs w:val="21"/>
          <w:lang w:eastAsia="zh-CN"/>
        </w:rPr>
        <w:t>在工期、质量、安全未达到要求时，调整</w:t>
      </w:r>
      <w:r>
        <w:rPr>
          <w:rFonts w:hint="eastAsia" w:ascii="宋体" w:hAnsi="宋体" w:cs="宋体"/>
          <w:color w:val="333333"/>
          <w:szCs w:val="21"/>
          <w:lang w:eastAsia="zh-CN"/>
        </w:rPr>
        <w:t>乙方</w:t>
      </w:r>
      <w:r>
        <w:rPr>
          <w:rFonts w:ascii="宋体" w:hAnsi="宋体" w:cs="宋体"/>
          <w:color w:val="333333"/>
          <w:szCs w:val="21"/>
          <w:lang w:eastAsia="zh-CN"/>
        </w:rPr>
        <w:t>的承包范围，</w:t>
      </w:r>
      <w:r>
        <w:rPr>
          <w:rFonts w:hint="eastAsia" w:ascii="宋体" w:hAnsi="宋体" w:cs="宋体"/>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hint="eastAsia" w:ascii="宋体" w:hAnsi="宋体" w:cs="宋体"/>
          <w:color w:val="333333"/>
          <w:szCs w:val="21"/>
          <w:lang w:eastAsia="zh-CN"/>
        </w:rPr>
        <w:t>甲方</w:t>
      </w:r>
      <w:r>
        <w:rPr>
          <w:rFonts w:ascii="宋体" w:hAnsi="宋体" w:cs="宋体"/>
          <w:color w:val="333333"/>
          <w:szCs w:val="21"/>
          <w:lang w:eastAsia="zh-CN"/>
        </w:rPr>
        <w:t>赔偿。</w:t>
      </w:r>
    </w:p>
    <w:p>
      <w:pPr>
        <w:spacing w:line="400" w:lineRule="exact"/>
        <w:ind w:firstLine="440" w:firstLineChars="200"/>
        <w:rPr>
          <w:rFonts w:ascii="宋体" w:hAnsi="宋体" w:cs="宋体"/>
          <w:color w:val="333333"/>
          <w:szCs w:val="21"/>
          <w:lang w:eastAsia="zh-CN"/>
        </w:rPr>
      </w:pPr>
      <w:r>
        <w:rPr>
          <w:rFonts w:hint="eastAsia" w:ascii="宋体" w:hAnsi="宋体"/>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pPr>
        <w:spacing w:line="400" w:lineRule="exact"/>
        <w:ind w:firstLine="440" w:firstLineChars="200"/>
        <w:rPr>
          <w:rFonts w:ascii="宋体" w:hAnsi="宋体"/>
          <w:szCs w:val="21"/>
          <w:lang w:eastAsia="zh-CN"/>
        </w:rPr>
      </w:pPr>
      <w:r>
        <w:rPr>
          <w:rFonts w:hint="eastAsia" w:ascii="宋体" w:hAnsi="宋体"/>
          <w:szCs w:val="21"/>
          <w:lang w:eastAsia="zh-CN"/>
        </w:rPr>
        <w:t>8.2 乙方的权利义务</w:t>
      </w:r>
    </w:p>
    <w:p>
      <w:pPr>
        <w:spacing w:line="400" w:lineRule="exact"/>
        <w:ind w:firstLine="440" w:firstLineChars="200"/>
        <w:rPr>
          <w:szCs w:val="21"/>
          <w:lang w:eastAsia="zh-CN"/>
        </w:rPr>
      </w:pPr>
      <w:r>
        <w:rPr>
          <w:rFonts w:hint="eastAsia" w:ascii="宋体" w:hAnsi="宋体" w:cs="宋体"/>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pPr>
        <w:spacing w:line="400" w:lineRule="exact"/>
        <w:ind w:firstLine="440" w:firstLineChars="200"/>
        <w:rPr>
          <w:rFonts w:ascii="宋体" w:hAnsi="宋体"/>
          <w:szCs w:val="21"/>
          <w:lang w:eastAsia="zh-CN"/>
        </w:rPr>
      </w:pPr>
      <w:r>
        <w:rPr>
          <w:rFonts w:hint="eastAsia"/>
          <w:szCs w:val="21"/>
          <w:lang w:eastAsia="zh-CN"/>
        </w:rPr>
        <w:t>因此认为，</w:t>
      </w:r>
      <w:r>
        <w:rPr>
          <w:rFonts w:hint="eastAsia" w:ascii="宋体" w:hAnsi="宋体" w:cs="宋体"/>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hint="eastAsia" w:ascii="宋体" w:hAnsi="宋体" w:cs="宋体"/>
          <w:szCs w:val="21"/>
          <w:lang w:eastAsia="zh-CN"/>
        </w:rPr>
        <w:t>）对工程的影响已在单价中予以充分考虑并</w:t>
      </w:r>
      <w:r>
        <w:rPr>
          <w:rFonts w:hint="eastAsia"/>
          <w:szCs w:val="21"/>
          <w:lang w:eastAsia="zh-CN"/>
        </w:rPr>
        <w:t>已接受并愿意承担</w:t>
      </w:r>
      <w:r>
        <w:rPr>
          <w:rFonts w:hint="eastAsia" w:ascii="宋体" w:hAnsi="宋体" w:cs="宋体"/>
          <w:szCs w:val="21"/>
          <w:lang w:eastAsia="zh-CN"/>
        </w:rPr>
        <w:t>，</w:t>
      </w:r>
      <w:r>
        <w:rPr>
          <w:rFonts w:hint="eastAsia"/>
          <w:szCs w:val="21"/>
          <w:lang w:eastAsia="zh-CN"/>
        </w:rPr>
        <w:t>在合同执行过程中或最终结算时不得对上述问题提出费用补偿</w:t>
      </w:r>
      <w:r>
        <w:rPr>
          <w:rFonts w:hint="eastAsia" w:ascii="宋体" w:hAnsi="宋体" w:cs="宋体"/>
          <w:szCs w:val="21"/>
          <w:lang w:eastAsia="zh-CN"/>
        </w:rPr>
        <w:t>。</w:t>
      </w:r>
      <w:r>
        <w:rPr>
          <w:rFonts w:hint="eastAsia" w:ascii="宋体" w:hAnsi="宋体"/>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pPr>
        <w:spacing w:line="400" w:lineRule="exact"/>
        <w:ind w:firstLine="440" w:firstLineChars="200"/>
        <w:rPr>
          <w:rFonts w:ascii="宋体" w:hAnsi="宋体"/>
          <w:color w:val="FF0000"/>
          <w:szCs w:val="21"/>
          <w:lang w:eastAsia="zh-CN"/>
        </w:rPr>
      </w:pPr>
      <w:r>
        <w:rPr>
          <w:rFonts w:hint="eastAsia" w:ascii="宋体" w:hAnsi="宋体" w:cs="宋体"/>
          <w:color w:val="333333"/>
          <w:szCs w:val="21"/>
          <w:lang w:eastAsia="zh-CN"/>
        </w:rPr>
        <w:t>8.2.2</w:t>
      </w:r>
      <w:r>
        <w:rPr>
          <w:rFonts w:hint="eastAsia" w:ascii="宋体" w:hAnsi="宋体" w:cs="宋体"/>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pPr>
        <w:spacing w:line="400" w:lineRule="exact"/>
        <w:ind w:firstLine="440" w:firstLineChars="200"/>
        <w:rPr>
          <w:rFonts w:ascii="宋体" w:hAnsi="宋体"/>
          <w:szCs w:val="21"/>
          <w:lang w:eastAsia="zh-CN"/>
        </w:rPr>
      </w:pPr>
      <w:r>
        <w:rPr>
          <w:rFonts w:hint="eastAsia" w:ascii="宋体" w:hAnsi="宋体"/>
          <w:szCs w:val="21"/>
          <w:lang w:eastAsia="zh-CN"/>
        </w:rPr>
        <w:t>8.2.3负责本合同工程的施工、维修和养护。乙方不得转让或分包该部分工程。不得用</w:t>
      </w:r>
      <w:r>
        <w:rPr>
          <w:rFonts w:hint="eastAsia" w:ascii="宋体" w:hAnsi="宋体" w:cs="宋体"/>
          <w:szCs w:val="21"/>
          <w:u w:val="single"/>
          <w:lang w:eastAsia="zh-CN"/>
        </w:rPr>
        <w:t>“江西省现代路桥工程集团有限公司”或“本项目”</w:t>
      </w:r>
      <w:r>
        <w:rPr>
          <w:rFonts w:hint="eastAsia" w:ascii="宋体" w:hAnsi="宋体"/>
          <w:szCs w:val="21"/>
          <w:lang w:eastAsia="zh-CN"/>
        </w:rPr>
        <w:t>的名义私刻任何公章，同时不得用此名义以任何形式与第三方发生任何合同关系。</w:t>
      </w:r>
      <w:r>
        <w:rPr>
          <w:rFonts w:ascii="宋体" w:hAnsi="宋体" w:cs="宋体"/>
          <w:color w:val="333333"/>
          <w:szCs w:val="21"/>
          <w:lang w:eastAsia="zh-CN"/>
        </w:rPr>
        <w:t>未经</w:t>
      </w:r>
      <w:r>
        <w:rPr>
          <w:rFonts w:hint="eastAsia" w:ascii="宋体" w:hAnsi="宋体" w:cs="宋体"/>
          <w:color w:val="333333"/>
          <w:szCs w:val="21"/>
          <w:lang w:eastAsia="zh-CN"/>
        </w:rPr>
        <w:t>甲方</w:t>
      </w:r>
      <w:r>
        <w:rPr>
          <w:rFonts w:ascii="宋体" w:hAnsi="宋体" w:cs="宋体"/>
          <w:color w:val="333333"/>
          <w:szCs w:val="21"/>
          <w:lang w:eastAsia="zh-CN"/>
        </w:rPr>
        <w:t>书面授权，不得以</w:t>
      </w:r>
      <w:r>
        <w:rPr>
          <w:rFonts w:hint="eastAsia" w:ascii="宋体" w:hAnsi="宋体" w:cs="宋体"/>
          <w:color w:val="333333"/>
          <w:szCs w:val="21"/>
          <w:lang w:eastAsia="zh-CN"/>
        </w:rPr>
        <w:t>甲方</w:t>
      </w:r>
      <w:r>
        <w:rPr>
          <w:rFonts w:ascii="宋体" w:hAnsi="宋体" w:cs="宋体"/>
          <w:color w:val="333333"/>
          <w:szCs w:val="21"/>
          <w:lang w:eastAsia="zh-CN"/>
        </w:rPr>
        <w:t>名义从事任何活动。</w:t>
      </w:r>
    </w:p>
    <w:p>
      <w:pPr>
        <w:widowControl/>
        <w:spacing w:line="400" w:lineRule="exact"/>
        <w:ind w:firstLine="440" w:firstLineChars="200"/>
        <w:rPr>
          <w:rFonts w:ascii="宋体" w:hAnsi="宋体" w:cs="宋体"/>
          <w:color w:val="333333"/>
          <w:szCs w:val="21"/>
          <w:lang w:eastAsia="zh-CN"/>
        </w:rPr>
      </w:pPr>
      <w:r>
        <w:rPr>
          <w:rFonts w:hint="eastAsia" w:ascii="宋体" w:hAnsi="宋体"/>
          <w:szCs w:val="21"/>
          <w:lang w:eastAsia="zh-CN"/>
        </w:rPr>
        <w:t>8.2.4承担本工程施工过程中的一切责任、义务及风险，严格按照施工图纸和相关技术资料、施工规范、验收标准和监理、业主的要求精心组织施工，提供符合合同约定的劳动成果，</w:t>
      </w:r>
      <w:r>
        <w:rPr>
          <w:rFonts w:hint="eastAsia" w:ascii="宋体" w:hAnsi="宋体" w:cs="宋体"/>
          <w:color w:val="333333"/>
          <w:szCs w:val="21"/>
          <w:lang w:eastAsia="zh-CN"/>
        </w:rPr>
        <w:t>并接受甲方、业主和驻地监理的全过程要求。一旦在施工中发生质量事故，应立即报告甲方，妥善处理。</w:t>
      </w:r>
    </w:p>
    <w:p>
      <w:pPr>
        <w:widowControl/>
        <w:spacing w:line="400" w:lineRule="exact"/>
        <w:ind w:firstLine="440" w:firstLineChars="200"/>
        <w:rPr>
          <w:rFonts w:ascii="宋体" w:hAnsi="宋体" w:cs="宋体"/>
          <w:color w:val="333333"/>
          <w:szCs w:val="21"/>
          <w:lang w:eastAsia="zh-CN"/>
        </w:rPr>
      </w:pPr>
      <w:r>
        <w:rPr>
          <w:rFonts w:hint="eastAsia" w:ascii="宋体" w:hAnsi="宋体"/>
          <w:szCs w:val="21"/>
          <w:lang w:eastAsia="zh-CN"/>
        </w:rPr>
        <w:t>8.2.5加强安全教育，认真执行安全技术规范和交底，严格遵守安全管理制度，落实各项安全措施，确保施工安全。</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8.2.6承担甲方按主合同对业主承担的义务和责任（指本承包工程涉及的部分）。</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8.2.7乙方代表需常驻施工现场，有事要向甲方请假，得到同意后才能离开。</w:t>
      </w:r>
    </w:p>
    <w:p>
      <w:pPr>
        <w:widowControl/>
        <w:spacing w:line="400" w:lineRule="exact"/>
        <w:ind w:firstLine="440" w:firstLineChars="200"/>
        <w:rPr>
          <w:rFonts w:ascii="宋体" w:hAnsi="宋体" w:cs="宋体"/>
          <w:color w:val="333333"/>
          <w:szCs w:val="21"/>
          <w:lang w:eastAsia="zh-CN"/>
        </w:rPr>
      </w:pPr>
      <w:r>
        <w:rPr>
          <w:rFonts w:hint="eastAsia" w:ascii="宋体" w:hAnsi="宋体"/>
          <w:szCs w:val="21"/>
          <w:lang w:eastAsia="zh-CN"/>
        </w:rPr>
        <w:t>8.2.8</w:t>
      </w:r>
      <w:r>
        <w:rPr>
          <w:rFonts w:hint="eastAsia" w:ascii="宋体" w:hAnsi="宋体" w:cs="宋体"/>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hint="eastAsia" w:ascii="宋体" w:hAnsi="宋体" w:cs="宋体"/>
          <w:color w:val="333333"/>
          <w:szCs w:val="21"/>
          <w:u w:val="single"/>
          <w:lang w:eastAsia="zh-CN"/>
        </w:rPr>
        <w:t xml:space="preserve"> 7 </w:t>
      </w:r>
      <w:r>
        <w:rPr>
          <w:rFonts w:hint="eastAsia" w:ascii="宋体" w:hAnsi="宋体" w:cs="宋体"/>
          <w:color w:val="333333"/>
          <w:szCs w:val="21"/>
          <w:lang w:eastAsia="zh-CN"/>
        </w:rPr>
        <w:t>天后乙方仍未及时支付，则甲方有权单方面予以直接代扣支付，所造成的误差损失或相关责任概由乙方承担。</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8.2.9乙方与其他施工作业队应相互配合，不得各自为阵，要从整体出发，服从甲方的统一调度和安排，否则，甲方可以随时作出处罚。</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8.2.10参与施工的乙方机械操作手、电工、电焊等特殊作业人员必须持证上岗，同时将上岗证复印件报经理部备案，当人员不足时可委托甲方代为培训，费用由乙方承担。</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8.2.11合同执行期间，乙方应接受甲方、业主、监理单位发出的一切书面通知、意见、指示、决定等，其同样具有法律效力，不得扣押拖延。</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hint="eastAsia" w:ascii="宋体" w:hAnsi="宋体" w:cs="宋体"/>
          <w:color w:val="333333"/>
          <w:szCs w:val="21"/>
          <w:lang w:eastAsia="zh-CN"/>
        </w:rPr>
        <w:t>甲方</w:t>
      </w:r>
      <w:r>
        <w:rPr>
          <w:rFonts w:ascii="宋体" w:hAnsi="宋体" w:cs="宋体"/>
          <w:color w:val="333333"/>
          <w:szCs w:val="21"/>
          <w:lang w:eastAsia="zh-CN"/>
        </w:rPr>
        <w:t>的施工计划和现场安排。对</w:t>
      </w:r>
      <w:r>
        <w:rPr>
          <w:rFonts w:hint="eastAsia" w:ascii="宋体" w:hAnsi="宋体" w:cs="宋体"/>
          <w:color w:val="333333"/>
          <w:szCs w:val="21"/>
          <w:lang w:eastAsia="zh-CN"/>
        </w:rPr>
        <w:t>甲方</w:t>
      </w:r>
      <w:r>
        <w:rPr>
          <w:rFonts w:ascii="宋体" w:hAnsi="宋体" w:cs="宋体"/>
          <w:color w:val="333333"/>
          <w:szCs w:val="21"/>
          <w:lang w:eastAsia="zh-CN"/>
        </w:rPr>
        <w:t>供应材料办理签认手续。</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8.2.13</w:t>
      </w:r>
      <w:r>
        <w:rPr>
          <w:rFonts w:ascii="宋体" w:hAnsi="宋体" w:cs="宋体"/>
          <w:color w:val="333333"/>
          <w:szCs w:val="21"/>
          <w:lang w:eastAsia="zh-CN"/>
        </w:rPr>
        <w:t>必须提供构成工程本体的自购材料出厂合格证、检验合格证。</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8.2.14</w:t>
      </w:r>
      <w:r>
        <w:rPr>
          <w:rFonts w:ascii="宋体" w:hAnsi="宋体" w:cs="宋体"/>
          <w:color w:val="333333"/>
          <w:szCs w:val="21"/>
          <w:lang w:eastAsia="zh-CN"/>
        </w:rPr>
        <w:t>按</w:t>
      </w:r>
      <w:r>
        <w:rPr>
          <w:rFonts w:hint="eastAsia" w:ascii="宋体" w:hAnsi="宋体" w:cs="宋体"/>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hint="eastAsia" w:ascii="宋体" w:hAnsi="宋体" w:cs="宋体"/>
          <w:color w:val="333333"/>
          <w:szCs w:val="21"/>
          <w:lang w:eastAsia="zh-CN"/>
        </w:rPr>
        <w:t>甲方</w:t>
      </w:r>
      <w:r>
        <w:rPr>
          <w:rFonts w:ascii="宋体" w:hAnsi="宋体" w:cs="宋体"/>
          <w:color w:val="333333"/>
          <w:szCs w:val="21"/>
          <w:lang w:eastAsia="zh-CN"/>
        </w:rPr>
        <w:t>的同意，不得擅自调离，否则视为</w:t>
      </w:r>
      <w:r>
        <w:rPr>
          <w:rFonts w:hint="eastAsia" w:ascii="宋体" w:hAnsi="宋体" w:cs="宋体"/>
          <w:color w:val="333333"/>
          <w:szCs w:val="21"/>
          <w:lang w:eastAsia="zh-CN"/>
        </w:rPr>
        <w:t>乙方</w:t>
      </w:r>
      <w:r>
        <w:rPr>
          <w:rFonts w:ascii="宋体" w:hAnsi="宋体" w:cs="宋体"/>
          <w:color w:val="333333"/>
          <w:szCs w:val="21"/>
          <w:lang w:eastAsia="zh-CN"/>
        </w:rPr>
        <w:t>违约，按违约条款处理。</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hint="eastAsia" w:ascii="宋体" w:hAnsi="宋体" w:cs="宋体"/>
          <w:szCs w:val="21"/>
          <w:lang w:eastAsia="zh-CN"/>
        </w:rPr>
        <w:t>乙方在施工过程中应注意维护甲方的利益和形象、不得随意答复和接洽当地人员，如给甲方造成损失和不良影响的甲方将有权对乙方进行相应的处罚。</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pPr>
        <w:spacing w:line="400" w:lineRule="exact"/>
        <w:ind w:firstLine="440" w:firstLineChars="200"/>
        <w:rPr>
          <w:rFonts w:ascii="宋体" w:hAnsi="宋体" w:cs="宋体"/>
          <w:szCs w:val="21"/>
          <w:lang w:eastAsia="zh-CN"/>
        </w:rPr>
      </w:pPr>
      <w:r>
        <w:rPr>
          <w:rFonts w:hint="eastAsia" w:ascii="宋体" w:hAnsi="宋体" w:cs="宋体"/>
          <w:color w:val="333333"/>
          <w:szCs w:val="21"/>
          <w:lang w:eastAsia="zh-CN"/>
        </w:rPr>
        <w:t>8.2.17</w:t>
      </w:r>
      <w:r>
        <w:rPr>
          <w:rFonts w:ascii="宋体" w:hAnsi="宋体" w:cs="宋体"/>
          <w:color w:val="333333"/>
          <w:szCs w:val="21"/>
          <w:lang w:eastAsia="zh-CN"/>
        </w:rPr>
        <w:t>作好临近建筑物和地下管线的保护</w:t>
      </w:r>
      <w:r>
        <w:rPr>
          <w:rFonts w:hint="eastAsia" w:ascii="宋体" w:hAnsi="宋体" w:cs="宋体"/>
          <w:color w:val="333333"/>
          <w:szCs w:val="21"/>
          <w:lang w:eastAsia="zh-CN"/>
        </w:rPr>
        <w:t>。</w:t>
      </w:r>
      <w:r>
        <w:rPr>
          <w:rFonts w:hint="eastAsia" w:ascii="宋体" w:hAnsi="宋体" w:cs="宋体"/>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pPr>
        <w:spacing w:line="400" w:lineRule="exact"/>
        <w:ind w:firstLine="440" w:firstLineChars="200"/>
        <w:rPr>
          <w:rFonts w:ascii="宋体" w:hAnsi="宋体" w:cs="宋体"/>
          <w:szCs w:val="21"/>
          <w:lang w:eastAsia="zh-CN"/>
        </w:rPr>
      </w:pPr>
      <w:r>
        <w:rPr>
          <w:rFonts w:hint="eastAsia" w:ascii="宋体" w:hAnsi="宋体" w:cs="宋体"/>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pPr>
        <w:widowControl/>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8.2.19</w:t>
      </w:r>
      <w:r>
        <w:rPr>
          <w:rFonts w:ascii="宋体" w:hAnsi="宋体" w:cs="宋体"/>
          <w:color w:val="333333"/>
          <w:szCs w:val="21"/>
          <w:lang w:eastAsia="zh-CN"/>
        </w:rPr>
        <w:t>遵照</w:t>
      </w:r>
      <w:r>
        <w:rPr>
          <w:rFonts w:hint="eastAsia" w:ascii="宋体" w:hAnsi="宋体" w:cs="宋体"/>
          <w:color w:val="333333"/>
          <w:szCs w:val="21"/>
          <w:lang w:eastAsia="zh-CN"/>
        </w:rPr>
        <w:t>甲方</w:t>
      </w:r>
      <w:r>
        <w:rPr>
          <w:rFonts w:ascii="宋体" w:hAnsi="宋体" w:cs="宋体"/>
          <w:color w:val="333333"/>
          <w:szCs w:val="21"/>
          <w:lang w:eastAsia="zh-CN"/>
        </w:rPr>
        <w:t>各项管理办法</w:t>
      </w:r>
      <w:r>
        <w:rPr>
          <w:rFonts w:hint="eastAsia" w:ascii="宋体" w:hAnsi="宋体" w:cs="宋体"/>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hint="eastAsia" w:ascii="宋体" w:hAnsi="宋体" w:cs="宋体"/>
          <w:color w:val="333333"/>
          <w:szCs w:val="21"/>
          <w:lang w:eastAsia="zh-CN"/>
        </w:rPr>
        <w:t>，</w:t>
      </w:r>
      <w:r>
        <w:rPr>
          <w:rFonts w:ascii="宋体" w:hAnsi="宋体" w:cs="宋体"/>
          <w:color w:val="333333"/>
          <w:szCs w:val="21"/>
          <w:lang w:eastAsia="zh-CN"/>
        </w:rPr>
        <w:t>安排组织施工管理并上报资料。</w:t>
      </w:r>
    </w:p>
    <w:p>
      <w:pPr>
        <w:spacing w:line="400" w:lineRule="exact"/>
        <w:ind w:firstLine="440" w:firstLineChars="200"/>
        <w:rPr>
          <w:rFonts w:ascii="宋体" w:hAnsi="宋体" w:cs="宋体"/>
          <w:szCs w:val="21"/>
          <w:lang w:eastAsia="zh-CN"/>
        </w:rPr>
      </w:pPr>
      <w:r>
        <w:rPr>
          <w:rFonts w:hint="eastAsia" w:ascii="宋体" w:hAnsi="宋体" w:cs="宋体"/>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hint="eastAsia" w:ascii="宋体" w:hAnsi="宋体" w:cs="宋体"/>
          <w:color w:val="333333"/>
          <w:szCs w:val="21"/>
          <w:lang w:eastAsia="zh-CN"/>
        </w:rPr>
        <w:t>乙方</w:t>
      </w:r>
      <w:r>
        <w:rPr>
          <w:rFonts w:ascii="宋体" w:hAnsi="宋体" w:cs="宋体"/>
          <w:color w:val="333333"/>
          <w:szCs w:val="21"/>
          <w:lang w:eastAsia="zh-CN"/>
        </w:rPr>
        <w:t>原因损坏或损伤所通行的道路及桥梁，责任及费用均由</w:t>
      </w:r>
      <w:r>
        <w:rPr>
          <w:rFonts w:hint="eastAsia" w:ascii="宋体" w:hAnsi="宋体" w:cs="宋体"/>
          <w:color w:val="333333"/>
          <w:szCs w:val="21"/>
          <w:lang w:eastAsia="zh-CN"/>
        </w:rPr>
        <w:t>乙方</w:t>
      </w:r>
      <w:r>
        <w:rPr>
          <w:rFonts w:ascii="宋体" w:hAnsi="宋体" w:cs="宋体"/>
          <w:color w:val="333333"/>
          <w:szCs w:val="21"/>
          <w:lang w:eastAsia="zh-CN"/>
        </w:rPr>
        <w:t>承担。</w:t>
      </w:r>
      <w:r>
        <w:rPr>
          <w:rFonts w:hint="eastAsia" w:ascii="宋体" w:hAnsi="宋体" w:cs="宋体"/>
          <w:szCs w:val="21"/>
          <w:lang w:eastAsia="zh-CN"/>
        </w:rPr>
        <w:t>乙方应充分了解该项目是需要在保证现有公路良好通行的情况组织施工，在施工过程中严格杜绝因施工对现有公路路面、路肩、护栏等设施的破坏、损坏，要保证路况良好、路面整洁。</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hint="eastAsia" w:ascii="宋体" w:hAnsi="宋体" w:cs="宋体"/>
          <w:color w:val="333333"/>
          <w:szCs w:val="21"/>
          <w:lang w:eastAsia="zh-CN"/>
        </w:rPr>
        <w:t>甲方</w:t>
      </w:r>
      <w:r>
        <w:rPr>
          <w:rFonts w:ascii="宋体" w:hAnsi="宋体" w:cs="宋体"/>
          <w:color w:val="333333"/>
          <w:szCs w:val="21"/>
          <w:lang w:eastAsia="zh-CN"/>
        </w:rPr>
        <w:t>认可的使用状态。若</w:t>
      </w:r>
      <w:r>
        <w:rPr>
          <w:rFonts w:hint="eastAsia" w:ascii="宋体" w:hAnsi="宋体" w:cs="宋体"/>
          <w:color w:val="333333"/>
          <w:szCs w:val="21"/>
          <w:lang w:eastAsia="zh-CN"/>
        </w:rPr>
        <w:t>甲方</w:t>
      </w:r>
      <w:r>
        <w:rPr>
          <w:rFonts w:ascii="宋体" w:hAnsi="宋体" w:cs="宋体"/>
          <w:color w:val="333333"/>
          <w:szCs w:val="21"/>
          <w:lang w:eastAsia="zh-CN"/>
        </w:rPr>
        <w:t>清理，则因此而发生的费用由</w:t>
      </w:r>
      <w:r>
        <w:rPr>
          <w:rFonts w:hint="eastAsia" w:ascii="宋体" w:hAnsi="宋体" w:cs="宋体"/>
          <w:color w:val="333333"/>
          <w:szCs w:val="21"/>
          <w:lang w:eastAsia="zh-CN"/>
        </w:rPr>
        <w:t>乙方</w:t>
      </w:r>
      <w:r>
        <w:rPr>
          <w:rFonts w:ascii="宋体" w:hAnsi="宋体" w:cs="宋体"/>
          <w:color w:val="333333"/>
          <w:szCs w:val="21"/>
          <w:lang w:eastAsia="zh-CN"/>
        </w:rPr>
        <w:t>承担，</w:t>
      </w:r>
      <w:r>
        <w:rPr>
          <w:rFonts w:hint="eastAsia" w:ascii="宋体" w:hAnsi="宋体" w:cs="宋体"/>
          <w:color w:val="333333"/>
          <w:szCs w:val="21"/>
          <w:lang w:eastAsia="zh-CN"/>
        </w:rPr>
        <w:t>甲方</w:t>
      </w:r>
      <w:r>
        <w:rPr>
          <w:rFonts w:ascii="宋体" w:hAnsi="宋体" w:cs="宋体"/>
          <w:color w:val="333333"/>
          <w:szCs w:val="21"/>
          <w:lang w:eastAsia="zh-CN"/>
        </w:rPr>
        <w:t>将从应付</w:t>
      </w:r>
      <w:r>
        <w:rPr>
          <w:rFonts w:hint="eastAsia" w:ascii="宋体" w:hAnsi="宋体" w:cs="宋体"/>
          <w:color w:val="333333"/>
          <w:szCs w:val="21"/>
          <w:lang w:eastAsia="zh-CN"/>
        </w:rPr>
        <w:t>乙方</w:t>
      </w:r>
      <w:r>
        <w:rPr>
          <w:rFonts w:ascii="宋体" w:hAnsi="宋体" w:cs="宋体"/>
          <w:color w:val="333333"/>
          <w:szCs w:val="21"/>
          <w:lang w:eastAsia="zh-CN"/>
        </w:rPr>
        <w:t>的款项中扣除。</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8.2.22乙方</w:t>
      </w:r>
      <w:r>
        <w:rPr>
          <w:rFonts w:hint="eastAsia" w:ascii="宋体" w:hAnsi="宋体"/>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hint="eastAsia" w:ascii="宋体" w:hAnsi="宋体" w:cs="宋体"/>
          <w:color w:val="333333"/>
          <w:szCs w:val="21"/>
          <w:lang w:eastAsia="zh-CN"/>
        </w:rPr>
        <w:t>甲方</w:t>
      </w:r>
      <w:r>
        <w:rPr>
          <w:rFonts w:ascii="宋体" w:hAnsi="宋体" w:cs="宋体"/>
          <w:color w:val="333333"/>
          <w:szCs w:val="21"/>
          <w:lang w:eastAsia="zh-CN"/>
        </w:rPr>
        <w:t>要求提供相关资料</w:t>
      </w:r>
      <w:r>
        <w:rPr>
          <w:rFonts w:hint="eastAsia" w:ascii="宋体" w:hAnsi="宋体" w:cs="宋体"/>
          <w:color w:val="333333"/>
          <w:szCs w:val="21"/>
          <w:lang w:eastAsia="zh-CN"/>
        </w:rPr>
        <w:t>，并应根据国家规定及业主要求进行计量、标定（标定次数按有关规定执行）及安全检测，费用由乙方负责，乙方出具证明给甲方。</w:t>
      </w:r>
    </w:p>
    <w:p>
      <w:pPr>
        <w:spacing w:line="400" w:lineRule="exact"/>
        <w:ind w:firstLine="442" w:firstLineChars="200"/>
        <w:rPr>
          <w:rFonts w:ascii="宋体" w:hAnsi="宋体"/>
          <w:b/>
          <w:szCs w:val="21"/>
          <w:lang w:eastAsia="zh-CN"/>
        </w:rPr>
      </w:pPr>
      <w:r>
        <w:rPr>
          <w:rFonts w:hint="eastAsia" w:ascii="宋体" w:hAnsi="宋体"/>
          <w:b/>
          <w:szCs w:val="21"/>
          <w:lang w:eastAsia="zh-CN"/>
        </w:rPr>
        <w:t>九、设备、材料供应方式和供应责任</w:t>
      </w:r>
    </w:p>
    <w:p>
      <w:pPr>
        <w:spacing w:line="400" w:lineRule="exact"/>
        <w:ind w:firstLine="440" w:firstLineChars="200"/>
        <w:rPr>
          <w:rFonts w:ascii="宋体" w:hAnsi="宋体"/>
          <w:szCs w:val="21"/>
          <w:lang w:eastAsia="zh-CN"/>
        </w:rPr>
      </w:pPr>
      <w:r>
        <w:rPr>
          <w:rFonts w:hint="eastAsia" w:ascii="宋体" w:hAnsi="宋体"/>
          <w:szCs w:val="21"/>
          <w:lang w:eastAsia="zh-CN"/>
        </w:rPr>
        <w:t>9.1无论采用何种供应方式。各种主要材料质量必须符合施工技术规范要求，还需经监理、甲方验收认可后方可使用。</w:t>
      </w:r>
    </w:p>
    <w:p>
      <w:pPr>
        <w:spacing w:line="400" w:lineRule="exact"/>
        <w:ind w:firstLine="440" w:firstLineChars="200"/>
        <w:rPr>
          <w:rFonts w:ascii="宋体" w:hAnsi="宋体" w:cs="宋体"/>
          <w:color w:val="333333"/>
          <w:szCs w:val="21"/>
          <w:lang w:eastAsia="zh-CN"/>
        </w:rPr>
      </w:pPr>
      <w:r>
        <w:rPr>
          <w:rFonts w:hint="eastAsia" w:ascii="宋体" w:hAnsi="宋体"/>
          <w:szCs w:val="21"/>
          <w:lang w:eastAsia="zh-CN"/>
        </w:rPr>
        <w:t>9.2</w:t>
      </w:r>
      <w:r>
        <w:rPr>
          <w:rFonts w:ascii="宋体" w:hAnsi="宋体" w:cs="宋体"/>
          <w:color w:val="333333"/>
          <w:szCs w:val="21"/>
          <w:lang w:eastAsia="zh-CN"/>
        </w:rPr>
        <w:t>由</w:t>
      </w:r>
      <w:r>
        <w:rPr>
          <w:rFonts w:hint="eastAsia" w:ascii="宋体" w:hAnsi="宋体" w:cs="宋体"/>
          <w:color w:val="333333"/>
          <w:szCs w:val="21"/>
          <w:lang w:eastAsia="zh-CN"/>
        </w:rPr>
        <w:t>乙方</w:t>
      </w:r>
      <w:r>
        <w:rPr>
          <w:rFonts w:ascii="宋体" w:hAnsi="宋体" w:cs="宋体"/>
          <w:color w:val="333333"/>
          <w:szCs w:val="21"/>
          <w:lang w:eastAsia="zh-CN"/>
        </w:rPr>
        <w:t>自行采购的构成工程本体的材料，必须遵守</w:t>
      </w:r>
      <w:r>
        <w:rPr>
          <w:rFonts w:hint="eastAsia" w:ascii="宋体" w:hAnsi="宋体" w:cs="宋体"/>
          <w:color w:val="333333"/>
          <w:szCs w:val="21"/>
          <w:lang w:eastAsia="zh-CN"/>
        </w:rPr>
        <w:t>甲方</w:t>
      </w:r>
      <w:r>
        <w:rPr>
          <w:rFonts w:ascii="宋体" w:hAnsi="宋体" w:cs="宋体"/>
          <w:color w:val="333333"/>
          <w:szCs w:val="21"/>
          <w:lang w:eastAsia="zh-CN"/>
        </w:rPr>
        <w:t>材料采购的有关规定，符合</w:t>
      </w:r>
      <w:r>
        <w:rPr>
          <w:rFonts w:hint="eastAsia" w:ascii="宋体" w:hAnsi="宋体" w:cs="宋体"/>
          <w:color w:val="333333"/>
          <w:szCs w:val="21"/>
          <w:lang w:eastAsia="zh-CN"/>
        </w:rPr>
        <w:t>甲方</w:t>
      </w:r>
      <w:r>
        <w:rPr>
          <w:rFonts w:ascii="宋体" w:hAnsi="宋体" w:cs="宋体"/>
          <w:color w:val="333333"/>
          <w:szCs w:val="21"/>
          <w:lang w:eastAsia="zh-CN"/>
        </w:rPr>
        <w:t>的要求，并经</w:t>
      </w:r>
      <w:r>
        <w:rPr>
          <w:rFonts w:hint="eastAsia" w:ascii="宋体" w:hAnsi="宋体" w:cs="宋体"/>
          <w:color w:val="333333"/>
          <w:szCs w:val="21"/>
          <w:lang w:eastAsia="zh-CN"/>
        </w:rPr>
        <w:t>甲方</w:t>
      </w:r>
      <w:r>
        <w:rPr>
          <w:rFonts w:ascii="宋体" w:hAnsi="宋体" w:cs="宋体"/>
          <w:color w:val="333333"/>
          <w:szCs w:val="21"/>
          <w:lang w:eastAsia="zh-CN"/>
        </w:rPr>
        <w:t>和监理检验合格后方可使用，否则，</w:t>
      </w:r>
      <w:r>
        <w:rPr>
          <w:rFonts w:hint="eastAsia" w:ascii="宋体" w:hAnsi="宋体" w:cs="宋体"/>
          <w:color w:val="333333"/>
          <w:szCs w:val="21"/>
          <w:lang w:eastAsia="zh-CN"/>
        </w:rPr>
        <w:t>甲方</w:t>
      </w:r>
      <w:r>
        <w:rPr>
          <w:rFonts w:ascii="宋体" w:hAnsi="宋体" w:cs="宋体"/>
          <w:color w:val="333333"/>
          <w:szCs w:val="21"/>
          <w:lang w:eastAsia="zh-CN"/>
        </w:rPr>
        <w:t>视使用该材料的工程为不合格，</w:t>
      </w:r>
      <w:r>
        <w:rPr>
          <w:rFonts w:hint="eastAsia" w:ascii="宋体" w:hAnsi="宋体" w:cs="宋体"/>
          <w:color w:val="333333"/>
          <w:szCs w:val="21"/>
          <w:lang w:eastAsia="zh-CN"/>
        </w:rPr>
        <w:t>乙方</w:t>
      </w:r>
      <w:r>
        <w:rPr>
          <w:rFonts w:ascii="宋体" w:hAnsi="宋体" w:cs="宋体"/>
          <w:color w:val="333333"/>
          <w:szCs w:val="21"/>
          <w:lang w:eastAsia="zh-CN"/>
        </w:rPr>
        <w:t>必须无偿返工。因</w:t>
      </w:r>
      <w:r>
        <w:rPr>
          <w:rFonts w:hint="eastAsia" w:ascii="宋体" w:hAnsi="宋体" w:cs="宋体"/>
          <w:color w:val="333333"/>
          <w:szCs w:val="21"/>
          <w:lang w:eastAsia="zh-CN"/>
        </w:rPr>
        <w:t>乙方</w:t>
      </w:r>
      <w:r>
        <w:rPr>
          <w:rFonts w:ascii="宋体" w:hAnsi="宋体" w:cs="宋体"/>
          <w:color w:val="333333"/>
          <w:szCs w:val="21"/>
          <w:lang w:eastAsia="zh-CN"/>
        </w:rPr>
        <w:t>采购材料所引起施工质量、安全和经济责任由</w:t>
      </w:r>
      <w:r>
        <w:rPr>
          <w:rFonts w:hint="eastAsia" w:ascii="宋体" w:hAnsi="宋体" w:cs="宋体"/>
          <w:color w:val="333333"/>
          <w:szCs w:val="21"/>
          <w:lang w:eastAsia="zh-CN"/>
        </w:rPr>
        <w:t>乙方</w:t>
      </w:r>
      <w:r>
        <w:rPr>
          <w:rFonts w:ascii="宋体" w:hAnsi="宋体" w:cs="宋体"/>
          <w:color w:val="333333"/>
          <w:szCs w:val="21"/>
          <w:lang w:eastAsia="zh-CN"/>
        </w:rPr>
        <w:t>负责。</w:t>
      </w:r>
    </w:p>
    <w:p>
      <w:pPr>
        <w:spacing w:line="400" w:lineRule="exact"/>
        <w:ind w:firstLine="440" w:firstLineChars="200"/>
        <w:rPr>
          <w:rFonts w:ascii="宋体" w:hAnsi="宋体"/>
          <w:szCs w:val="21"/>
          <w:lang w:eastAsia="zh-CN"/>
        </w:rPr>
      </w:pPr>
      <w:r>
        <w:rPr>
          <w:rFonts w:hint="eastAsia" w:ascii="宋体" w:hAnsi="宋体"/>
          <w:szCs w:val="21"/>
          <w:lang w:eastAsia="zh-CN"/>
        </w:rPr>
        <w:t>9.3</w:t>
      </w:r>
      <w:r>
        <w:rPr>
          <w:rFonts w:ascii="宋体" w:hAnsi="宋体" w:cs="宋体"/>
          <w:color w:val="333333"/>
          <w:szCs w:val="21"/>
          <w:lang w:eastAsia="zh-CN"/>
        </w:rPr>
        <w:t>因天气、便道等原因致使车辆无法正常进入工地，</w:t>
      </w:r>
      <w:r>
        <w:rPr>
          <w:rFonts w:hint="eastAsia" w:ascii="宋体" w:hAnsi="宋体" w:cs="宋体"/>
          <w:color w:val="333333"/>
          <w:szCs w:val="21"/>
          <w:lang w:eastAsia="zh-CN"/>
        </w:rPr>
        <w:t>乙方</w:t>
      </w:r>
      <w:r>
        <w:rPr>
          <w:rFonts w:ascii="宋体" w:hAnsi="宋体" w:cs="宋体"/>
          <w:color w:val="333333"/>
          <w:szCs w:val="21"/>
          <w:lang w:eastAsia="zh-CN"/>
        </w:rPr>
        <w:t>应积极派出人员、机械配合，保证材料到场，若</w:t>
      </w:r>
      <w:r>
        <w:rPr>
          <w:rFonts w:hint="eastAsia" w:ascii="宋体" w:hAnsi="宋体" w:cs="宋体"/>
          <w:color w:val="333333"/>
          <w:szCs w:val="21"/>
          <w:lang w:eastAsia="zh-CN"/>
        </w:rPr>
        <w:t>乙方</w:t>
      </w:r>
      <w:r>
        <w:rPr>
          <w:rFonts w:ascii="宋体" w:hAnsi="宋体" w:cs="宋体"/>
          <w:color w:val="333333"/>
          <w:szCs w:val="21"/>
          <w:lang w:eastAsia="zh-CN"/>
        </w:rPr>
        <w:t>不配合造成</w:t>
      </w:r>
      <w:r>
        <w:rPr>
          <w:rFonts w:hint="eastAsia" w:ascii="宋体" w:hAnsi="宋体" w:cs="宋体"/>
          <w:color w:val="333333"/>
          <w:szCs w:val="21"/>
          <w:lang w:eastAsia="zh-CN"/>
        </w:rPr>
        <w:t>苗木等</w:t>
      </w:r>
      <w:r>
        <w:rPr>
          <w:rFonts w:ascii="宋体" w:hAnsi="宋体" w:cs="宋体"/>
          <w:color w:val="333333"/>
          <w:szCs w:val="21"/>
          <w:lang w:eastAsia="zh-CN"/>
        </w:rPr>
        <w:t>材料短缺，所引起的损失和费用乙方自负。</w:t>
      </w:r>
    </w:p>
    <w:p>
      <w:pPr>
        <w:spacing w:line="400" w:lineRule="exact"/>
        <w:ind w:firstLine="440" w:firstLineChars="200"/>
        <w:rPr>
          <w:rFonts w:ascii="宋体" w:hAnsi="宋体" w:cs="宋体"/>
          <w:color w:val="333333"/>
          <w:szCs w:val="21"/>
          <w:lang w:eastAsia="zh-CN"/>
        </w:rPr>
      </w:pPr>
      <w:r>
        <w:rPr>
          <w:rFonts w:hint="eastAsia" w:ascii="宋体" w:hAnsi="宋体"/>
          <w:szCs w:val="21"/>
          <w:lang w:eastAsia="zh-CN"/>
        </w:rPr>
        <w:t>9.4</w:t>
      </w:r>
      <w:r>
        <w:rPr>
          <w:rFonts w:hint="eastAsia" w:ascii="宋体" w:hAnsi="宋体" w:cs="宋体"/>
          <w:color w:val="333333"/>
          <w:szCs w:val="21"/>
          <w:lang w:eastAsia="zh-CN"/>
        </w:rPr>
        <w:t>乙方</w:t>
      </w:r>
      <w:r>
        <w:rPr>
          <w:rFonts w:ascii="宋体" w:hAnsi="宋体" w:cs="宋体"/>
          <w:color w:val="333333"/>
          <w:szCs w:val="21"/>
          <w:lang w:eastAsia="zh-CN"/>
        </w:rPr>
        <w:t>承诺投入本工程的机具设备及周转材料详见附件《</w:t>
      </w:r>
      <w:r>
        <w:rPr>
          <w:rFonts w:hint="eastAsia" w:ascii="宋体" w:hAnsi="宋体"/>
          <w:szCs w:val="21"/>
          <w:lang w:eastAsia="zh-CN"/>
        </w:rPr>
        <w:t>乙方投入本工程的主要人员、机械设备、周转材料数量一览表</w:t>
      </w:r>
      <w:r>
        <w:rPr>
          <w:rFonts w:ascii="宋体" w:hAnsi="宋体" w:cs="宋体"/>
          <w:color w:val="333333"/>
          <w:szCs w:val="21"/>
          <w:lang w:eastAsia="zh-CN"/>
        </w:rPr>
        <w:t>》</w:t>
      </w:r>
      <w:r>
        <w:rPr>
          <w:rFonts w:hint="eastAsia" w:ascii="宋体" w:hAnsi="宋体" w:cs="宋体"/>
          <w:color w:val="333333"/>
          <w:szCs w:val="21"/>
          <w:lang w:eastAsia="zh-CN"/>
        </w:rPr>
        <w:t>。乙方</w:t>
      </w:r>
      <w:r>
        <w:rPr>
          <w:rFonts w:ascii="宋体" w:hAnsi="宋体" w:cs="宋体"/>
          <w:color w:val="333333"/>
          <w:szCs w:val="21"/>
          <w:lang w:eastAsia="zh-CN"/>
        </w:rPr>
        <w:t>投入本工程的设备，必须保证符合安全性能要求。</w:t>
      </w:r>
      <w:r>
        <w:rPr>
          <w:rFonts w:hint="eastAsia" w:ascii="宋体" w:hAnsi="宋体" w:cs="宋体"/>
          <w:color w:val="333333"/>
          <w:szCs w:val="21"/>
          <w:lang w:eastAsia="zh-CN"/>
        </w:rPr>
        <w:t>主要设备数量与性能必须符合甲方的要求，并应根据国家规定及业主要求进行计量、标定及安全检测。</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9.5材料统供调拔过程中，乙方应接受甲方的统一安排，建立详细的材料供应台账，每月定期与甲方材料管理人员汇总、核对，并相互签字确认。</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9.6乙方</w:t>
      </w:r>
      <w:r>
        <w:rPr>
          <w:rFonts w:ascii="宋体" w:hAnsi="宋体" w:cs="宋体"/>
          <w:color w:val="333333"/>
          <w:szCs w:val="21"/>
          <w:lang w:eastAsia="zh-CN"/>
        </w:rPr>
        <w:t>同意：若</w:t>
      </w:r>
      <w:r>
        <w:rPr>
          <w:rFonts w:hint="eastAsia" w:ascii="宋体" w:hAnsi="宋体" w:cs="宋体"/>
          <w:color w:val="333333"/>
          <w:szCs w:val="21"/>
          <w:lang w:eastAsia="zh-CN"/>
        </w:rPr>
        <w:t>乙方</w:t>
      </w:r>
      <w:r>
        <w:rPr>
          <w:rFonts w:ascii="宋体" w:hAnsi="宋体" w:cs="宋体"/>
          <w:color w:val="333333"/>
          <w:szCs w:val="21"/>
          <w:lang w:eastAsia="zh-CN"/>
        </w:rPr>
        <w:t>中途退场，其进场机具设备及周转材料</w:t>
      </w:r>
      <w:r>
        <w:rPr>
          <w:rFonts w:hint="eastAsia" w:ascii="宋体" w:hAnsi="宋体" w:cs="宋体"/>
          <w:color w:val="333333"/>
          <w:szCs w:val="21"/>
          <w:lang w:eastAsia="zh-CN"/>
        </w:rPr>
        <w:t>甲方</w:t>
      </w:r>
      <w:r>
        <w:rPr>
          <w:rFonts w:ascii="宋体" w:hAnsi="宋体" w:cs="宋体"/>
          <w:color w:val="333333"/>
          <w:szCs w:val="21"/>
          <w:lang w:eastAsia="zh-CN"/>
        </w:rPr>
        <w:t>需要继续使用时，</w:t>
      </w:r>
      <w:r>
        <w:rPr>
          <w:rFonts w:hint="eastAsia" w:ascii="宋体" w:hAnsi="宋体" w:cs="宋体"/>
          <w:color w:val="333333"/>
          <w:szCs w:val="21"/>
          <w:lang w:eastAsia="zh-CN"/>
        </w:rPr>
        <w:t>现场评估残余价值后</w:t>
      </w:r>
      <w:r>
        <w:rPr>
          <w:rFonts w:ascii="宋体" w:hAnsi="宋体" w:cs="宋体"/>
          <w:color w:val="333333"/>
          <w:szCs w:val="21"/>
          <w:lang w:eastAsia="zh-CN"/>
        </w:rPr>
        <w:t>后转让给</w:t>
      </w:r>
      <w:r>
        <w:rPr>
          <w:rFonts w:hint="eastAsia" w:ascii="宋体" w:hAnsi="宋体" w:cs="宋体"/>
          <w:color w:val="333333"/>
          <w:szCs w:val="21"/>
          <w:lang w:eastAsia="zh-CN"/>
        </w:rPr>
        <w:t>甲方。</w:t>
      </w:r>
    </w:p>
    <w:p>
      <w:pPr>
        <w:spacing w:line="400" w:lineRule="exact"/>
        <w:ind w:firstLine="442" w:firstLineChars="200"/>
        <w:rPr>
          <w:rFonts w:ascii="宋体" w:hAnsi="宋体" w:cs="宋体"/>
          <w:b/>
          <w:color w:val="333333"/>
          <w:szCs w:val="21"/>
          <w:lang w:eastAsia="zh-CN"/>
        </w:rPr>
      </w:pPr>
      <w:r>
        <w:rPr>
          <w:rFonts w:hint="eastAsia" w:ascii="宋体" w:hAnsi="宋体" w:cs="宋体"/>
          <w:b/>
          <w:color w:val="333333"/>
          <w:szCs w:val="21"/>
          <w:lang w:eastAsia="zh-CN"/>
        </w:rPr>
        <w:t>十、人员配备</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10.1乙方必须配备1名以上公路工程专业技术人员，负责乙方施工计划安排、工程质量检测、计量资料的申报等相关工作。</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10.2乙方必须配备1名以安全和农民工工资管理人员，负责乙方施工路段内的安全生产交底、教育、检测、巡查等工作，负责乙方农民工登记、结算、发放等工作。</w:t>
      </w:r>
    </w:p>
    <w:p>
      <w:pPr>
        <w:spacing w:line="400" w:lineRule="exact"/>
        <w:ind w:firstLine="442" w:firstLineChars="200"/>
        <w:rPr>
          <w:rFonts w:ascii="ˎ̥" w:hAnsi="ˎ̥" w:cs="宋体"/>
          <w:b/>
          <w:color w:val="333333"/>
          <w:szCs w:val="21"/>
          <w:lang w:eastAsia="zh-CN"/>
        </w:rPr>
      </w:pPr>
      <w:r>
        <w:rPr>
          <w:rFonts w:hint="eastAsia" w:ascii="ˎ̥" w:hAnsi="ˎ̥" w:cs="宋体"/>
          <w:b/>
          <w:color w:val="333333"/>
          <w:szCs w:val="21"/>
          <w:lang w:eastAsia="zh-CN"/>
        </w:rPr>
        <w:t>十一、</w:t>
      </w:r>
      <w:r>
        <w:rPr>
          <w:rFonts w:ascii="ˎ̥" w:hAnsi="ˎ̥" w:cs="宋体"/>
          <w:b/>
          <w:color w:val="333333"/>
          <w:szCs w:val="21"/>
          <w:lang w:eastAsia="zh-CN"/>
        </w:rPr>
        <w:t>临时设施</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lang w:eastAsia="zh-CN"/>
        </w:rPr>
        <w:t>1</w:t>
      </w:r>
      <w:r>
        <w:rPr>
          <w:rFonts w:hint="eastAsia" w:ascii="宋体" w:hAnsi="宋体" w:cs="宋体"/>
          <w:color w:val="333333"/>
          <w:szCs w:val="21"/>
          <w:lang w:eastAsia="zh-CN"/>
        </w:rPr>
        <w:t>1</w:t>
      </w:r>
      <w:r>
        <w:rPr>
          <w:rFonts w:ascii="宋体" w:hAnsi="宋体" w:cs="宋体"/>
          <w:color w:val="333333"/>
          <w:szCs w:val="21"/>
          <w:lang w:eastAsia="zh-CN"/>
        </w:rPr>
        <w:t>.1 本工程的临时设施除《工程量清单》</w:t>
      </w:r>
      <w:r>
        <w:fldChar w:fldCharType="begin"/>
      </w:r>
      <w:r>
        <w:rPr>
          <w:lang w:eastAsia="zh-CN"/>
        </w:rPr>
        <w:instrText xml:space="preserve"> HYPERLINK "http://wiki.zhulong.com/baike/detail.asp?t=中单" \t "_blank" </w:instrText>
      </w:r>
      <w:r>
        <w:fldChar w:fldCharType="separate"/>
      </w:r>
      <w:r>
        <w:rPr>
          <w:rFonts w:ascii="宋体" w:hAnsi="宋体" w:cs="宋体"/>
          <w:szCs w:val="21"/>
          <w:lang w:eastAsia="zh-CN"/>
        </w:rPr>
        <w:t>中单</w:t>
      </w:r>
      <w:r>
        <w:rPr>
          <w:rFonts w:ascii="宋体" w:hAnsi="宋体" w:cs="宋体"/>
          <w:szCs w:val="21"/>
          <w:lang w:eastAsia="zh-CN"/>
        </w:rPr>
        <w:fldChar w:fldCharType="end"/>
      </w:r>
      <w:r>
        <w:rPr>
          <w:rFonts w:ascii="宋体" w:hAnsi="宋体" w:cs="宋体"/>
          <w:color w:val="333333"/>
          <w:szCs w:val="21"/>
          <w:lang w:eastAsia="zh-CN"/>
        </w:rPr>
        <w:t>独计列和合同条款特别说明外，均已包含在</w:t>
      </w:r>
      <w:r>
        <w:rPr>
          <w:rFonts w:hint="eastAsia" w:ascii="宋体" w:hAnsi="宋体" w:cs="宋体"/>
          <w:color w:val="333333"/>
          <w:szCs w:val="21"/>
          <w:lang w:eastAsia="zh-CN"/>
        </w:rPr>
        <w:t>乙方</w:t>
      </w:r>
      <w:r>
        <w:rPr>
          <w:rFonts w:ascii="宋体" w:hAnsi="宋体" w:cs="宋体"/>
          <w:color w:val="333333"/>
          <w:szCs w:val="21"/>
          <w:lang w:eastAsia="zh-CN"/>
        </w:rPr>
        <w:t>承包单价中，由</w:t>
      </w:r>
      <w:r>
        <w:rPr>
          <w:rFonts w:hint="eastAsia" w:ascii="宋体" w:hAnsi="宋体" w:cs="宋体"/>
          <w:color w:val="333333"/>
          <w:szCs w:val="21"/>
          <w:lang w:eastAsia="zh-CN"/>
        </w:rPr>
        <w:t>乙方</w:t>
      </w:r>
      <w:r>
        <w:rPr>
          <w:rFonts w:ascii="宋体" w:hAnsi="宋体" w:cs="宋体"/>
          <w:color w:val="333333"/>
          <w:szCs w:val="21"/>
          <w:lang w:eastAsia="zh-CN"/>
        </w:rPr>
        <w:t>负责实施、维护以及完工后拆除和复耕工作。并承担费用。</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lang w:eastAsia="zh-CN"/>
        </w:rPr>
        <w:t>1</w:t>
      </w:r>
      <w:r>
        <w:rPr>
          <w:rFonts w:hint="eastAsia" w:ascii="宋体" w:hAnsi="宋体" w:cs="宋体"/>
          <w:color w:val="333333"/>
          <w:szCs w:val="21"/>
          <w:lang w:eastAsia="zh-CN"/>
        </w:rPr>
        <w:t>1</w:t>
      </w:r>
      <w:r>
        <w:rPr>
          <w:rFonts w:ascii="宋体" w:hAnsi="宋体" w:cs="宋体"/>
          <w:color w:val="333333"/>
          <w:szCs w:val="21"/>
          <w:lang w:eastAsia="zh-CN"/>
        </w:rPr>
        <w:t>.2 </w:t>
      </w:r>
      <w:r>
        <w:rPr>
          <w:rFonts w:hint="eastAsia" w:ascii="宋体" w:hAnsi="宋体" w:cs="宋体"/>
          <w:color w:val="333333"/>
          <w:szCs w:val="21"/>
          <w:lang w:eastAsia="zh-CN"/>
        </w:rPr>
        <w:t>乙方</w:t>
      </w:r>
      <w:r>
        <w:rPr>
          <w:rFonts w:ascii="宋体" w:hAnsi="宋体" w:cs="宋体"/>
          <w:color w:val="333333"/>
          <w:szCs w:val="21"/>
          <w:lang w:eastAsia="zh-CN"/>
        </w:rPr>
        <w:t>临时设施的选址、规模、建设标准必须遵守</w:t>
      </w:r>
      <w:r>
        <w:rPr>
          <w:rFonts w:hint="eastAsia" w:ascii="宋体" w:hAnsi="宋体" w:cs="宋体"/>
          <w:color w:val="333333"/>
          <w:szCs w:val="21"/>
          <w:lang w:eastAsia="zh-CN"/>
        </w:rPr>
        <w:t>甲方</w:t>
      </w:r>
      <w:r>
        <w:rPr>
          <w:rFonts w:ascii="宋体" w:hAnsi="宋体" w:cs="宋体"/>
          <w:color w:val="333333"/>
          <w:szCs w:val="21"/>
          <w:lang w:eastAsia="zh-CN"/>
        </w:rPr>
        <w:t>的统一规划方案。</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lang w:eastAsia="zh-CN"/>
        </w:rPr>
        <w:t>1</w:t>
      </w:r>
      <w:r>
        <w:rPr>
          <w:rFonts w:hint="eastAsia" w:ascii="宋体" w:hAnsi="宋体" w:cs="宋体"/>
          <w:color w:val="333333"/>
          <w:szCs w:val="21"/>
          <w:lang w:eastAsia="zh-CN"/>
        </w:rPr>
        <w:t>1</w:t>
      </w:r>
      <w:r>
        <w:rPr>
          <w:rFonts w:ascii="宋体" w:hAnsi="宋体" w:cs="宋体"/>
          <w:color w:val="333333"/>
          <w:szCs w:val="21"/>
          <w:lang w:eastAsia="zh-CN"/>
        </w:rPr>
        <w:t>.</w:t>
      </w:r>
      <w:r>
        <w:rPr>
          <w:rFonts w:hint="eastAsia" w:ascii="宋体" w:hAnsi="宋体" w:cs="宋体"/>
          <w:color w:val="333333"/>
          <w:szCs w:val="21"/>
          <w:lang w:eastAsia="zh-CN"/>
        </w:rPr>
        <w:t>3</w:t>
      </w:r>
      <w:r>
        <w:rPr>
          <w:rFonts w:ascii="宋体" w:hAnsi="宋体" w:cs="宋体"/>
          <w:color w:val="333333"/>
          <w:szCs w:val="21"/>
          <w:lang w:eastAsia="zh-CN"/>
        </w:rPr>
        <w:t> </w:t>
      </w:r>
      <w:r>
        <w:rPr>
          <w:rFonts w:hint="eastAsia" w:ascii="宋体" w:hAnsi="宋体" w:cs="宋体"/>
          <w:color w:val="333333"/>
          <w:szCs w:val="21"/>
          <w:lang w:eastAsia="zh-CN"/>
        </w:rPr>
        <w:t>乙方</w:t>
      </w:r>
      <w:r>
        <w:rPr>
          <w:rFonts w:ascii="宋体" w:hAnsi="宋体" w:cs="宋体"/>
          <w:color w:val="333333"/>
          <w:szCs w:val="21"/>
          <w:lang w:eastAsia="zh-CN"/>
        </w:rPr>
        <w:t>同意：若</w:t>
      </w:r>
      <w:r>
        <w:rPr>
          <w:rFonts w:hint="eastAsia" w:ascii="宋体" w:hAnsi="宋体" w:cs="宋体"/>
          <w:color w:val="333333"/>
          <w:szCs w:val="21"/>
          <w:lang w:eastAsia="zh-CN"/>
        </w:rPr>
        <w:t>乙方</w:t>
      </w:r>
      <w:r>
        <w:rPr>
          <w:rFonts w:ascii="宋体" w:hAnsi="宋体" w:cs="宋体"/>
          <w:color w:val="333333"/>
          <w:szCs w:val="21"/>
          <w:lang w:eastAsia="zh-CN"/>
        </w:rPr>
        <w:t>中途退场，包含在正式工程合同单价中的临时设施，</w:t>
      </w:r>
      <w:r>
        <w:rPr>
          <w:rFonts w:hint="eastAsia" w:ascii="宋体" w:hAnsi="宋体" w:cs="宋体"/>
          <w:color w:val="333333"/>
          <w:szCs w:val="21"/>
          <w:lang w:eastAsia="zh-CN"/>
        </w:rPr>
        <w:t>甲方</w:t>
      </w:r>
      <w:r>
        <w:rPr>
          <w:rFonts w:ascii="宋体" w:hAnsi="宋体" w:cs="宋体"/>
          <w:color w:val="333333"/>
          <w:szCs w:val="21"/>
          <w:lang w:eastAsia="zh-CN"/>
        </w:rPr>
        <w:t>需要继续使用时，</w:t>
      </w:r>
      <w:r>
        <w:rPr>
          <w:rFonts w:hint="eastAsia" w:ascii="宋体" w:hAnsi="宋体" w:cs="宋体"/>
          <w:color w:val="333333"/>
          <w:szCs w:val="21"/>
          <w:lang w:eastAsia="zh-CN"/>
        </w:rPr>
        <w:t>双方对</w:t>
      </w:r>
      <w:r>
        <w:rPr>
          <w:rFonts w:ascii="宋体" w:hAnsi="宋体" w:cs="宋体"/>
          <w:color w:val="333333"/>
          <w:szCs w:val="21"/>
          <w:lang w:eastAsia="zh-CN"/>
        </w:rPr>
        <w:t>临时设施</w:t>
      </w:r>
      <w:r>
        <w:rPr>
          <w:rFonts w:hint="eastAsia" w:ascii="宋体" w:hAnsi="宋体" w:cs="宋体"/>
          <w:color w:val="333333"/>
          <w:szCs w:val="21"/>
          <w:lang w:eastAsia="zh-CN"/>
        </w:rPr>
        <w:t>进行</w:t>
      </w:r>
      <w:r>
        <w:rPr>
          <w:rFonts w:ascii="宋体" w:hAnsi="宋体" w:cs="宋体"/>
          <w:color w:val="333333"/>
          <w:szCs w:val="21"/>
          <w:lang w:eastAsia="zh-CN"/>
        </w:rPr>
        <w:t>估价折旧后转让给</w:t>
      </w:r>
      <w:r>
        <w:rPr>
          <w:rFonts w:hint="eastAsia" w:ascii="宋体" w:hAnsi="宋体" w:cs="宋体"/>
          <w:color w:val="333333"/>
          <w:szCs w:val="21"/>
          <w:lang w:eastAsia="zh-CN"/>
        </w:rPr>
        <w:t>甲方</w:t>
      </w:r>
      <w:r>
        <w:rPr>
          <w:rFonts w:ascii="宋体" w:hAnsi="宋体" w:cs="宋体"/>
          <w:color w:val="333333"/>
          <w:szCs w:val="21"/>
          <w:lang w:eastAsia="zh-CN"/>
        </w:rPr>
        <w:t>；单独计量或</w:t>
      </w:r>
      <w:r>
        <w:rPr>
          <w:rFonts w:hint="eastAsia" w:ascii="宋体" w:hAnsi="宋体" w:cs="宋体"/>
          <w:color w:val="333333"/>
          <w:szCs w:val="21"/>
          <w:lang w:eastAsia="zh-CN"/>
        </w:rPr>
        <w:t>甲方</w:t>
      </w:r>
      <w:r>
        <w:rPr>
          <w:rFonts w:ascii="宋体" w:hAnsi="宋体" w:cs="宋体"/>
          <w:color w:val="333333"/>
          <w:szCs w:val="21"/>
          <w:lang w:eastAsia="zh-CN"/>
        </w:rPr>
        <w:t>无偿提供</w:t>
      </w:r>
      <w:r>
        <w:rPr>
          <w:rFonts w:hint="eastAsia" w:ascii="宋体" w:hAnsi="宋体" w:cs="宋体"/>
          <w:color w:val="333333"/>
          <w:szCs w:val="21"/>
          <w:lang w:eastAsia="zh-CN"/>
        </w:rPr>
        <w:t>乙方</w:t>
      </w:r>
      <w:r>
        <w:rPr>
          <w:rFonts w:ascii="宋体" w:hAnsi="宋体" w:cs="宋体"/>
          <w:color w:val="333333"/>
          <w:szCs w:val="21"/>
          <w:lang w:eastAsia="zh-CN"/>
        </w:rPr>
        <w:t>使用的临时设施，</w:t>
      </w:r>
      <w:r>
        <w:rPr>
          <w:rFonts w:hint="eastAsia" w:ascii="宋体" w:hAnsi="宋体" w:cs="宋体"/>
          <w:color w:val="000000"/>
          <w:szCs w:val="21"/>
          <w:lang w:eastAsia="zh-CN"/>
        </w:rPr>
        <w:t>如有损坏，则</w:t>
      </w:r>
      <w:r>
        <w:rPr>
          <w:rFonts w:ascii="宋体" w:hAnsi="宋体" w:cs="宋体"/>
          <w:color w:val="000000"/>
          <w:szCs w:val="21"/>
          <w:lang w:eastAsia="zh-CN"/>
        </w:rPr>
        <w:t>由</w:t>
      </w:r>
      <w:r>
        <w:rPr>
          <w:rFonts w:hint="eastAsia" w:ascii="宋体" w:hAnsi="宋体" w:cs="宋体"/>
          <w:color w:val="000000"/>
          <w:szCs w:val="21"/>
          <w:lang w:eastAsia="zh-CN"/>
        </w:rPr>
        <w:t>乙方</w:t>
      </w:r>
      <w:r>
        <w:rPr>
          <w:rFonts w:ascii="宋体" w:hAnsi="宋体" w:cs="宋体"/>
          <w:color w:val="000000"/>
          <w:szCs w:val="21"/>
          <w:lang w:eastAsia="zh-CN"/>
        </w:rPr>
        <w:t>无偿负责</w:t>
      </w:r>
      <w:r>
        <w:fldChar w:fldCharType="begin"/>
      </w:r>
      <w:r>
        <w:instrText xml:space="preserve"> HYPERLINK "http://wiki.zhulong.com/baike/detail.asp?t=维修" \t "_blank" </w:instrText>
      </w:r>
      <w:r>
        <w:fldChar w:fldCharType="separate"/>
      </w:r>
      <w:r>
        <w:rPr>
          <w:rFonts w:ascii="宋体" w:hAnsi="宋体" w:cs="宋体"/>
          <w:color w:val="000000"/>
          <w:szCs w:val="21"/>
          <w:lang w:eastAsia="zh-CN"/>
        </w:rPr>
        <w:t>维修</w:t>
      </w:r>
      <w:r>
        <w:rPr>
          <w:rFonts w:ascii="宋体" w:hAnsi="宋体" w:cs="宋体"/>
          <w:color w:val="000000"/>
          <w:szCs w:val="21"/>
          <w:lang w:eastAsia="zh-CN"/>
        </w:rPr>
        <w:fldChar w:fldCharType="end"/>
      </w:r>
      <w:r>
        <w:rPr>
          <w:rFonts w:ascii="宋体" w:hAnsi="宋体" w:cs="宋体"/>
          <w:color w:val="000000"/>
          <w:szCs w:val="21"/>
          <w:lang w:eastAsia="zh-CN"/>
        </w:rPr>
        <w:t>或赔偿费用。</w:t>
      </w:r>
    </w:p>
    <w:p>
      <w:pPr>
        <w:spacing w:line="400" w:lineRule="exact"/>
        <w:ind w:firstLine="442" w:firstLineChars="200"/>
        <w:rPr>
          <w:rFonts w:ascii="宋体" w:hAnsi="宋体" w:cs="宋体"/>
          <w:color w:val="333333"/>
          <w:szCs w:val="21"/>
          <w:lang w:eastAsia="zh-CN"/>
        </w:rPr>
      </w:pPr>
      <w:r>
        <w:rPr>
          <w:rFonts w:hint="eastAsia" w:ascii="宋体" w:hAnsi="宋体" w:cs="宋体"/>
          <w:b/>
          <w:color w:val="333333"/>
          <w:szCs w:val="21"/>
          <w:lang w:eastAsia="zh-CN"/>
        </w:rPr>
        <w:t>十二、</w:t>
      </w:r>
      <w:r>
        <w:rPr>
          <w:rFonts w:ascii="宋体" w:hAnsi="宋体" w:cs="宋体"/>
          <w:b/>
          <w:color w:val="333333"/>
          <w:szCs w:val="21"/>
          <w:lang w:eastAsia="zh-CN"/>
        </w:rPr>
        <w:t>　施工安全、职业健康、环境保护</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hint="eastAsia" w:ascii="宋体" w:hAnsi="宋体" w:cs="宋体"/>
          <w:color w:val="333333"/>
          <w:szCs w:val="21"/>
          <w:lang w:eastAsia="zh-CN"/>
        </w:rPr>
        <w:t>、</w:t>
      </w:r>
      <w:r>
        <w:rPr>
          <w:rFonts w:ascii="宋体" w:hAnsi="宋体" w:cs="宋体"/>
          <w:color w:val="333333"/>
          <w:szCs w:val="21"/>
          <w:lang w:eastAsia="zh-CN"/>
        </w:rPr>
        <w:t>安全教育</w:t>
      </w:r>
      <w:r>
        <w:rPr>
          <w:rFonts w:hint="eastAsia" w:ascii="宋体" w:hAnsi="宋体" w:cs="宋体"/>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hint="eastAsia" w:ascii="宋体" w:hAnsi="宋体" w:cs="宋体"/>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12</w:t>
      </w:r>
      <w:r>
        <w:rPr>
          <w:rFonts w:ascii="宋体" w:hAnsi="宋体" w:cs="宋体"/>
          <w:color w:val="333333"/>
          <w:szCs w:val="21"/>
          <w:lang w:eastAsia="zh-CN"/>
        </w:rPr>
        <w:t>.2</w:t>
      </w:r>
      <w:r>
        <w:rPr>
          <w:rFonts w:hint="eastAsia" w:ascii="宋体" w:hAnsi="宋体" w:cs="宋体"/>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pPr>
        <w:spacing w:line="400" w:lineRule="exact"/>
        <w:ind w:firstLine="440" w:firstLineChars="200"/>
        <w:rPr>
          <w:rFonts w:ascii="宋体" w:hAnsi="宋体" w:cs="宋体"/>
          <w:szCs w:val="21"/>
          <w:lang w:eastAsia="zh-CN"/>
        </w:rPr>
      </w:pPr>
      <w:r>
        <w:rPr>
          <w:rFonts w:hint="eastAsia" w:ascii="宋体" w:hAnsi="宋体" w:cs="宋体"/>
          <w:szCs w:val="21"/>
          <w:lang w:eastAsia="zh-CN"/>
        </w:rPr>
        <w:t>乙方必须做好沿线与村庄、公路等相交的平交道的安全维护、看管、警示、告示工作，如因乙方维护、看管及措施不到位而造成的一切安全责任由乙方自行解决，并承担一切经济法律责任。</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12</w:t>
      </w:r>
      <w:r>
        <w:rPr>
          <w:rFonts w:ascii="宋体" w:hAnsi="宋体" w:cs="宋体"/>
          <w:color w:val="333333"/>
          <w:szCs w:val="21"/>
          <w:lang w:eastAsia="zh-CN"/>
        </w:rPr>
        <w:t>.</w:t>
      </w:r>
      <w:r>
        <w:rPr>
          <w:rFonts w:hint="eastAsia" w:ascii="宋体" w:hAnsi="宋体" w:cs="宋体"/>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hint="eastAsia" w:ascii="宋体" w:hAnsi="宋体" w:cs="宋体"/>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hint="eastAsia" w:ascii="宋体" w:hAnsi="宋体" w:cs="宋体"/>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pPr>
        <w:spacing w:line="400" w:lineRule="exact"/>
        <w:ind w:firstLine="420"/>
        <w:rPr>
          <w:rFonts w:ascii="宋体" w:hAnsi="宋体" w:cs="宋体"/>
          <w:szCs w:val="21"/>
          <w:lang w:eastAsia="zh-CN"/>
        </w:rPr>
      </w:pPr>
      <w:r>
        <w:rPr>
          <w:rFonts w:hint="eastAsia" w:ascii="宋体" w:hAnsi="宋体" w:cs="宋体"/>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hint="eastAsia" w:ascii="宋体" w:hAnsi="宋体" w:cs="宋体"/>
          <w:szCs w:val="21"/>
          <w:lang w:eastAsia="zh-CN"/>
        </w:rPr>
        <w:t>乙方在实际施工中须规范开挖、弃土不得随意堆置，同时做好因基坑开挖导致附近地下排水、污水原先流向破坏的修复、导流工作。</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12</w:t>
      </w:r>
      <w:r>
        <w:rPr>
          <w:rFonts w:ascii="宋体" w:hAnsi="宋体" w:cs="宋体"/>
          <w:color w:val="333333"/>
          <w:szCs w:val="21"/>
          <w:lang w:eastAsia="zh-CN"/>
        </w:rPr>
        <w:t>.</w:t>
      </w:r>
      <w:r>
        <w:rPr>
          <w:rFonts w:hint="eastAsia" w:ascii="宋体" w:hAnsi="宋体" w:cs="宋体"/>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pPr>
        <w:spacing w:line="400" w:lineRule="exact"/>
        <w:ind w:firstLine="442" w:firstLineChars="200"/>
        <w:rPr>
          <w:rFonts w:ascii="宋体" w:hAnsi="宋体" w:cs="宋体"/>
          <w:b/>
          <w:color w:val="333333"/>
          <w:szCs w:val="21"/>
          <w:lang w:eastAsia="zh-CN"/>
        </w:rPr>
      </w:pPr>
      <w:r>
        <w:rPr>
          <w:rFonts w:hint="eastAsia" w:ascii="宋体" w:hAnsi="宋体" w:cs="宋体"/>
          <w:b/>
          <w:color w:val="333333"/>
          <w:szCs w:val="21"/>
          <w:lang w:eastAsia="zh-CN"/>
        </w:rPr>
        <w:t>十三、变更及索赔</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13</w:t>
      </w:r>
      <w:r>
        <w:rPr>
          <w:rFonts w:ascii="宋体" w:hAnsi="宋体" w:cs="宋体"/>
          <w:color w:val="333333"/>
          <w:szCs w:val="21"/>
          <w:lang w:eastAsia="zh-CN"/>
        </w:rPr>
        <w:t>.1</w:t>
      </w:r>
      <w:r>
        <w:rPr>
          <w:rFonts w:hint="eastAsia" w:ascii="宋体" w:hAnsi="宋体" w:cs="宋体"/>
          <w:color w:val="333333"/>
          <w:szCs w:val="21"/>
          <w:lang w:eastAsia="zh-CN"/>
        </w:rPr>
        <w:t>甲方</w:t>
      </w:r>
      <w:r>
        <w:rPr>
          <w:rFonts w:ascii="宋体" w:hAnsi="宋体" w:cs="宋体"/>
          <w:color w:val="333333"/>
          <w:szCs w:val="21"/>
          <w:lang w:eastAsia="zh-CN"/>
        </w:rPr>
        <w:t>有权根据业主和监理要求对本工程进行变更，</w:t>
      </w:r>
      <w:r>
        <w:rPr>
          <w:rFonts w:hint="eastAsia" w:ascii="宋体" w:hAnsi="宋体" w:cs="宋体"/>
          <w:color w:val="333333"/>
          <w:szCs w:val="21"/>
          <w:lang w:eastAsia="zh-CN"/>
        </w:rPr>
        <w:t>乙方</w:t>
      </w:r>
      <w:r>
        <w:rPr>
          <w:rFonts w:ascii="宋体" w:hAnsi="宋体" w:cs="宋体"/>
          <w:color w:val="333333"/>
          <w:szCs w:val="21"/>
          <w:lang w:eastAsia="zh-CN"/>
        </w:rPr>
        <w:t>必须认真执行，</w:t>
      </w:r>
      <w:r>
        <w:rPr>
          <w:rFonts w:hint="eastAsia" w:ascii="宋体" w:hAnsi="宋体" w:cs="宋体"/>
          <w:color w:val="333333"/>
          <w:szCs w:val="21"/>
          <w:lang w:eastAsia="zh-CN"/>
        </w:rPr>
        <w:t>乙方</w:t>
      </w:r>
      <w:r>
        <w:rPr>
          <w:rFonts w:ascii="宋体" w:hAnsi="宋体" w:cs="宋体"/>
          <w:color w:val="333333"/>
          <w:szCs w:val="21"/>
          <w:lang w:eastAsia="zh-CN"/>
        </w:rPr>
        <w:t>不得因工程变更而可能导致的任何损失要求</w:t>
      </w:r>
      <w:r>
        <w:rPr>
          <w:rFonts w:hint="eastAsia" w:ascii="宋体" w:hAnsi="宋体" w:cs="宋体"/>
          <w:color w:val="333333"/>
          <w:szCs w:val="21"/>
          <w:lang w:eastAsia="zh-CN"/>
        </w:rPr>
        <w:t>甲方</w:t>
      </w:r>
      <w:r>
        <w:rPr>
          <w:rFonts w:ascii="宋体" w:hAnsi="宋体" w:cs="宋体"/>
          <w:color w:val="333333"/>
          <w:szCs w:val="21"/>
          <w:lang w:eastAsia="zh-CN"/>
        </w:rPr>
        <w:t>赔偿。</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lang w:eastAsia="zh-CN"/>
        </w:rPr>
        <w:t>1</w:t>
      </w:r>
      <w:r>
        <w:rPr>
          <w:rFonts w:hint="eastAsia" w:ascii="宋体" w:hAnsi="宋体" w:cs="宋体"/>
          <w:color w:val="333333"/>
          <w:szCs w:val="21"/>
          <w:lang w:eastAsia="zh-CN"/>
        </w:rPr>
        <w:t>3</w:t>
      </w:r>
      <w:r>
        <w:rPr>
          <w:rFonts w:ascii="宋体" w:hAnsi="宋体" w:cs="宋体"/>
          <w:color w:val="333333"/>
          <w:szCs w:val="21"/>
          <w:lang w:eastAsia="zh-CN"/>
        </w:rPr>
        <w:t>.2施工中</w:t>
      </w:r>
      <w:r>
        <w:rPr>
          <w:rFonts w:hint="eastAsia" w:ascii="宋体" w:hAnsi="宋体" w:cs="宋体"/>
          <w:color w:val="333333"/>
          <w:szCs w:val="21"/>
          <w:lang w:eastAsia="zh-CN"/>
        </w:rPr>
        <w:t>乙方</w:t>
      </w:r>
      <w:r>
        <w:rPr>
          <w:rFonts w:ascii="宋体" w:hAnsi="宋体" w:cs="宋体"/>
          <w:color w:val="333333"/>
          <w:szCs w:val="21"/>
          <w:lang w:eastAsia="zh-CN"/>
        </w:rPr>
        <w:t>不得私自对工程设计进行变更，因</w:t>
      </w:r>
      <w:r>
        <w:rPr>
          <w:rFonts w:hint="eastAsia" w:ascii="宋体" w:hAnsi="宋体" w:cs="宋体"/>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hint="eastAsia" w:ascii="宋体" w:hAnsi="宋体" w:cs="宋体"/>
          <w:color w:val="333333"/>
          <w:szCs w:val="21"/>
          <w:lang w:eastAsia="zh-CN"/>
        </w:rPr>
        <w:t>甲方</w:t>
      </w:r>
      <w:r>
        <w:rPr>
          <w:rFonts w:ascii="宋体" w:hAnsi="宋体" w:cs="宋体"/>
          <w:color w:val="333333"/>
          <w:szCs w:val="21"/>
          <w:lang w:eastAsia="zh-CN"/>
        </w:rPr>
        <w:t>造成的损失，由</w:t>
      </w:r>
      <w:r>
        <w:rPr>
          <w:rFonts w:hint="eastAsia" w:ascii="宋体" w:hAnsi="宋体" w:cs="宋体"/>
          <w:color w:val="333333"/>
          <w:szCs w:val="21"/>
          <w:lang w:eastAsia="zh-CN"/>
        </w:rPr>
        <w:t>乙方</w:t>
      </w:r>
      <w:r>
        <w:rPr>
          <w:rFonts w:ascii="宋体" w:hAnsi="宋体" w:cs="宋体"/>
          <w:color w:val="333333"/>
          <w:szCs w:val="21"/>
          <w:lang w:eastAsia="zh-CN"/>
        </w:rPr>
        <w:t>承担，延误的工期不予顺延。</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lang w:eastAsia="zh-CN"/>
        </w:rPr>
        <w:t>1</w:t>
      </w:r>
      <w:r>
        <w:rPr>
          <w:rFonts w:hint="eastAsia" w:ascii="宋体" w:hAnsi="宋体" w:cs="宋体"/>
          <w:color w:val="333333"/>
          <w:szCs w:val="21"/>
          <w:lang w:eastAsia="zh-CN"/>
        </w:rPr>
        <w:t>3</w:t>
      </w:r>
      <w:r>
        <w:rPr>
          <w:rFonts w:ascii="宋体" w:hAnsi="宋体" w:cs="宋体"/>
          <w:color w:val="333333"/>
          <w:szCs w:val="21"/>
          <w:lang w:eastAsia="zh-CN"/>
        </w:rPr>
        <w:t>.3因变更导致</w:t>
      </w:r>
      <w:r>
        <w:rPr>
          <w:rFonts w:hint="eastAsia" w:ascii="宋体" w:hAnsi="宋体" w:cs="宋体"/>
          <w:color w:val="333333"/>
          <w:szCs w:val="21"/>
          <w:lang w:eastAsia="zh-CN"/>
        </w:rPr>
        <w:t>增减</w:t>
      </w:r>
      <w:r>
        <w:rPr>
          <w:rFonts w:ascii="宋体" w:hAnsi="宋体" w:cs="宋体"/>
          <w:color w:val="333333"/>
          <w:szCs w:val="21"/>
          <w:lang w:eastAsia="zh-CN"/>
        </w:rPr>
        <w:t>工程项目、工程数量</w:t>
      </w:r>
      <w:r>
        <w:rPr>
          <w:rFonts w:hint="eastAsia" w:ascii="宋体" w:hAnsi="宋体" w:cs="宋体"/>
          <w:color w:val="333333"/>
          <w:szCs w:val="21"/>
          <w:lang w:eastAsia="zh-CN"/>
        </w:rPr>
        <w:t>增减</w:t>
      </w:r>
      <w:r>
        <w:rPr>
          <w:rFonts w:ascii="宋体" w:hAnsi="宋体" w:cs="宋体"/>
          <w:color w:val="333333"/>
          <w:szCs w:val="21"/>
          <w:lang w:eastAsia="zh-CN"/>
        </w:rPr>
        <w:t>及合同价款</w:t>
      </w:r>
      <w:r>
        <w:rPr>
          <w:rFonts w:hint="eastAsia" w:ascii="宋体" w:hAnsi="宋体" w:cs="宋体"/>
          <w:color w:val="333333"/>
          <w:szCs w:val="21"/>
          <w:lang w:eastAsia="zh-CN"/>
        </w:rPr>
        <w:t>增减</w:t>
      </w:r>
      <w:r>
        <w:rPr>
          <w:rFonts w:ascii="宋体" w:hAnsi="宋体" w:cs="宋体"/>
          <w:color w:val="333333"/>
          <w:szCs w:val="21"/>
          <w:lang w:eastAsia="zh-CN"/>
        </w:rPr>
        <w:t>，</w:t>
      </w:r>
      <w:r>
        <w:rPr>
          <w:rFonts w:hint="eastAsia" w:ascii="宋体" w:hAnsi="宋体" w:cs="宋体"/>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hint="eastAsia" w:ascii="宋体" w:hAnsi="宋体" w:cs="宋体"/>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hint="eastAsia" w:ascii="宋体" w:hAnsi="宋体" w:cs="宋体"/>
          <w:color w:val="333333"/>
          <w:szCs w:val="21"/>
          <w:lang w:eastAsia="zh-CN"/>
        </w:rPr>
        <w:t>甲方</w:t>
      </w:r>
      <w:r>
        <w:rPr>
          <w:rFonts w:ascii="宋体" w:hAnsi="宋体" w:cs="宋体"/>
          <w:color w:val="333333"/>
          <w:szCs w:val="21"/>
          <w:lang w:eastAsia="zh-CN"/>
        </w:rPr>
        <w:t>赔偿。</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13.4</w:t>
      </w:r>
      <w:r>
        <w:rPr>
          <w:rFonts w:ascii="宋体" w:hAnsi="宋体" w:cs="宋体"/>
          <w:color w:val="333333"/>
          <w:szCs w:val="21"/>
          <w:lang w:eastAsia="zh-CN"/>
        </w:rPr>
        <w:t>在合同实施过程中，不论因何种因素影响，</w:t>
      </w:r>
      <w:r>
        <w:rPr>
          <w:rFonts w:hint="eastAsia" w:ascii="宋体" w:hAnsi="宋体" w:cs="宋体"/>
          <w:color w:val="333333"/>
          <w:szCs w:val="21"/>
          <w:lang w:eastAsia="zh-CN"/>
        </w:rPr>
        <w:t>甲方</w:t>
      </w:r>
      <w:r>
        <w:rPr>
          <w:rFonts w:ascii="宋体" w:hAnsi="宋体" w:cs="宋体"/>
          <w:color w:val="333333"/>
          <w:szCs w:val="21"/>
          <w:lang w:eastAsia="zh-CN"/>
        </w:rPr>
        <w:t>均不接受</w:t>
      </w:r>
      <w:r>
        <w:rPr>
          <w:rFonts w:hint="eastAsia" w:ascii="宋体" w:hAnsi="宋体" w:cs="宋体"/>
          <w:color w:val="333333"/>
          <w:szCs w:val="21"/>
          <w:lang w:eastAsia="zh-CN"/>
        </w:rPr>
        <w:t>乙方</w:t>
      </w:r>
      <w:r>
        <w:rPr>
          <w:rFonts w:ascii="宋体" w:hAnsi="宋体" w:cs="宋体"/>
          <w:color w:val="333333"/>
          <w:szCs w:val="21"/>
          <w:lang w:eastAsia="zh-CN"/>
        </w:rPr>
        <w:t>提出的任何调价索赔申请。</w:t>
      </w:r>
    </w:p>
    <w:p>
      <w:pPr>
        <w:spacing w:line="400" w:lineRule="exact"/>
        <w:ind w:firstLine="442" w:firstLineChars="200"/>
        <w:rPr>
          <w:rFonts w:ascii="宋体" w:hAnsi="宋体" w:cs="宋体"/>
          <w:b/>
          <w:color w:val="333333"/>
          <w:szCs w:val="21"/>
          <w:lang w:eastAsia="zh-CN"/>
        </w:rPr>
      </w:pPr>
      <w:r>
        <w:rPr>
          <w:rFonts w:hint="eastAsia" w:ascii="宋体" w:hAnsi="宋体" w:cs="宋体"/>
          <w:b/>
          <w:color w:val="333333"/>
          <w:szCs w:val="21"/>
          <w:lang w:eastAsia="zh-CN"/>
        </w:rPr>
        <w:t>十四、</w:t>
      </w:r>
      <w:r>
        <w:rPr>
          <w:rFonts w:hint="eastAsia" w:ascii="ˎ̥" w:hAnsi="ˎ̥" w:cs="宋体"/>
          <w:b/>
          <w:color w:val="333333"/>
          <w:szCs w:val="21"/>
          <w:lang w:eastAsia="zh-CN"/>
        </w:rPr>
        <w:t>处</w:t>
      </w:r>
      <w:r>
        <w:rPr>
          <w:rFonts w:ascii="ˎ̥" w:hAnsi="ˎ̥" w:cs="宋体"/>
          <w:b/>
          <w:color w:val="333333"/>
          <w:szCs w:val="21"/>
          <w:lang w:eastAsia="zh-CN"/>
        </w:rPr>
        <w:t>罚规定</w:t>
      </w:r>
    </w:p>
    <w:p>
      <w:pPr>
        <w:spacing w:line="400" w:lineRule="exact"/>
        <w:ind w:firstLine="440" w:firstLineChars="200"/>
        <w:rPr>
          <w:rFonts w:ascii="宋体" w:hAnsi="宋体" w:cs="宋体"/>
          <w:color w:val="FF0000"/>
          <w:szCs w:val="21"/>
          <w:lang w:eastAsia="zh-CN"/>
        </w:rPr>
      </w:pPr>
      <w:r>
        <w:rPr>
          <w:rFonts w:hint="eastAsia" w:ascii="宋体" w:hAnsi="宋体" w:cs="宋体"/>
          <w:color w:val="333333"/>
          <w:szCs w:val="21"/>
          <w:lang w:eastAsia="zh-CN"/>
        </w:rPr>
        <w:t>14.1</w:t>
      </w:r>
      <w:r>
        <w:rPr>
          <w:rFonts w:ascii="宋体" w:hAnsi="宋体" w:cs="宋体"/>
          <w:color w:val="333333"/>
          <w:szCs w:val="21"/>
          <w:lang w:eastAsia="zh-CN"/>
        </w:rPr>
        <w:t>除经</w:t>
      </w:r>
      <w:r>
        <w:rPr>
          <w:rFonts w:hint="eastAsia" w:ascii="宋体" w:hAnsi="宋体" w:cs="宋体"/>
          <w:color w:val="333333"/>
          <w:szCs w:val="21"/>
          <w:lang w:eastAsia="zh-CN"/>
        </w:rPr>
        <w:t>甲方</w:t>
      </w:r>
      <w:r>
        <w:rPr>
          <w:rFonts w:ascii="宋体" w:hAnsi="宋体" w:cs="宋体"/>
          <w:color w:val="333333"/>
          <w:szCs w:val="21"/>
          <w:lang w:eastAsia="zh-CN"/>
        </w:rPr>
        <w:t>书面同意，</w:t>
      </w:r>
      <w:r>
        <w:rPr>
          <w:rFonts w:hint="eastAsia" w:ascii="宋体" w:hAnsi="宋体" w:cs="宋体"/>
          <w:color w:val="333333"/>
          <w:szCs w:val="21"/>
          <w:lang w:eastAsia="zh-CN"/>
        </w:rPr>
        <w:t>合同</w:t>
      </w:r>
      <w:r>
        <w:rPr>
          <w:rFonts w:ascii="宋体" w:hAnsi="宋体" w:cs="宋体"/>
          <w:color w:val="333333"/>
          <w:szCs w:val="21"/>
          <w:lang w:eastAsia="zh-CN"/>
        </w:rPr>
        <w:t>工期方可顺延外，</w:t>
      </w:r>
      <w:r>
        <w:rPr>
          <w:rFonts w:hint="eastAsia" w:ascii="宋体" w:hAnsi="宋体" w:cs="宋体"/>
          <w:color w:val="333333"/>
          <w:szCs w:val="21"/>
          <w:lang w:eastAsia="zh-CN"/>
        </w:rPr>
        <w:t>乙方</w:t>
      </w:r>
      <w:r>
        <w:rPr>
          <w:rFonts w:ascii="宋体" w:hAnsi="宋体" w:cs="宋体"/>
          <w:color w:val="333333"/>
          <w:szCs w:val="21"/>
          <w:lang w:eastAsia="zh-CN"/>
        </w:rPr>
        <w:t>每拖延一天支付违约金</w:t>
      </w:r>
      <w:r>
        <w:rPr>
          <w:rFonts w:hint="eastAsia" w:ascii="宋体" w:hAnsi="宋体" w:cs="宋体"/>
          <w:color w:val="333333"/>
          <w:szCs w:val="21"/>
          <w:u w:val="single"/>
          <w:lang w:eastAsia="zh-CN"/>
        </w:rPr>
        <w:t xml:space="preserve"> 5000 </w:t>
      </w:r>
      <w:r>
        <w:rPr>
          <w:rFonts w:ascii="宋体" w:hAnsi="宋体" w:cs="宋体"/>
          <w:color w:val="333333"/>
          <w:szCs w:val="21"/>
          <w:lang w:eastAsia="zh-CN"/>
        </w:rPr>
        <w:t>元</w:t>
      </w:r>
      <w:r>
        <w:rPr>
          <w:rFonts w:ascii="宋体" w:hAnsi="宋体" w:cs="宋体"/>
          <w:szCs w:val="21"/>
          <w:lang w:eastAsia="zh-CN"/>
        </w:rPr>
        <w:t>。</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14.2乙方代表未经请假擅自离开工地者每天罚款</w:t>
      </w:r>
      <w:r>
        <w:rPr>
          <w:rFonts w:hint="eastAsia" w:ascii="宋体" w:hAnsi="宋体" w:cs="宋体"/>
          <w:color w:val="333333"/>
          <w:szCs w:val="21"/>
          <w:u w:val="single"/>
          <w:lang w:eastAsia="zh-CN"/>
        </w:rPr>
        <w:t xml:space="preserve"> 500 </w:t>
      </w:r>
      <w:r>
        <w:rPr>
          <w:rFonts w:hint="eastAsia" w:ascii="宋体" w:hAnsi="宋体" w:cs="宋体"/>
          <w:color w:val="333333"/>
          <w:szCs w:val="21"/>
          <w:lang w:eastAsia="zh-CN"/>
        </w:rPr>
        <w:t>元整。</w:t>
      </w:r>
    </w:p>
    <w:p>
      <w:pPr>
        <w:spacing w:line="400" w:lineRule="exact"/>
        <w:ind w:firstLine="440" w:firstLineChars="200"/>
        <w:rPr>
          <w:rFonts w:ascii="宋体" w:hAnsi="宋体" w:cs="宋体"/>
          <w:szCs w:val="21"/>
          <w:lang w:eastAsia="zh-CN"/>
        </w:rPr>
      </w:pPr>
      <w:r>
        <w:rPr>
          <w:rFonts w:hint="eastAsia" w:ascii="宋体" w:hAnsi="宋体" w:cs="宋体"/>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hint="eastAsia" w:ascii="宋体" w:hAnsi="宋体" w:cs="宋体"/>
          <w:szCs w:val="21"/>
          <w:u w:val="single"/>
          <w:lang w:eastAsia="zh-CN"/>
        </w:rPr>
        <w:t>1000</w:t>
      </w:r>
      <w:r>
        <w:rPr>
          <w:rFonts w:hint="eastAsia" w:ascii="宋体" w:hAnsi="宋体" w:cs="宋体"/>
          <w:szCs w:val="21"/>
          <w:lang w:eastAsia="zh-CN"/>
        </w:rPr>
        <w:t>元的处罚。</w:t>
      </w:r>
    </w:p>
    <w:p>
      <w:pPr>
        <w:spacing w:line="400" w:lineRule="exact"/>
        <w:ind w:firstLine="440" w:firstLineChars="200"/>
        <w:rPr>
          <w:rFonts w:ascii="宋体" w:hAnsi="宋体" w:cs="宋体"/>
          <w:szCs w:val="21"/>
          <w:lang w:eastAsia="zh-CN"/>
        </w:rPr>
      </w:pPr>
      <w:r>
        <w:rPr>
          <w:rFonts w:hint="eastAsia" w:ascii="宋体" w:hAnsi="宋体" w:cs="宋体"/>
          <w:color w:val="333333"/>
          <w:szCs w:val="21"/>
          <w:lang w:eastAsia="zh-CN"/>
        </w:rPr>
        <w:t>14.4特殊作业人员必须持证上岗，若经甲方管理人员发现无证上岗者，按每人每次</w:t>
      </w:r>
      <w:r>
        <w:rPr>
          <w:rFonts w:hint="eastAsia" w:ascii="宋体" w:hAnsi="宋体" w:cs="宋体"/>
          <w:color w:val="333333"/>
          <w:szCs w:val="21"/>
          <w:u w:val="single"/>
          <w:lang w:eastAsia="zh-CN"/>
        </w:rPr>
        <w:t>200</w:t>
      </w:r>
      <w:r>
        <w:rPr>
          <w:rFonts w:hint="eastAsia" w:ascii="宋体" w:hAnsi="宋体" w:cs="宋体"/>
          <w:color w:val="333333"/>
          <w:szCs w:val="21"/>
          <w:lang w:eastAsia="zh-CN"/>
        </w:rPr>
        <w:t>元处罚。</w:t>
      </w:r>
      <w:r>
        <w:rPr>
          <w:rFonts w:hint="eastAsia" w:ascii="宋体" w:hAnsi="宋体" w:cs="宋体"/>
          <w:szCs w:val="21"/>
          <w:lang w:eastAsia="zh-CN"/>
        </w:rPr>
        <w:t>乙方所有人员进入施工现场必须着统一工作服，佩戴安全帽等安全装备。否则，甲方将给予每次</w:t>
      </w:r>
      <w:r>
        <w:rPr>
          <w:rFonts w:hint="eastAsia" w:ascii="宋体" w:hAnsi="宋体" w:cs="宋体"/>
          <w:szCs w:val="21"/>
          <w:u w:val="single"/>
          <w:lang w:eastAsia="zh-CN"/>
        </w:rPr>
        <w:t>200</w:t>
      </w:r>
      <w:r>
        <w:rPr>
          <w:rFonts w:hint="eastAsia" w:ascii="宋体" w:hAnsi="宋体" w:cs="宋体"/>
          <w:szCs w:val="21"/>
          <w:lang w:eastAsia="zh-CN"/>
        </w:rPr>
        <w:t>元的处罚。如甲方发现有未购买人身意外伤害险的人员进入施工现场，甲方将给予每次</w:t>
      </w:r>
      <w:r>
        <w:rPr>
          <w:rFonts w:hint="eastAsia" w:ascii="宋体" w:hAnsi="宋体" w:cs="宋体"/>
          <w:szCs w:val="21"/>
          <w:u w:val="single"/>
          <w:lang w:eastAsia="zh-CN"/>
        </w:rPr>
        <w:t>1000</w:t>
      </w:r>
      <w:r>
        <w:rPr>
          <w:rFonts w:hint="eastAsia" w:ascii="宋体" w:hAnsi="宋体" w:cs="宋体"/>
          <w:szCs w:val="21"/>
          <w:lang w:eastAsia="zh-CN"/>
        </w:rPr>
        <w:t>元的处罚。</w:t>
      </w:r>
    </w:p>
    <w:p>
      <w:pPr>
        <w:spacing w:line="400" w:lineRule="exact"/>
        <w:ind w:firstLine="440" w:firstLineChars="200"/>
        <w:rPr>
          <w:rFonts w:ascii="宋体" w:hAnsi="宋体" w:cs="宋体"/>
          <w:szCs w:val="21"/>
          <w:lang w:eastAsia="zh-CN"/>
        </w:rPr>
      </w:pPr>
      <w:r>
        <w:rPr>
          <w:rFonts w:hint="eastAsia" w:ascii="宋体" w:hAnsi="宋体" w:cs="宋体"/>
          <w:color w:val="333333"/>
          <w:szCs w:val="21"/>
          <w:lang w:eastAsia="zh-CN"/>
        </w:rPr>
        <w:t>14.5</w:t>
      </w:r>
      <w:r>
        <w:rPr>
          <w:rFonts w:ascii="宋体" w:hAnsi="宋体" w:cs="宋体"/>
          <w:color w:val="333333"/>
          <w:szCs w:val="21"/>
          <w:lang w:eastAsia="zh-CN"/>
        </w:rPr>
        <w:t>乙方必须配备专职安全员，报甲方备案，并应服从甲方安全工程师指挥安排</w:t>
      </w:r>
      <w:r>
        <w:rPr>
          <w:rFonts w:hint="eastAsia" w:ascii="宋体" w:hAnsi="宋体" w:cs="宋体"/>
          <w:szCs w:val="21"/>
          <w:lang w:eastAsia="zh-CN"/>
        </w:rPr>
        <w:t>，安全人员必须在施工前到场，到场后方可开始作业施工。否则，甲方给予每次</w:t>
      </w:r>
      <w:r>
        <w:rPr>
          <w:rFonts w:hint="eastAsia" w:ascii="宋体" w:hAnsi="宋体" w:cs="宋体"/>
          <w:szCs w:val="21"/>
          <w:u w:val="single"/>
          <w:lang w:eastAsia="zh-CN"/>
        </w:rPr>
        <w:t>1000</w:t>
      </w:r>
      <w:r>
        <w:rPr>
          <w:rFonts w:hint="eastAsia" w:ascii="宋体" w:hAnsi="宋体" w:cs="宋体"/>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Pr>
          <w:rFonts w:hint="eastAsia" w:ascii="宋体" w:hAnsi="宋体" w:cs="宋体"/>
          <w:szCs w:val="21"/>
          <w:u w:val="single"/>
          <w:lang w:eastAsia="zh-CN"/>
        </w:rPr>
        <w:t>1000</w:t>
      </w:r>
      <w:r>
        <w:rPr>
          <w:rFonts w:hint="eastAsia" w:ascii="宋体" w:hAnsi="宋体" w:cs="宋体"/>
          <w:szCs w:val="21"/>
          <w:lang w:eastAsia="zh-CN"/>
        </w:rPr>
        <w:t>元的处罚。</w:t>
      </w:r>
    </w:p>
    <w:p>
      <w:pPr>
        <w:spacing w:line="400" w:lineRule="exact"/>
        <w:ind w:firstLine="440" w:firstLineChars="200"/>
        <w:rPr>
          <w:rFonts w:ascii="宋体" w:hAnsi="宋体"/>
          <w:szCs w:val="21"/>
          <w:lang w:eastAsia="zh-CN"/>
        </w:rPr>
      </w:pPr>
      <w:r>
        <w:rPr>
          <w:rFonts w:hint="eastAsia" w:ascii="宋体" w:hAnsi="宋体"/>
          <w:szCs w:val="21"/>
          <w:lang w:eastAsia="zh-CN"/>
        </w:rPr>
        <w:t xml:space="preserve">14.6因乙方原因致使工程质量不符合约定的，对乙方处以 </w:t>
      </w:r>
      <w:r>
        <w:rPr>
          <w:rFonts w:hint="eastAsia" w:ascii="宋体" w:hAnsi="宋体"/>
          <w:szCs w:val="21"/>
          <w:u w:val="single"/>
          <w:lang w:eastAsia="zh-CN"/>
        </w:rPr>
        <w:t xml:space="preserve"> 2000 </w:t>
      </w:r>
      <w:r>
        <w:rPr>
          <w:rFonts w:hint="eastAsia" w:ascii="宋体" w:hAnsi="宋体"/>
          <w:szCs w:val="21"/>
          <w:lang w:eastAsia="zh-CN"/>
        </w:rPr>
        <w:t>元/次的罚款。若在业主、监理或其上级管理部门的施工质量、进度、管理、安全等综合方面的检查中，由于乙方的原因造成罚款的，甲方将按其罚款的</w:t>
      </w:r>
      <w:r>
        <w:rPr>
          <w:rFonts w:hint="eastAsia" w:ascii="宋体" w:hAnsi="宋体"/>
          <w:szCs w:val="21"/>
          <w:u w:val="single"/>
          <w:lang w:eastAsia="zh-CN"/>
        </w:rPr>
        <w:t xml:space="preserve"> 1.5 </w:t>
      </w:r>
      <w:r>
        <w:rPr>
          <w:rFonts w:hint="eastAsia" w:ascii="宋体" w:hAnsi="宋体"/>
          <w:szCs w:val="21"/>
          <w:lang w:eastAsia="zh-CN"/>
        </w:rPr>
        <w:t>倍扣除乙方的工程结算款。</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14.7</w:t>
      </w:r>
      <w:r>
        <w:rPr>
          <w:rFonts w:ascii="宋体" w:hAnsi="宋体" w:cs="宋体"/>
          <w:color w:val="333333"/>
          <w:szCs w:val="21"/>
          <w:lang w:eastAsia="zh-CN"/>
        </w:rPr>
        <w:t>出现一般质量事故，除令</w:t>
      </w:r>
      <w:r>
        <w:rPr>
          <w:rFonts w:hint="eastAsia" w:ascii="宋体" w:hAnsi="宋体" w:cs="宋体"/>
          <w:color w:val="333333"/>
          <w:szCs w:val="21"/>
          <w:lang w:eastAsia="zh-CN"/>
        </w:rPr>
        <w:t>乙方</w:t>
      </w:r>
      <w:r>
        <w:rPr>
          <w:rFonts w:ascii="宋体" w:hAnsi="宋体" w:cs="宋体"/>
          <w:color w:val="333333"/>
          <w:szCs w:val="21"/>
          <w:lang w:eastAsia="zh-CN"/>
        </w:rPr>
        <w:t>停工返修外，对</w:t>
      </w:r>
      <w:r>
        <w:rPr>
          <w:rFonts w:hint="eastAsia" w:ascii="宋体" w:hAnsi="宋体" w:cs="宋体"/>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hint="eastAsia" w:ascii="宋体" w:hAnsi="宋体" w:cs="宋体"/>
          <w:color w:val="333333"/>
          <w:szCs w:val="21"/>
          <w:lang w:eastAsia="zh-CN"/>
        </w:rPr>
        <w:t>甲方</w:t>
      </w:r>
      <w:r>
        <w:rPr>
          <w:rFonts w:ascii="宋体" w:hAnsi="宋体" w:cs="宋体"/>
          <w:color w:val="333333"/>
          <w:szCs w:val="21"/>
          <w:lang w:eastAsia="zh-CN"/>
        </w:rPr>
        <w:t>有权勒令</w:t>
      </w:r>
      <w:r>
        <w:rPr>
          <w:rFonts w:hint="eastAsia" w:ascii="宋体" w:hAnsi="宋体" w:cs="宋体"/>
          <w:color w:val="333333"/>
          <w:szCs w:val="21"/>
          <w:lang w:eastAsia="zh-CN"/>
        </w:rPr>
        <w:t>乙方</w:t>
      </w:r>
      <w:r>
        <w:rPr>
          <w:rFonts w:ascii="宋体" w:hAnsi="宋体" w:cs="宋体"/>
          <w:color w:val="333333"/>
          <w:szCs w:val="21"/>
          <w:lang w:eastAsia="zh-CN"/>
        </w:rPr>
        <w:t>退场，并由</w:t>
      </w:r>
      <w:r>
        <w:rPr>
          <w:rFonts w:hint="eastAsia" w:ascii="宋体" w:hAnsi="宋体" w:cs="宋体"/>
          <w:color w:val="333333"/>
          <w:szCs w:val="21"/>
          <w:lang w:eastAsia="zh-CN"/>
        </w:rPr>
        <w:t>乙方</w:t>
      </w:r>
      <w:r>
        <w:rPr>
          <w:rFonts w:ascii="宋体" w:hAnsi="宋体" w:cs="宋体"/>
          <w:color w:val="333333"/>
          <w:szCs w:val="21"/>
          <w:lang w:eastAsia="zh-CN"/>
        </w:rPr>
        <w:t>承担相应责任及费用。</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14.8乙方</w:t>
      </w:r>
      <w:r>
        <w:rPr>
          <w:rFonts w:ascii="宋体" w:hAnsi="宋体" w:cs="宋体"/>
          <w:color w:val="333333"/>
          <w:szCs w:val="21"/>
          <w:lang w:eastAsia="zh-CN"/>
        </w:rPr>
        <w:t>发生严重打架、斗殴、违法乱纪等行为并给</w:t>
      </w:r>
      <w:r>
        <w:rPr>
          <w:rFonts w:hint="eastAsia" w:ascii="宋体" w:hAnsi="宋体" w:cs="宋体"/>
          <w:color w:val="333333"/>
          <w:szCs w:val="21"/>
          <w:lang w:eastAsia="zh-CN"/>
        </w:rPr>
        <w:t>甲方</w:t>
      </w:r>
      <w:r>
        <w:rPr>
          <w:rFonts w:ascii="宋体" w:hAnsi="宋体" w:cs="宋体"/>
          <w:color w:val="333333"/>
          <w:szCs w:val="21"/>
          <w:lang w:eastAsia="zh-CN"/>
        </w:rPr>
        <w:t>声誉造成重大影响的，一次性对</w:t>
      </w:r>
      <w:r>
        <w:rPr>
          <w:rFonts w:hint="eastAsia" w:ascii="宋体" w:hAnsi="宋体" w:cs="宋体"/>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14.9乙方</w:t>
      </w:r>
      <w:r>
        <w:rPr>
          <w:rFonts w:ascii="宋体" w:hAnsi="宋体" w:cs="宋体"/>
          <w:color w:val="333333"/>
          <w:szCs w:val="21"/>
          <w:lang w:eastAsia="zh-CN"/>
        </w:rPr>
        <w:t>发生重大伤亡事故，除</w:t>
      </w:r>
      <w:r>
        <w:rPr>
          <w:rFonts w:hint="eastAsia" w:ascii="宋体" w:hAnsi="宋体" w:cs="宋体"/>
          <w:color w:val="333333"/>
          <w:szCs w:val="21"/>
          <w:lang w:eastAsia="zh-CN"/>
        </w:rPr>
        <w:t>乙方</w:t>
      </w:r>
      <w:r>
        <w:rPr>
          <w:rFonts w:ascii="宋体" w:hAnsi="宋体" w:cs="宋体"/>
          <w:color w:val="333333"/>
          <w:szCs w:val="21"/>
          <w:lang w:eastAsia="zh-CN"/>
        </w:rPr>
        <w:t>承担相应责任及全部费用外，每伤1人对</w:t>
      </w:r>
      <w:r>
        <w:rPr>
          <w:rFonts w:hint="eastAsia" w:ascii="宋体" w:hAnsi="宋体" w:cs="宋体"/>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hint="eastAsia" w:ascii="宋体" w:hAnsi="宋体" w:cs="宋体"/>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hint="eastAsia" w:ascii="宋体" w:hAnsi="宋体"/>
          <w:szCs w:val="21"/>
          <w:lang w:eastAsia="zh-CN"/>
        </w:rPr>
        <w:t>甲方将按其罚款的</w:t>
      </w:r>
      <w:r>
        <w:rPr>
          <w:rFonts w:hint="eastAsia" w:ascii="宋体" w:hAnsi="宋体"/>
          <w:szCs w:val="21"/>
          <w:u w:val="single"/>
          <w:lang w:eastAsia="zh-CN"/>
        </w:rPr>
        <w:t xml:space="preserve"> 1.5 </w:t>
      </w:r>
      <w:r>
        <w:rPr>
          <w:rFonts w:hint="eastAsia" w:ascii="宋体" w:hAnsi="宋体"/>
          <w:szCs w:val="21"/>
          <w:lang w:eastAsia="zh-CN"/>
        </w:rPr>
        <w:t>倍对乙方进行惩罚。</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lang w:eastAsia="zh-CN"/>
        </w:rPr>
        <w:t>1</w:t>
      </w:r>
      <w:r>
        <w:rPr>
          <w:rFonts w:hint="eastAsia" w:ascii="宋体" w:hAnsi="宋体" w:cs="宋体"/>
          <w:color w:val="333333"/>
          <w:szCs w:val="21"/>
          <w:lang w:eastAsia="zh-CN"/>
        </w:rPr>
        <w:t>4</w:t>
      </w:r>
      <w:r>
        <w:rPr>
          <w:rFonts w:ascii="宋体" w:hAnsi="宋体" w:cs="宋体"/>
          <w:color w:val="333333"/>
          <w:szCs w:val="21"/>
          <w:lang w:eastAsia="zh-CN"/>
        </w:rPr>
        <w:t>.</w:t>
      </w:r>
      <w:r>
        <w:rPr>
          <w:rFonts w:hint="eastAsia" w:ascii="宋体" w:hAnsi="宋体" w:cs="宋体"/>
          <w:color w:val="333333"/>
          <w:szCs w:val="21"/>
          <w:lang w:eastAsia="zh-CN"/>
        </w:rPr>
        <w:t>11</w:t>
      </w:r>
      <w:r>
        <w:rPr>
          <w:rFonts w:ascii="宋体" w:hAnsi="宋体" w:cs="宋体"/>
          <w:color w:val="333333"/>
          <w:szCs w:val="21"/>
          <w:lang w:eastAsia="zh-CN"/>
        </w:rPr>
        <w:t>以上奖罚款</w:t>
      </w:r>
      <w:r>
        <w:rPr>
          <w:rFonts w:hint="eastAsia" w:ascii="宋体" w:hAnsi="宋体" w:cs="宋体"/>
          <w:color w:val="333333"/>
          <w:szCs w:val="21"/>
          <w:lang w:eastAsia="zh-CN"/>
        </w:rPr>
        <w:t>甲方</w:t>
      </w:r>
      <w:r>
        <w:rPr>
          <w:rFonts w:ascii="宋体" w:hAnsi="宋体" w:cs="宋体"/>
          <w:color w:val="333333"/>
          <w:szCs w:val="21"/>
          <w:lang w:eastAsia="zh-CN"/>
        </w:rPr>
        <w:t>向</w:t>
      </w:r>
      <w:r>
        <w:rPr>
          <w:rFonts w:hint="eastAsia" w:ascii="宋体" w:hAnsi="宋体" w:cs="宋体"/>
          <w:color w:val="333333"/>
          <w:szCs w:val="21"/>
          <w:lang w:eastAsia="zh-CN"/>
        </w:rPr>
        <w:t>乙方</w:t>
      </w:r>
      <w:r>
        <w:rPr>
          <w:rFonts w:ascii="宋体" w:hAnsi="宋体" w:cs="宋体"/>
          <w:color w:val="333333"/>
          <w:szCs w:val="21"/>
          <w:lang w:eastAsia="zh-CN"/>
        </w:rPr>
        <w:t>出具通知单，罚款通知单下达后5日内，若</w:t>
      </w:r>
      <w:r>
        <w:rPr>
          <w:rFonts w:hint="eastAsia" w:ascii="宋体" w:hAnsi="宋体" w:cs="宋体"/>
          <w:color w:val="333333"/>
          <w:szCs w:val="21"/>
          <w:lang w:eastAsia="zh-CN"/>
        </w:rPr>
        <w:t>乙方</w:t>
      </w:r>
      <w:r>
        <w:rPr>
          <w:rFonts w:ascii="宋体" w:hAnsi="宋体" w:cs="宋体"/>
          <w:color w:val="333333"/>
          <w:szCs w:val="21"/>
          <w:lang w:eastAsia="zh-CN"/>
        </w:rPr>
        <w:t>不及时签认，</w:t>
      </w:r>
      <w:r>
        <w:rPr>
          <w:rFonts w:hint="eastAsia" w:ascii="宋体" w:hAnsi="宋体" w:cs="宋体"/>
          <w:color w:val="333333"/>
          <w:szCs w:val="21"/>
          <w:lang w:eastAsia="zh-CN"/>
        </w:rPr>
        <w:t>甲方</w:t>
      </w:r>
      <w:r>
        <w:rPr>
          <w:rFonts w:ascii="宋体" w:hAnsi="宋体" w:cs="宋体"/>
          <w:color w:val="333333"/>
          <w:szCs w:val="21"/>
          <w:lang w:eastAsia="zh-CN"/>
        </w:rPr>
        <w:t>财务部门直接在</w:t>
      </w:r>
      <w:r>
        <w:rPr>
          <w:rFonts w:hint="eastAsia" w:ascii="宋体" w:hAnsi="宋体" w:cs="宋体"/>
          <w:color w:val="333333"/>
          <w:szCs w:val="21"/>
          <w:lang w:eastAsia="zh-CN"/>
        </w:rPr>
        <w:t>乙方</w:t>
      </w:r>
      <w:r>
        <w:rPr>
          <w:rFonts w:ascii="宋体" w:hAnsi="宋体" w:cs="宋体"/>
          <w:color w:val="333333"/>
          <w:szCs w:val="21"/>
          <w:lang w:eastAsia="zh-CN"/>
        </w:rPr>
        <w:t>计价款中扣除。</w:t>
      </w:r>
    </w:p>
    <w:p>
      <w:pPr>
        <w:spacing w:line="400" w:lineRule="exact"/>
        <w:ind w:firstLine="442" w:firstLineChars="200"/>
        <w:rPr>
          <w:rFonts w:ascii="宋体" w:hAnsi="宋体" w:cs="宋体"/>
          <w:b/>
          <w:color w:val="333333"/>
          <w:szCs w:val="21"/>
          <w:lang w:eastAsia="zh-CN"/>
        </w:rPr>
      </w:pPr>
      <w:r>
        <w:rPr>
          <w:rFonts w:hint="eastAsia" w:ascii="宋体" w:hAnsi="宋体" w:cs="宋体"/>
          <w:b/>
          <w:color w:val="333333"/>
          <w:szCs w:val="21"/>
          <w:lang w:eastAsia="zh-CN"/>
        </w:rPr>
        <w:t>十五、</w:t>
      </w:r>
      <w:r>
        <w:rPr>
          <w:rFonts w:ascii="宋体" w:hAnsi="宋体" w:cs="宋体"/>
          <w:b/>
          <w:color w:val="333333"/>
          <w:szCs w:val="21"/>
          <w:lang w:eastAsia="zh-CN"/>
        </w:rPr>
        <w:t>违约责任</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w:t>
      </w:r>
      <w:r>
        <w:rPr>
          <w:rFonts w:ascii="宋体" w:hAnsi="宋体" w:cs="宋体"/>
          <w:color w:val="333333"/>
          <w:szCs w:val="21"/>
          <w:lang w:eastAsia="zh-CN"/>
        </w:rPr>
        <w:t>.1工期严重滞后，</w:t>
      </w:r>
      <w:r>
        <w:rPr>
          <w:rFonts w:hint="eastAsia" w:ascii="宋体" w:hAnsi="宋体" w:cs="宋体"/>
          <w:color w:val="333333"/>
          <w:szCs w:val="21"/>
          <w:lang w:eastAsia="zh-CN"/>
        </w:rPr>
        <w:t>除执行施工任务书中规定的奖惩外，甲方将对乙方完成的合格工程量（即监理工程师认可的）的</w:t>
      </w:r>
      <w:r>
        <w:rPr>
          <w:rFonts w:hint="eastAsia" w:ascii="宋体" w:hAnsi="宋体" w:cs="宋体"/>
          <w:color w:val="333333"/>
          <w:szCs w:val="21"/>
          <w:u w:val="single"/>
          <w:lang w:eastAsia="zh-CN"/>
        </w:rPr>
        <w:t xml:space="preserve"> 90 </w:t>
      </w:r>
      <w:r>
        <w:rPr>
          <w:rFonts w:hint="eastAsia" w:ascii="宋体" w:hAnsi="宋体" w:cs="宋体"/>
          <w:color w:val="333333"/>
          <w:szCs w:val="21"/>
          <w:lang w:eastAsia="zh-CN"/>
        </w:rPr>
        <w:t>％计价结算。若乙方经过整改，完成甲方下达的施工计划，则甲方在紧后的一期结算中将已被扣的结算支付给乙方；若乙方仍未能完成施工计划，甲方有权对乙方完成的合格工程量（即监理工程师认可的）的</w:t>
      </w:r>
      <w:r>
        <w:rPr>
          <w:rFonts w:hint="eastAsia" w:ascii="宋体" w:hAnsi="宋体" w:cs="宋体"/>
          <w:color w:val="333333"/>
          <w:szCs w:val="21"/>
          <w:u w:val="single"/>
          <w:lang w:eastAsia="zh-CN"/>
        </w:rPr>
        <w:t xml:space="preserve"> 90 </w:t>
      </w:r>
      <w:r>
        <w:rPr>
          <w:rFonts w:hint="eastAsia" w:ascii="宋体" w:hAnsi="宋体" w:cs="宋体"/>
          <w:color w:val="333333"/>
          <w:szCs w:val="21"/>
          <w:lang w:eastAsia="zh-CN"/>
        </w:rPr>
        <w:t>％计价结算，同时还应承担相应的各种延误损失</w:t>
      </w:r>
      <w:r>
        <w:rPr>
          <w:rFonts w:ascii="宋体" w:hAnsi="宋体" w:cs="宋体"/>
          <w:color w:val="333333"/>
          <w:szCs w:val="21"/>
          <w:lang w:eastAsia="zh-CN"/>
        </w:rPr>
        <w:t>。</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w:t>
      </w:r>
      <w:r>
        <w:rPr>
          <w:rFonts w:ascii="宋体" w:hAnsi="宋体" w:cs="宋体"/>
          <w:color w:val="333333"/>
          <w:szCs w:val="21"/>
          <w:lang w:eastAsia="zh-CN"/>
        </w:rPr>
        <w:t>.2</w:t>
      </w:r>
      <w:r>
        <w:rPr>
          <w:rFonts w:hint="eastAsia" w:ascii="宋体" w:hAnsi="宋体" w:cs="宋体"/>
          <w:color w:val="333333"/>
          <w:szCs w:val="21"/>
          <w:lang w:eastAsia="zh-CN"/>
        </w:rPr>
        <w:t>工程经修理、返工、改建后，造成逾期交付的，按本合同相关条款条处理。</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lang w:eastAsia="zh-CN"/>
        </w:rPr>
        <w:t>1</w:t>
      </w:r>
      <w:r>
        <w:rPr>
          <w:rFonts w:hint="eastAsia" w:ascii="宋体" w:hAnsi="宋体" w:cs="宋体"/>
          <w:color w:val="333333"/>
          <w:szCs w:val="21"/>
          <w:lang w:eastAsia="zh-CN"/>
        </w:rPr>
        <w:t>5</w:t>
      </w:r>
      <w:r>
        <w:rPr>
          <w:rFonts w:ascii="宋体" w:hAnsi="宋体" w:cs="宋体"/>
          <w:color w:val="333333"/>
          <w:szCs w:val="21"/>
          <w:lang w:eastAsia="zh-CN"/>
        </w:rPr>
        <w:t>.</w:t>
      </w:r>
      <w:r>
        <w:rPr>
          <w:rFonts w:hint="eastAsia" w:ascii="宋体" w:hAnsi="宋体" w:cs="宋体"/>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15.4如因乙方原因，在业主或监理工程师的检查、评比中造成严重影响甲方信誉的事件,乙方承担</w:t>
      </w:r>
      <w:r>
        <w:rPr>
          <w:rFonts w:hint="eastAsia" w:ascii="宋体" w:hAnsi="宋体" w:cs="宋体"/>
          <w:color w:val="333333"/>
          <w:szCs w:val="21"/>
          <w:u w:val="single"/>
          <w:lang w:eastAsia="zh-CN"/>
        </w:rPr>
        <w:t xml:space="preserve">1 </w:t>
      </w:r>
      <w:r>
        <w:rPr>
          <w:rFonts w:hint="eastAsia" w:ascii="宋体" w:hAnsi="宋体" w:cs="宋体"/>
          <w:color w:val="333333"/>
          <w:szCs w:val="21"/>
          <w:lang w:eastAsia="zh-CN"/>
        </w:rPr>
        <w:t xml:space="preserve">万元的违约责任,情节特别严重的除承担违约责任外,甲方有权解除乙方合同并清退出场。 </w:t>
      </w:r>
    </w:p>
    <w:p>
      <w:pPr>
        <w:spacing w:line="400" w:lineRule="exact"/>
        <w:ind w:firstLine="440" w:firstLineChars="200"/>
        <w:rPr>
          <w:rFonts w:ascii="宋体" w:hAnsi="宋体" w:cs="宋体"/>
          <w:color w:val="333333"/>
          <w:szCs w:val="21"/>
          <w:lang w:eastAsia="zh-CN"/>
        </w:rPr>
      </w:pPr>
      <w:r>
        <w:rPr>
          <w:rFonts w:ascii="宋体" w:hAnsi="宋体" w:cs="宋体"/>
          <w:color w:val="333333"/>
          <w:szCs w:val="21"/>
          <w:lang w:eastAsia="zh-CN"/>
        </w:rPr>
        <w:t>1</w:t>
      </w:r>
      <w:r>
        <w:rPr>
          <w:rFonts w:hint="eastAsia" w:ascii="宋体" w:hAnsi="宋体" w:cs="宋体"/>
          <w:color w:val="333333"/>
          <w:szCs w:val="21"/>
          <w:lang w:eastAsia="zh-CN"/>
        </w:rPr>
        <w:t>5</w:t>
      </w:r>
      <w:r>
        <w:rPr>
          <w:rFonts w:ascii="宋体" w:hAnsi="宋体" w:cs="宋体"/>
          <w:color w:val="333333"/>
          <w:szCs w:val="21"/>
          <w:lang w:eastAsia="zh-CN"/>
        </w:rPr>
        <w:t>.</w:t>
      </w:r>
      <w:r>
        <w:rPr>
          <w:rFonts w:hint="eastAsia" w:ascii="宋体" w:hAnsi="宋体" w:cs="宋体"/>
          <w:color w:val="333333"/>
          <w:szCs w:val="21"/>
          <w:lang w:eastAsia="zh-CN"/>
        </w:rPr>
        <w:t>5</w:t>
      </w:r>
      <w:r>
        <w:rPr>
          <w:rFonts w:ascii="宋体" w:hAnsi="宋体" w:cs="宋体"/>
          <w:color w:val="333333"/>
          <w:szCs w:val="21"/>
          <w:lang w:eastAsia="zh-CN"/>
        </w:rPr>
        <w:t>乙方不服从甲方的管理规定</w:t>
      </w:r>
      <w:r>
        <w:rPr>
          <w:rFonts w:hint="eastAsia" w:ascii="宋体" w:hAnsi="宋体" w:cs="宋体"/>
          <w:color w:val="333333"/>
          <w:szCs w:val="21"/>
          <w:lang w:eastAsia="zh-CN"/>
        </w:rPr>
        <w:t>、</w:t>
      </w:r>
      <w:r>
        <w:rPr>
          <w:rFonts w:ascii="宋体" w:hAnsi="宋体" w:cs="宋体"/>
          <w:color w:val="333333"/>
          <w:szCs w:val="21"/>
          <w:lang w:eastAsia="zh-CN"/>
        </w:rPr>
        <w:t>调度指挥</w:t>
      </w:r>
      <w:r>
        <w:rPr>
          <w:rFonts w:hint="eastAsia" w:ascii="宋体" w:hAnsi="宋体" w:cs="宋体"/>
          <w:color w:val="333333"/>
          <w:szCs w:val="21"/>
          <w:lang w:eastAsia="zh-CN"/>
        </w:rPr>
        <w:t>、不服从业主和监理的指令、要求等或其他责任给甲方信誉造成影响的，处以</w:t>
      </w:r>
      <w:r>
        <w:rPr>
          <w:rFonts w:hint="eastAsia" w:ascii="宋体" w:hAnsi="宋体" w:cs="宋体"/>
          <w:color w:val="333333"/>
          <w:szCs w:val="21"/>
          <w:u w:val="single"/>
          <w:lang w:eastAsia="zh-CN"/>
        </w:rPr>
        <w:t xml:space="preserve"> 5000 </w:t>
      </w:r>
      <w:r>
        <w:rPr>
          <w:rFonts w:hint="eastAsia" w:ascii="宋体" w:hAnsi="宋体" w:cs="宋体"/>
          <w:color w:val="333333"/>
          <w:szCs w:val="21"/>
          <w:lang w:eastAsia="zh-CN"/>
        </w:rPr>
        <w:t>元罚款，情况严重的，甲方有权将乙方驱逐出场。</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15.6</w:t>
      </w:r>
      <w:r>
        <w:rPr>
          <w:rFonts w:ascii="宋体" w:hAnsi="宋体" w:cs="宋体"/>
          <w:color w:val="333333"/>
          <w:szCs w:val="21"/>
          <w:lang w:eastAsia="zh-CN"/>
        </w:rPr>
        <w:t>乙方出现偷工减料行为，屡教不改者，甲方有权将乙方驱逐出场</w:t>
      </w:r>
      <w:r>
        <w:rPr>
          <w:rFonts w:hint="eastAsia" w:ascii="宋体" w:hAnsi="宋体" w:cs="宋体"/>
          <w:color w:val="333333"/>
          <w:szCs w:val="21"/>
          <w:lang w:eastAsia="zh-CN"/>
        </w:rPr>
        <w:t>，并扣除乙方工程结算款的</w:t>
      </w:r>
      <w:r>
        <w:rPr>
          <w:rFonts w:hint="eastAsia" w:ascii="宋体" w:hAnsi="宋体" w:cs="宋体"/>
          <w:color w:val="333333"/>
          <w:szCs w:val="21"/>
          <w:u w:val="single"/>
          <w:lang w:eastAsia="zh-CN"/>
        </w:rPr>
        <w:t xml:space="preserve"> 10 </w:t>
      </w:r>
      <w:r>
        <w:rPr>
          <w:rFonts w:hint="eastAsia" w:ascii="宋体" w:hAnsi="宋体" w:cs="宋体"/>
          <w:color w:val="333333"/>
          <w:szCs w:val="21"/>
          <w:lang w:eastAsia="zh-CN"/>
        </w:rPr>
        <w:t>％作为违约金</w:t>
      </w:r>
      <w:r>
        <w:rPr>
          <w:rFonts w:ascii="宋体" w:hAnsi="宋体" w:cs="宋体"/>
          <w:color w:val="333333"/>
          <w:szCs w:val="21"/>
          <w:lang w:eastAsia="zh-CN"/>
        </w:rPr>
        <w:t>。</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15.7</w:t>
      </w:r>
      <w:r>
        <w:rPr>
          <w:rFonts w:ascii="宋体" w:hAnsi="宋体" w:cs="宋体"/>
          <w:color w:val="333333"/>
          <w:szCs w:val="21"/>
          <w:lang w:eastAsia="zh-CN"/>
        </w:rPr>
        <w:t>乙方将</w:t>
      </w:r>
      <w:r>
        <w:rPr>
          <w:rFonts w:hint="eastAsia" w:ascii="宋体" w:hAnsi="宋体" w:cs="宋体"/>
          <w:color w:val="333333"/>
          <w:szCs w:val="21"/>
          <w:lang w:eastAsia="zh-CN"/>
        </w:rPr>
        <w:t>本</w:t>
      </w:r>
      <w:r>
        <w:rPr>
          <w:rFonts w:ascii="宋体" w:hAnsi="宋体" w:cs="宋体"/>
          <w:color w:val="333333"/>
          <w:szCs w:val="21"/>
          <w:lang w:eastAsia="zh-CN"/>
        </w:rPr>
        <w:t>工程</w:t>
      </w:r>
      <w:r>
        <w:rPr>
          <w:rFonts w:hint="eastAsia" w:ascii="宋体" w:hAnsi="宋体" w:cs="宋体"/>
          <w:color w:val="333333"/>
          <w:szCs w:val="21"/>
          <w:lang w:eastAsia="zh-CN"/>
        </w:rPr>
        <w:t>在此</w:t>
      </w:r>
      <w:r>
        <w:rPr>
          <w:rFonts w:ascii="宋体" w:hAnsi="宋体" w:cs="宋体"/>
          <w:color w:val="333333"/>
          <w:szCs w:val="21"/>
          <w:lang w:eastAsia="zh-CN"/>
        </w:rPr>
        <w:t>分包、转包给他人，则甲方有权单方面终止合同</w:t>
      </w:r>
      <w:r>
        <w:rPr>
          <w:rFonts w:hint="eastAsia" w:ascii="宋体" w:hAnsi="宋体" w:cs="宋体"/>
          <w:color w:val="333333"/>
          <w:szCs w:val="21"/>
          <w:lang w:eastAsia="zh-CN"/>
        </w:rPr>
        <w:t>，并扣除乙方工程结算款的</w:t>
      </w:r>
      <w:r>
        <w:rPr>
          <w:rFonts w:hint="eastAsia" w:ascii="宋体" w:hAnsi="宋体" w:cs="宋体"/>
          <w:color w:val="333333"/>
          <w:szCs w:val="21"/>
          <w:u w:val="single"/>
          <w:lang w:eastAsia="zh-CN"/>
        </w:rPr>
        <w:t xml:space="preserve"> 10 </w:t>
      </w:r>
      <w:r>
        <w:rPr>
          <w:rFonts w:hint="eastAsia" w:ascii="宋体" w:hAnsi="宋体" w:cs="宋体"/>
          <w:color w:val="333333"/>
          <w:szCs w:val="21"/>
          <w:lang w:eastAsia="zh-CN"/>
        </w:rPr>
        <w:t>％作为违约金</w:t>
      </w:r>
      <w:r>
        <w:rPr>
          <w:rFonts w:ascii="宋体" w:hAnsi="宋体" w:cs="宋体"/>
          <w:color w:val="333333"/>
          <w:szCs w:val="21"/>
          <w:lang w:eastAsia="zh-CN"/>
        </w:rPr>
        <w:t>。</w:t>
      </w:r>
    </w:p>
    <w:p>
      <w:pPr>
        <w:spacing w:line="400" w:lineRule="exact"/>
        <w:ind w:firstLine="440" w:firstLineChars="200"/>
        <w:rPr>
          <w:rFonts w:ascii="宋体" w:hAnsi="宋体"/>
          <w:color w:val="000000"/>
          <w:szCs w:val="21"/>
          <w:lang w:eastAsia="zh-CN"/>
        </w:rPr>
      </w:pPr>
      <w:r>
        <w:rPr>
          <w:rFonts w:hint="eastAsia" w:ascii="宋体" w:hAnsi="宋体" w:cs="宋体"/>
          <w:color w:val="333333"/>
          <w:szCs w:val="21"/>
          <w:lang w:eastAsia="zh-CN"/>
        </w:rPr>
        <w:t>15.8</w:t>
      </w:r>
      <w:r>
        <w:rPr>
          <w:rFonts w:hint="eastAsia" w:ascii="宋体" w:hAnsi="宋体"/>
          <w:color w:val="000000"/>
          <w:szCs w:val="21"/>
          <w:lang w:eastAsia="zh-CN"/>
        </w:rPr>
        <w:t>乙方在任何情况，任何场所下，均不得将甲方供给的各种工程材料予以倾销变卖或转入其他工程项目。否则一经查实，甲方将有权对乙方处以</w:t>
      </w:r>
      <w:r>
        <w:rPr>
          <w:rFonts w:hint="eastAsia" w:ascii="宋体" w:hAnsi="宋体"/>
          <w:color w:val="000000"/>
          <w:szCs w:val="21"/>
          <w:u w:val="single"/>
          <w:lang w:eastAsia="zh-CN"/>
        </w:rPr>
        <w:t xml:space="preserve"> 5000 </w:t>
      </w:r>
      <w:r>
        <w:rPr>
          <w:rFonts w:hint="eastAsia" w:ascii="宋体" w:hAnsi="宋体"/>
          <w:color w:val="000000"/>
          <w:szCs w:val="21"/>
          <w:lang w:eastAsia="zh-CN"/>
        </w:rPr>
        <w:t>元/次的材料价款予以永久性罚款。情节严重的，清退出场，所造成的任何损失概由乙方承担，涉及犯罪的，将交由相关机关处理。</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hint="eastAsia" w:ascii="宋体" w:hAnsi="宋体" w:cs="宋体"/>
          <w:color w:val="333333"/>
          <w:szCs w:val="21"/>
          <w:u w:val="single"/>
          <w:lang w:eastAsia="zh-CN"/>
        </w:rPr>
        <w:t xml:space="preserve"> 5 </w:t>
      </w:r>
      <w:r>
        <w:rPr>
          <w:rFonts w:hint="eastAsia" w:ascii="宋体" w:hAnsi="宋体" w:cs="宋体"/>
          <w:color w:val="333333"/>
          <w:szCs w:val="21"/>
          <w:lang w:eastAsia="zh-CN"/>
        </w:rPr>
        <w:t>％作为永久性罚款。</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15.12以上条款如有与本合同其它条款相互联系的，与本合同其它条款同时执行。</w:t>
      </w:r>
    </w:p>
    <w:p>
      <w:pPr>
        <w:spacing w:line="400" w:lineRule="exact"/>
        <w:ind w:firstLine="442" w:firstLineChars="200"/>
        <w:rPr>
          <w:rFonts w:ascii="宋体" w:hAnsi="宋体" w:cs="宋体"/>
          <w:color w:val="333333"/>
          <w:szCs w:val="21"/>
          <w:lang w:eastAsia="zh-CN"/>
        </w:rPr>
      </w:pPr>
      <w:r>
        <w:rPr>
          <w:rFonts w:hint="eastAsia" w:ascii="宋体" w:hAnsi="宋体" w:cs="宋体"/>
          <w:b/>
          <w:color w:val="333333"/>
          <w:szCs w:val="21"/>
          <w:lang w:eastAsia="zh-CN"/>
        </w:rPr>
        <w:t>十六、</w:t>
      </w:r>
      <w:r>
        <w:rPr>
          <w:rFonts w:ascii="宋体" w:hAnsi="宋体" w:cs="宋体"/>
          <w:b/>
          <w:color w:val="333333"/>
          <w:szCs w:val="21"/>
          <w:lang w:eastAsia="zh-CN"/>
        </w:rPr>
        <w:t>工程保修</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16</w:t>
      </w:r>
      <w:r>
        <w:rPr>
          <w:rFonts w:ascii="宋体" w:hAnsi="宋体" w:cs="宋体"/>
          <w:color w:val="333333"/>
          <w:szCs w:val="21"/>
          <w:lang w:eastAsia="zh-CN"/>
        </w:rPr>
        <w:t>.1如缺陷责任期间发生保修事件，乙方应按甲方通知的时间及时</w:t>
      </w:r>
      <w:r>
        <w:fldChar w:fldCharType="begin"/>
      </w:r>
      <w:r>
        <w:rPr>
          <w:lang w:eastAsia="zh-CN"/>
        </w:rPr>
        <w:instrText xml:space="preserve"> HYPERLINK "http://wiki.zhulong.com/baike/detail.asp?t=维修" \t "_blank" </w:instrText>
      </w:r>
      <w:r>
        <w:fldChar w:fldCharType="separate"/>
      </w:r>
      <w:r>
        <w:rPr>
          <w:rFonts w:ascii="宋体" w:hAnsi="宋体" w:cs="宋体"/>
          <w:szCs w:val="21"/>
          <w:lang w:eastAsia="zh-CN"/>
        </w:rPr>
        <w:t>维修</w:t>
      </w:r>
      <w:r>
        <w:rPr>
          <w:rFonts w:ascii="宋体" w:hAnsi="宋体" w:cs="宋体"/>
          <w:szCs w:val="21"/>
          <w:lang w:eastAsia="zh-CN"/>
        </w:rPr>
        <w:fldChar w:fldCharType="end"/>
      </w:r>
      <w:r>
        <w:rPr>
          <w:rFonts w:ascii="宋体" w:hAnsi="宋体" w:cs="宋体"/>
          <w:color w:val="333333"/>
          <w:szCs w:val="21"/>
          <w:lang w:eastAsia="zh-CN"/>
        </w:rPr>
        <w:t>。若乙方不及时到场维修，甲方有权自行维修或委托他人维修。甲方自行或委托他人维修所发生的费用由乙方承担。</w:t>
      </w:r>
    </w:p>
    <w:p>
      <w:pPr>
        <w:spacing w:line="400" w:lineRule="exact"/>
        <w:ind w:firstLine="442" w:firstLineChars="200"/>
        <w:rPr>
          <w:rFonts w:ascii="宋体" w:hAnsi="宋体" w:cs="宋体"/>
          <w:color w:val="333333"/>
          <w:szCs w:val="21"/>
          <w:lang w:eastAsia="zh-CN"/>
        </w:rPr>
      </w:pPr>
      <w:r>
        <w:rPr>
          <w:rFonts w:hint="eastAsia" w:ascii="宋体" w:hAnsi="宋体" w:cs="宋体"/>
          <w:b/>
          <w:color w:val="333333"/>
          <w:szCs w:val="21"/>
          <w:lang w:eastAsia="zh-CN"/>
        </w:rPr>
        <w:t>十七、</w:t>
      </w:r>
      <w:r>
        <w:rPr>
          <w:rFonts w:ascii="宋体" w:hAnsi="宋体" w:cs="宋体"/>
          <w:b/>
          <w:color w:val="333333"/>
          <w:szCs w:val="21"/>
          <w:lang w:eastAsia="zh-CN"/>
        </w:rPr>
        <w:t>合同解除</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17</w:t>
      </w:r>
      <w:r>
        <w:rPr>
          <w:rFonts w:ascii="宋体" w:hAnsi="宋体" w:cs="宋体"/>
          <w:color w:val="333333"/>
          <w:szCs w:val="21"/>
          <w:lang w:eastAsia="zh-CN"/>
        </w:rPr>
        <w:t>.1承包分包双方协商一致，可以解除合同，双方书面确认；</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17</w:t>
      </w:r>
      <w:r>
        <w:rPr>
          <w:rFonts w:ascii="宋体" w:hAnsi="宋体" w:cs="宋体"/>
          <w:color w:val="333333"/>
          <w:szCs w:val="21"/>
          <w:lang w:eastAsia="zh-CN"/>
        </w:rPr>
        <w:t>.2因不可抵抗力致使合同无法履行，可以解除合同；</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17</w:t>
      </w:r>
      <w:r>
        <w:rPr>
          <w:rFonts w:ascii="宋体" w:hAnsi="宋体" w:cs="宋体"/>
          <w:color w:val="333333"/>
          <w:szCs w:val="21"/>
          <w:lang w:eastAsia="zh-CN"/>
        </w:rPr>
        <w:t>.4本合同其他条款约定的合同解除条款。</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pPr>
        <w:spacing w:line="400" w:lineRule="exact"/>
        <w:ind w:firstLine="442" w:firstLineChars="200"/>
        <w:rPr>
          <w:rFonts w:ascii="宋体" w:hAnsi="宋体"/>
          <w:b/>
          <w:szCs w:val="21"/>
          <w:lang w:eastAsia="zh-CN"/>
        </w:rPr>
      </w:pPr>
      <w:r>
        <w:rPr>
          <w:rFonts w:hint="eastAsia" w:ascii="宋体" w:hAnsi="宋体"/>
          <w:b/>
          <w:szCs w:val="21"/>
          <w:lang w:eastAsia="zh-CN"/>
        </w:rPr>
        <w:t>十八、合同争议的解决方式</w:t>
      </w:r>
    </w:p>
    <w:p>
      <w:pPr>
        <w:spacing w:line="400" w:lineRule="exact"/>
        <w:ind w:firstLine="440" w:firstLineChars="200"/>
        <w:rPr>
          <w:rFonts w:ascii="宋体" w:hAnsi="宋体"/>
          <w:szCs w:val="21"/>
          <w:lang w:eastAsia="zh-CN"/>
        </w:rPr>
      </w:pPr>
      <w:r>
        <w:rPr>
          <w:rFonts w:hint="eastAsia" w:ascii="宋体" w:hAnsi="宋体"/>
          <w:szCs w:val="21"/>
          <w:lang w:eastAsia="zh-CN"/>
        </w:rPr>
        <w:t>18.1双方约定，在履行合同过程中发生争议，双方协商解决或者调解不成时：依法向上饶仲裁委员会裁决。</w:t>
      </w:r>
    </w:p>
    <w:p>
      <w:pPr>
        <w:spacing w:line="360" w:lineRule="auto"/>
        <w:ind w:firstLine="440" w:firstLineChars="200"/>
        <w:rPr>
          <w:rFonts w:ascii="宋体" w:hAnsi="宋体"/>
          <w:szCs w:val="21"/>
          <w:lang w:eastAsia="zh-CN"/>
        </w:rPr>
      </w:pPr>
      <w:r>
        <w:rPr>
          <w:rFonts w:hint="eastAsia" w:ascii="宋体" w:hAnsi="宋体"/>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pPr>
        <w:spacing w:line="400" w:lineRule="exact"/>
        <w:ind w:firstLine="442" w:firstLineChars="200"/>
        <w:rPr>
          <w:rFonts w:ascii="宋体" w:hAnsi="宋体" w:cs="宋体"/>
          <w:color w:val="333333"/>
          <w:szCs w:val="21"/>
          <w:lang w:eastAsia="zh-CN"/>
        </w:rPr>
      </w:pPr>
      <w:r>
        <w:rPr>
          <w:rFonts w:hint="eastAsia" w:ascii="宋体" w:hAnsi="宋体" w:cs="宋体"/>
          <w:b/>
          <w:color w:val="333333"/>
          <w:szCs w:val="21"/>
          <w:lang w:eastAsia="zh-CN"/>
        </w:rPr>
        <w:t>十九、</w:t>
      </w:r>
      <w:r>
        <w:rPr>
          <w:rFonts w:ascii="宋体" w:hAnsi="宋体" w:cs="宋体"/>
          <w:b/>
          <w:color w:val="333333"/>
          <w:szCs w:val="21"/>
          <w:lang w:eastAsia="zh-CN"/>
        </w:rPr>
        <w:t>其他</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pPr>
        <w:snapToGrid w:val="0"/>
        <w:spacing w:line="400" w:lineRule="exact"/>
        <w:ind w:firstLine="440" w:firstLineChars="200"/>
        <w:rPr>
          <w:rFonts w:ascii="宋体" w:hAnsi="宋体"/>
          <w:szCs w:val="21"/>
          <w:lang w:eastAsia="zh-CN"/>
        </w:rPr>
      </w:pPr>
      <w:r>
        <w:rPr>
          <w:rFonts w:hint="eastAsia" w:ascii="宋体" w:hAnsi="宋体"/>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19</w:t>
      </w:r>
      <w:r>
        <w:rPr>
          <w:rFonts w:ascii="宋体" w:hAnsi="宋体" w:cs="宋体"/>
          <w:color w:val="333333"/>
          <w:szCs w:val="21"/>
          <w:lang w:eastAsia="zh-CN"/>
        </w:rPr>
        <w:t>.</w:t>
      </w:r>
      <w:r>
        <w:rPr>
          <w:rFonts w:hint="eastAsia" w:ascii="宋体" w:hAnsi="宋体" w:cs="宋体"/>
          <w:color w:val="333333"/>
          <w:szCs w:val="21"/>
          <w:lang w:eastAsia="zh-CN"/>
        </w:rPr>
        <w:t>4</w:t>
      </w:r>
      <w:r>
        <w:rPr>
          <w:rFonts w:ascii="宋体" w:hAnsi="宋体" w:cs="宋体"/>
          <w:color w:val="333333"/>
          <w:szCs w:val="21"/>
          <w:lang w:eastAsia="zh-CN"/>
        </w:rPr>
        <w:t>本合同未尽事宜双方另订补充</w:t>
      </w:r>
      <w:r>
        <w:rPr>
          <w:rFonts w:hint="eastAsia" w:ascii="宋体" w:hAnsi="宋体" w:cs="宋体"/>
          <w:color w:val="333333"/>
          <w:szCs w:val="21"/>
          <w:lang w:eastAsia="zh-CN"/>
        </w:rPr>
        <w:t>合同</w:t>
      </w:r>
      <w:r>
        <w:rPr>
          <w:rFonts w:ascii="宋体" w:hAnsi="宋体" w:cs="宋体"/>
          <w:color w:val="333333"/>
          <w:szCs w:val="21"/>
          <w:lang w:eastAsia="zh-CN"/>
        </w:rPr>
        <w:t>。</w:t>
      </w:r>
    </w:p>
    <w:p>
      <w:pPr>
        <w:snapToGrid w:val="0"/>
        <w:spacing w:line="400" w:lineRule="exact"/>
        <w:rPr>
          <w:rFonts w:ascii="宋体" w:hAnsi="宋体"/>
          <w:szCs w:val="21"/>
          <w:lang w:eastAsia="zh-CN"/>
        </w:rPr>
      </w:pPr>
      <w:r>
        <w:rPr>
          <w:rFonts w:hint="eastAsia" w:ascii="宋体" w:hAnsi="宋体"/>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pPr>
        <w:spacing w:line="400" w:lineRule="exact"/>
        <w:ind w:firstLine="440" w:firstLineChars="200"/>
        <w:rPr>
          <w:rFonts w:ascii="宋体" w:hAnsi="宋体" w:cs="宋体"/>
          <w:color w:val="333333"/>
          <w:szCs w:val="21"/>
          <w:lang w:eastAsia="zh-CN"/>
        </w:rPr>
      </w:pPr>
      <w:r>
        <w:rPr>
          <w:rFonts w:hint="eastAsia" w:ascii="宋体" w:hAnsi="宋体" w:cs="宋体"/>
          <w:color w:val="333333"/>
          <w:szCs w:val="21"/>
          <w:lang w:eastAsia="zh-CN"/>
        </w:rPr>
        <w:t>19</w:t>
      </w:r>
      <w:r>
        <w:rPr>
          <w:rFonts w:ascii="宋体" w:hAnsi="宋体" w:cs="宋体"/>
          <w:color w:val="333333"/>
          <w:szCs w:val="21"/>
          <w:lang w:eastAsia="zh-CN"/>
        </w:rPr>
        <w:t>.</w:t>
      </w:r>
      <w:r>
        <w:rPr>
          <w:rFonts w:hint="eastAsia" w:ascii="宋体" w:hAnsi="宋体" w:cs="宋体"/>
          <w:color w:val="333333"/>
          <w:szCs w:val="21"/>
          <w:lang w:eastAsia="zh-CN"/>
        </w:rPr>
        <w:t>5</w:t>
      </w:r>
      <w:r>
        <w:rPr>
          <w:rFonts w:ascii="宋体" w:hAnsi="宋体" w:cs="宋体"/>
          <w:color w:val="333333"/>
          <w:szCs w:val="21"/>
          <w:lang w:eastAsia="zh-CN"/>
        </w:rPr>
        <w:t>本合同自双方签字</w:t>
      </w:r>
      <w:r>
        <w:rPr>
          <w:rFonts w:hint="eastAsia" w:ascii="宋体" w:hAnsi="宋体" w:cs="宋体"/>
          <w:color w:val="333333"/>
          <w:szCs w:val="21"/>
          <w:lang w:eastAsia="zh-CN"/>
        </w:rPr>
        <w:t>盖章</w:t>
      </w:r>
      <w:r>
        <w:rPr>
          <w:rFonts w:ascii="宋体" w:hAnsi="宋体" w:cs="宋体"/>
          <w:color w:val="333333"/>
          <w:szCs w:val="21"/>
          <w:lang w:eastAsia="zh-CN"/>
        </w:rPr>
        <w:t>之日起生效。工程竣工验收合格，工程价款结算完毕，除</w:t>
      </w:r>
      <w:r>
        <w:rPr>
          <w:rFonts w:hint="eastAsia" w:ascii="宋体" w:hAnsi="宋体" w:cs="宋体"/>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pPr>
        <w:spacing w:line="400" w:lineRule="exact"/>
        <w:ind w:firstLine="440" w:firstLineChars="200"/>
        <w:rPr>
          <w:sz w:val="24"/>
          <w:lang w:eastAsia="zh-CN"/>
        </w:rPr>
      </w:pPr>
      <w:r>
        <w:rPr>
          <w:rFonts w:hint="eastAsia" w:ascii="宋体" w:hAnsi="宋体" w:cs="宋体"/>
          <w:color w:val="333333"/>
          <w:szCs w:val="21"/>
          <w:lang w:eastAsia="zh-CN"/>
        </w:rPr>
        <w:t>19</w:t>
      </w:r>
      <w:r>
        <w:rPr>
          <w:rFonts w:ascii="宋体" w:hAnsi="宋体" w:cs="宋体"/>
          <w:color w:val="333333"/>
          <w:szCs w:val="21"/>
          <w:lang w:eastAsia="zh-CN"/>
        </w:rPr>
        <w:t>.</w:t>
      </w:r>
      <w:r>
        <w:rPr>
          <w:rFonts w:hint="eastAsia" w:ascii="宋体" w:hAnsi="宋体" w:cs="宋体"/>
          <w:color w:val="333333"/>
          <w:szCs w:val="21"/>
          <w:lang w:eastAsia="zh-CN"/>
        </w:rPr>
        <w:t>6</w:t>
      </w:r>
      <w:r>
        <w:rPr>
          <w:rFonts w:ascii="宋体" w:hAnsi="宋体" w:cs="宋体"/>
          <w:color w:val="333333"/>
          <w:szCs w:val="21"/>
          <w:lang w:eastAsia="zh-CN"/>
        </w:rPr>
        <w:t>本合同一式</w:t>
      </w:r>
      <w:r>
        <w:rPr>
          <w:rFonts w:hint="eastAsia" w:ascii="宋体" w:hAnsi="宋体" w:cs="宋体"/>
          <w:color w:val="333333"/>
          <w:szCs w:val="21"/>
          <w:lang w:eastAsia="zh-CN"/>
        </w:rPr>
        <w:t>肆</w:t>
      </w:r>
      <w:r>
        <w:rPr>
          <w:rFonts w:ascii="宋体" w:hAnsi="宋体" w:cs="宋体"/>
          <w:color w:val="333333"/>
          <w:szCs w:val="21"/>
          <w:lang w:eastAsia="zh-CN"/>
        </w:rPr>
        <w:t>份，其中甲方</w:t>
      </w:r>
      <w:r>
        <w:rPr>
          <w:rFonts w:hint="eastAsia" w:ascii="宋体" w:hAnsi="宋体" w:cs="宋体"/>
          <w:color w:val="333333"/>
          <w:szCs w:val="21"/>
          <w:lang w:eastAsia="zh-CN"/>
        </w:rPr>
        <w:t>叁</w:t>
      </w:r>
      <w:r>
        <w:rPr>
          <w:rFonts w:ascii="宋体" w:hAnsi="宋体" w:cs="宋体"/>
          <w:color w:val="333333"/>
          <w:szCs w:val="21"/>
          <w:lang w:eastAsia="zh-CN"/>
        </w:rPr>
        <w:t>份，乙方</w:t>
      </w:r>
      <w:r>
        <w:rPr>
          <w:rFonts w:hint="eastAsia" w:ascii="宋体" w:hAnsi="宋体" w:cs="宋体"/>
          <w:color w:val="333333"/>
          <w:szCs w:val="21"/>
          <w:lang w:eastAsia="zh-CN"/>
        </w:rPr>
        <w:t>壹</w:t>
      </w:r>
      <w:r>
        <w:rPr>
          <w:rFonts w:ascii="宋体" w:hAnsi="宋体" w:cs="宋体"/>
          <w:color w:val="333333"/>
          <w:szCs w:val="21"/>
          <w:lang w:eastAsia="zh-CN"/>
        </w:rPr>
        <w:t>份。</w:t>
      </w:r>
      <w:r>
        <w:rPr>
          <w:rFonts w:hint="eastAsia" w:ascii="宋体" w:hAnsi="宋体"/>
          <w:szCs w:val="21"/>
          <w:lang w:eastAsia="zh-CN"/>
        </w:rPr>
        <w:t>本合同的附件：1、《工程量清单》；2、《营业执照》；3、《安全生产许可证》；4、《乙方投入本工程的主要人员、机械设备、周转材料数量需求一览表》；5、法人或授权委托人的</w:t>
      </w:r>
      <w:r>
        <w:rPr>
          <w:rFonts w:hint="eastAsia"/>
          <w:sz w:val="24"/>
          <w:lang w:eastAsia="zh-CN"/>
        </w:rPr>
        <w:t>身份证复印件。</w:t>
      </w:r>
    </w:p>
    <w:p>
      <w:pPr>
        <w:spacing w:line="360" w:lineRule="auto"/>
        <w:ind w:left="442" w:leftChars="201"/>
        <w:rPr>
          <w:sz w:val="24"/>
          <w:lang w:eastAsia="zh-CN"/>
        </w:rPr>
      </w:pPr>
      <w:r>
        <w:rPr>
          <w:rFonts w:hint="eastAsia"/>
          <w:sz w:val="24"/>
          <w:lang w:eastAsia="zh-CN"/>
        </w:rPr>
        <w:t>（以下无正文）</w:t>
      </w:r>
    </w:p>
    <w:p>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sz w:val="24"/>
          <w:u w:val="single"/>
          <w:lang w:val="en-US" w:eastAsia="zh-CN"/>
        </w:rPr>
        <w:t>万年分公司</w:t>
      </w:r>
      <w:r>
        <w:rPr>
          <w:rFonts w:hint="eastAsia"/>
          <w:color w:val="333333"/>
          <w:sz w:val="24"/>
          <w:shd w:val="clear" w:color="auto" w:fill="FFFFFF"/>
          <w:lang w:eastAsia="zh-CN"/>
        </w:rPr>
        <w:t>　　　</w:t>
      </w:r>
    </w:p>
    <w:p>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pPr>
        <w:spacing w:line="360" w:lineRule="auto"/>
        <w:ind w:left="442" w:leftChars="201"/>
        <w:rPr>
          <w:lang w:eastAsia="zh-CN"/>
        </w:rPr>
      </w:pPr>
      <w:r>
        <w:rPr>
          <w:sz w:val="24"/>
          <w:lang w:eastAsia="zh-CN"/>
        </w:rPr>
        <w:t xml:space="preserve">   </w:t>
      </w:r>
      <w:r>
        <w:rPr>
          <w:lang w:eastAsia="zh-CN"/>
        </w:rPr>
        <w:t xml:space="preserve">   </w:t>
      </w:r>
    </w:p>
    <w:p>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pPr>
        <w:spacing w:line="500" w:lineRule="exact"/>
        <w:rPr>
          <w:color w:val="333333"/>
          <w:sz w:val="24"/>
          <w:shd w:val="clear" w:color="auto" w:fill="FFFFFF"/>
          <w:lang w:eastAsia="zh-CN"/>
        </w:rPr>
      </w:pPr>
    </w:p>
    <w:p>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pPr>
        <w:rPr>
          <w:rFonts w:ascii="宋体" w:hAnsi="宋体" w:eastAsia="宋体" w:cs="宋体"/>
          <w:b/>
          <w:bCs/>
          <w:spacing w:val="-1"/>
          <w:sz w:val="24"/>
          <w:szCs w:val="24"/>
          <w:lang w:eastAsia="zh-CN"/>
        </w:rPr>
      </w:pPr>
      <w:r>
        <w:rPr>
          <w:rFonts w:ascii="宋体" w:hAnsi="宋体" w:eastAsia="宋体" w:cs="宋体"/>
          <w:b/>
          <w:bCs/>
          <w:spacing w:val="-1"/>
          <w:sz w:val="24"/>
          <w:szCs w:val="24"/>
          <w:lang w:eastAsia="zh-CN"/>
        </w:rPr>
        <w:br w:type="page"/>
      </w:r>
    </w:p>
    <w:p>
      <w:pPr>
        <w:tabs>
          <w:tab w:val="left" w:pos="961"/>
        </w:tabs>
        <w:spacing w:line="500" w:lineRule="exact"/>
        <w:rPr>
          <w:rFonts w:ascii="宋体" w:hAnsi="宋体" w:eastAsia="宋体" w:cs="宋体"/>
          <w:sz w:val="24"/>
          <w:szCs w:val="24"/>
          <w:lang w:eastAsia="zh-CN"/>
        </w:rPr>
      </w:pPr>
      <w:r>
        <w:rPr>
          <w:rFonts w:ascii="宋体" w:hAnsi="宋体" w:eastAsia="宋体" w:cs="宋体"/>
          <w:b/>
          <w:bCs/>
          <w:spacing w:val="-1"/>
          <w:sz w:val="24"/>
          <w:szCs w:val="24"/>
          <w:lang w:eastAsia="zh-CN"/>
        </w:rPr>
        <w:t>附件二</w:t>
      </w:r>
      <w:r>
        <w:rPr>
          <w:rFonts w:ascii="宋体" w:hAnsi="宋体" w:eastAsia="宋体" w:cs="宋体"/>
          <w:b/>
          <w:bCs/>
          <w:spacing w:val="-1"/>
          <w:sz w:val="24"/>
          <w:szCs w:val="24"/>
          <w:lang w:eastAsia="zh-CN"/>
        </w:rPr>
        <w:tab/>
      </w:r>
      <w:r>
        <w:rPr>
          <w:rFonts w:ascii="宋体" w:hAnsi="宋体" w:eastAsia="宋体" w:cs="宋体"/>
          <w:b/>
          <w:bCs/>
          <w:spacing w:val="-1"/>
          <w:sz w:val="24"/>
          <w:szCs w:val="24"/>
          <w:lang w:eastAsia="zh-CN"/>
        </w:rPr>
        <w:t>廉政合同</w:t>
      </w:r>
    </w:p>
    <w:p>
      <w:pPr>
        <w:jc w:val="center"/>
        <w:rPr>
          <w:rFonts w:ascii="宋体" w:hAnsi="宋体" w:eastAsia="宋体" w:cs="Times New Roman"/>
          <w:sz w:val="36"/>
          <w:szCs w:val="36"/>
          <w:lang w:eastAsia="zh-CN"/>
        </w:rPr>
      </w:pPr>
      <w:bookmarkStart w:id="70" w:name="附件三__安全生产合同"/>
      <w:bookmarkEnd w:id="70"/>
      <w:r>
        <w:rPr>
          <w:rFonts w:hint="eastAsia" w:ascii="宋体" w:hAnsi="宋体" w:eastAsia="宋体" w:cs="Times New Roman"/>
          <w:sz w:val="36"/>
          <w:szCs w:val="36"/>
          <w:lang w:eastAsia="zh-CN"/>
        </w:rPr>
        <w:t>工程建设廉政合同</w:t>
      </w:r>
    </w:p>
    <w:p>
      <w:pPr>
        <w:ind w:firstLine="435"/>
        <w:rPr>
          <w:rFonts w:ascii="宋体" w:hAnsi="宋体" w:eastAsia="宋体" w:cs="Times New Roman"/>
          <w:sz w:val="24"/>
          <w:lang w:eastAsia="zh-CN"/>
        </w:rPr>
      </w:pPr>
    </w:p>
    <w:p>
      <w:pPr>
        <w:spacing w:line="400" w:lineRule="exact"/>
        <w:ind w:firstLine="435"/>
        <w:rPr>
          <w:rFonts w:ascii="宋体" w:hAnsi="宋体" w:eastAsia="宋体" w:cs="Times New Roman"/>
          <w:szCs w:val="21"/>
          <w:lang w:eastAsia="zh-CN"/>
        </w:rPr>
      </w:pPr>
      <w:r>
        <w:rPr>
          <w:rFonts w:hint="eastAsia" w:ascii="宋体" w:hAnsi="宋体" w:eastAsia="宋体" w:cs="Times New Roman"/>
          <w:szCs w:val="21"/>
          <w:lang w:eastAsia="zh-CN"/>
        </w:rPr>
        <w:t>根据交通部《关于在交通基础设施建设中加强廉政建设的若干意见》以及有关工程建设、廉政建设的规定，为做好</w:t>
      </w:r>
      <w:r>
        <w:rPr>
          <w:rFonts w:hint="eastAsia" w:ascii="宋体" w:hAnsi="宋体" w:eastAsia="宋体" w:cs="Times New Roman"/>
          <w:szCs w:val="21"/>
          <w:u w:val="single"/>
          <w:lang w:eastAsia="zh-CN"/>
        </w:rPr>
        <w:t xml:space="preserve">                       </w:t>
      </w:r>
      <w:r>
        <w:rPr>
          <w:rFonts w:hint="eastAsia" w:ascii="宋体" w:hAnsi="宋体" w:eastAsia="宋体" w:cs="Times New Roman"/>
          <w:szCs w:val="21"/>
          <w:lang w:eastAsia="zh-CN"/>
        </w:rPr>
        <w:t xml:space="preserve">合同段项目工程建设中的党风廉政工作，保证工程建设高效优质，保证建设资金的安全和有效使用以及投资效益，                                    </w:t>
      </w:r>
      <w:r>
        <w:rPr>
          <w:rFonts w:hint="eastAsia" w:ascii="宋体" w:hAnsi="宋体" w:eastAsia="宋体" w:cs="Times New Roman"/>
          <w:szCs w:val="21"/>
          <w:u w:val="single"/>
          <w:lang w:eastAsia="zh-CN"/>
        </w:rPr>
        <w:t xml:space="preserve">    ××</w:t>
      </w:r>
      <w:r>
        <w:rPr>
          <w:rFonts w:hint="eastAsia" w:ascii="宋体" w:hAnsi="宋体" w:eastAsia="宋体" w:cs="Times New Roman"/>
          <w:szCs w:val="21"/>
          <w:lang w:eastAsia="zh-CN"/>
        </w:rPr>
        <w:t>合同段项目经理部（以下称“甲方”）与______________（以下称“乙方”），特订立如下合同。</w:t>
      </w:r>
    </w:p>
    <w:p>
      <w:pPr>
        <w:spacing w:line="400" w:lineRule="exact"/>
        <w:rPr>
          <w:rFonts w:ascii="宋体" w:hAnsi="宋体" w:eastAsia="宋体" w:cs="Times New Roman"/>
          <w:szCs w:val="21"/>
          <w:lang w:eastAsia="zh-CN"/>
        </w:rPr>
      </w:pPr>
      <w:r>
        <w:rPr>
          <w:rFonts w:hint="eastAsia" w:ascii="宋体" w:hAnsi="宋体" w:eastAsia="宋体" w:cs="Times New Roman"/>
          <w:szCs w:val="21"/>
          <w:lang w:eastAsia="zh-CN"/>
        </w:rPr>
        <w:t>第一条、甲乙双方的权利和义务</w:t>
      </w:r>
    </w:p>
    <w:p>
      <w:pPr>
        <w:numPr>
          <w:ilvl w:val="0"/>
          <w:numId w:val="1"/>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严格遵守党和国家有关法律法规及交通部的有关规定。</w:t>
      </w:r>
    </w:p>
    <w:p>
      <w:pPr>
        <w:numPr>
          <w:ilvl w:val="0"/>
          <w:numId w:val="1"/>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严格执行本项目管理系统合同协议书，自觉按合同办事。</w:t>
      </w:r>
    </w:p>
    <w:p>
      <w:pPr>
        <w:numPr>
          <w:ilvl w:val="0"/>
          <w:numId w:val="1"/>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双方的业务活动坚持公开、公正、诚信、透明的原则（除法律认定的商业秘密和合同文件另有规定之外），不得损害国家和集体利益，违反工程建设管理规章制度。</w:t>
      </w:r>
    </w:p>
    <w:p>
      <w:pPr>
        <w:numPr>
          <w:ilvl w:val="0"/>
          <w:numId w:val="1"/>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建立健全廉政制度，开展廉政教育，设立廉政告示牌，公布举报电话，监督并认真查处违法违纪行为。</w:t>
      </w:r>
    </w:p>
    <w:p>
      <w:pPr>
        <w:numPr>
          <w:ilvl w:val="0"/>
          <w:numId w:val="1"/>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发现对方在业务活动中有违反廉政规定行为，有向其上级有关部门举报、建议给与处理并要求告知处理结果的权利。</w:t>
      </w:r>
    </w:p>
    <w:p>
      <w:pPr>
        <w:spacing w:line="400" w:lineRule="exact"/>
        <w:rPr>
          <w:rFonts w:ascii="宋体" w:hAnsi="宋体" w:eastAsia="宋体" w:cs="Times New Roman"/>
          <w:szCs w:val="21"/>
        </w:rPr>
      </w:pPr>
      <w:r>
        <w:rPr>
          <w:rFonts w:hint="eastAsia" w:ascii="宋体" w:hAnsi="宋体" w:eastAsia="宋体" w:cs="Times New Roman"/>
          <w:szCs w:val="21"/>
        </w:rPr>
        <w:t>第二条、甲方的义务</w:t>
      </w:r>
    </w:p>
    <w:p>
      <w:pPr>
        <w:numPr>
          <w:ilvl w:val="0"/>
          <w:numId w:val="2"/>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甲方及其工作人员不得索要或接受乙方的礼金、有价证券和贵重物品，不得在乙方报销任何应由甲方或个人支付的费用等。</w:t>
      </w:r>
    </w:p>
    <w:p>
      <w:pPr>
        <w:numPr>
          <w:ilvl w:val="0"/>
          <w:numId w:val="2"/>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甲方工作人员不得参加乙方安排的超标准宴请和娱乐活动；不得接受乙方提供合同之外的通讯工具、交通工具和高档办公用品等。</w:t>
      </w:r>
    </w:p>
    <w:p>
      <w:pPr>
        <w:numPr>
          <w:ilvl w:val="0"/>
          <w:numId w:val="2"/>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甲方及其工作人员不得要求或者接受乙方为其住房装修、婚丧嫁娶活动、配偶或子女外的工作安排以及出国出境、旅游等提供方便等。</w:t>
      </w:r>
    </w:p>
    <w:p>
      <w:pPr>
        <w:numPr>
          <w:ilvl w:val="0"/>
          <w:numId w:val="2"/>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甲方及其工作人员的配偶、子女不得从事与工程有关的工程分包项目。</w:t>
      </w:r>
    </w:p>
    <w:p>
      <w:pPr>
        <w:spacing w:line="400" w:lineRule="exact"/>
        <w:rPr>
          <w:rFonts w:ascii="宋体" w:hAnsi="宋体" w:eastAsia="宋体" w:cs="Times New Roman"/>
          <w:szCs w:val="21"/>
        </w:rPr>
      </w:pPr>
      <w:r>
        <w:rPr>
          <w:rFonts w:hint="eastAsia" w:ascii="宋体" w:hAnsi="宋体" w:eastAsia="宋体" w:cs="Times New Roman"/>
          <w:szCs w:val="21"/>
        </w:rPr>
        <w:t>第三条、乙方义务</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乙方不得以任何理由向甲方及其工作人员行贿或馈赠礼金、有价证券、贵重礼品。</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乙方不得以任何名义为甲方及其工作人员报销应由甲方单位或个人支付的任何费用。</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乙方不得以任何理由安排甲方工作人员参加超标准宴请及娱乐活动。</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乙方不得为甲方单位和个人购置或提供合同之外通讯工具、交通工具和高档办公用品等。</w:t>
      </w:r>
    </w:p>
    <w:p>
      <w:pPr>
        <w:spacing w:line="400" w:lineRule="exact"/>
        <w:rPr>
          <w:rFonts w:ascii="宋体" w:hAnsi="宋体" w:eastAsia="宋体" w:cs="Times New Roman"/>
          <w:szCs w:val="21"/>
        </w:rPr>
      </w:pPr>
      <w:r>
        <w:rPr>
          <w:rFonts w:hint="eastAsia" w:ascii="宋体" w:hAnsi="宋体" w:eastAsia="宋体" w:cs="Times New Roman"/>
          <w:szCs w:val="21"/>
        </w:rPr>
        <w:t>第四条、违约责任</w:t>
      </w:r>
    </w:p>
    <w:p>
      <w:pPr>
        <w:numPr>
          <w:ilvl w:val="0"/>
          <w:numId w:val="4"/>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甲方及其工作人员违反本合同第一、二条，按管理权限、依据有关规定，给与党纪、政纪或组织处理；涉嫌犯罪的移交司法机关追究刑事责任，给乙方造成经济损失的，应予以赔偿。</w:t>
      </w:r>
    </w:p>
    <w:p>
      <w:pPr>
        <w:numPr>
          <w:ilvl w:val="0"/>
          <w:numId w:val="4"/>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乙方以及工作人员违反合同第一、三条，依据有关规定，给与党纪、政纪或组织处理；给甲方单位造成经济损失的，应予以赔偿，情节严重的，乙方三年内不得参与甲方总公司的项目施工。</w:t>
      </w:r>
    </w:p>
    <w:p>
      <w:pPr>
        <w:spacing w:line="400" w:lineRule="exact"/>
        <w:rPr>
          <w:rFonts w:ascii="宋体" w:hAnsi="宋体" w:eastAsia="宋体" w:cs="Times New Roman"/>
          <w:szCs w:val="21"/>
          <w:u w:val="single"/>
          <w:lang w:eastAsia="zh-CN"/>
        </w:rPr>
      </w:pPr>
      <w:r>
        <w:rPr>
          <w:rFonts w:hint="eastAsia" w:ascii="宋体" w:hAnsi="宋体" w:eastAsia="宋体" w:cs="Times New Roman"/>
          <w:szCs w:val="21"/>
          <w:lang w:eastAsia="zh-CN"/>
        </w:rPr>
        <w:t>第五条、双方约定：本合同由双方或甲方上级单位的纪检监察机关负责监察执行。</w:t>
      </w:r>
      <w:r>
        <w:rPr>
          <w:rFonts w:hint="eastAsia" w:ascii="宋体" w:hAnsi="宋体" w:eastAsia="宋体" w:cs="Times New Roman"/>
          <w:szCs w:val="21"/>
          <w:u w:val="single"/>
          <w:lang w:eastAsia="zh-CN"/>
        </w:rPr>
        <w:t>由甲方或</w:t>
      </w:r>
    </w:p>
    <w:p>
      <w:pPr>
        <w:spacing w:line="400" w:lineRule="exact"/>
        <w:ind w:firstLine="880" w:firstLineChars="400"/>
        <w:rPr>
          <w:rFonts w:ascii="宋体" w:hAnsi="宋体" w:eastAsia="宋体" w:cs="Times New Roman"/>
          <w:szCs w:val="21"/>
          <w:lang w:eastAsia="zh-CN"/>
        </w:rPr>
      </w:pPr>
      <w:r>
        <w:rPr>
          <w:rFonts w:hint="eastAsia" w:ascii="宋体" w:hAnsi="宋体" w:eastAsia="宋体" w:cs="Times New Roman"/>
          <w:szCs w:val="21"/>
          <w:u w:val="single"/>
          <w:lang w:eastAsia="zh-CN"/>
        </w:rPr>
        <w:t>甲方上级单位的纪检监察机关约请乙方纪检监察机关，</w:t>
      </w:r>
      <w:r>
        <w:rPr>
          <w:rFonts w:hint="eastAsia" w:ascii="宋体" w:hAnsi="宋体" w:eastAsia="宋体" w:cs="Times New Roman"/>
          <w:szCs w:val="21"/>
          <w:lang w:eastAsia="zh-CN"/>
        </w:rPr>
        <w:t>对本合同执行情况进行检</w:t>
      </w:r>
    </w:p>
    <w:p>
      <w:pPr>
        <w:spacing w:line="400" w:lineRule="exact"/>
        <w:ind w:firstLine="880" w:firstLineChars="400"/>
        <w:rPr>
          <w:rFonts w:ascii="宋体" w:hAnsi="宋体" w:eastAsia="宋体" w:cs="Times New Roman"/>
          <w:szCs w:val="21"/>
          <w:lang w:eastAsia="zh-CN"/>
        </w:rPr>
      </w:pPr>
      <w:r>
        <w:rPr>
          <w:rFonts w:hint="eastAsia" w:ascii="宋体" w:hAnsi="宋体" w:eastAsia="宋体" w:cs="Times New Roman"/>
          <w:szCs w:val="21"/>
          <w:lang w:eastAsia="zh-CN"/>
        </w:rPr>
        <w:t>查，提出在本合同规定范围内的裁定意见。</w:t>
      </w:r>
    </w:p>
    <w:p>
      <w:pPr>
        <w:spacing w:line="400" w:lineRule="exact"/>
        <w:rPr>
          <w:rFonts w:ascii="宋体" w:hAnsi="宋体" w:eastAsia="宋体" w:cs="Times New Roman"/>
          <w:szCs w:val="21"/>
          <w:lang w:eastAsia="zh-CN"/>
        </w:rPr>
      </w:pPr>
      <w:r>
        <w:rPr>
          <w:rFonts w:hint="eastAsia" w:ascii="宋体" w:hAnsi="宋体" w:eastAsia="宋体" w:cs="Times New Roman"/>
          <w:szCs w:val="21"/>
          <w:lang w:eastAsia="zh-CN"/>
        </w:rPr>
        <w:t>第六条、本合同有效期为甲乙双方签署之日起至该工程项目竣工验收后止。本合同作为本项</w:t>
      </w:r>
    </w:p>
    <w:p>
      <w:pPr>
        <w:spacing w:line="400" w:lineRule="exact"/>
        <w:ind w:left="880" w:leftChars="400"/>
        <w:rPr>
          <w:rFonts w:ascii="宋体" w:hAnsi="宋体" w:eastAsia="宋体" w:cs="Times New Roman"/>
          <w:szCs w:val="21"/>
          <w:lang w:eastAsia="zh-CN"/>
        </w:rPr>
      </w:pPr>
      <w:r>
        <w:rPr>
          <w:rFonts w:hint="eastAsia" w:ascii="宋体" w:hAnsi="宋体" w:eastAsia="宋体" w:cs="Times New Roman"/>
          <w:szCs w:val="21"/>
          <w:lang w:eastAsia="zh-CN"/>
        </w:rPr>
        <w:t>目合同协议书的附件，与本项目合同协议书具有同等的法律效力，经合同双方签署立即生效。</w:t>
      </w:r>
    </w:p>
    <w:p>
      <w:pPr>
        <w:spacing w:line="400" w:lineRule="exact"/>
        <w:rPr>
          <w:rFonts w:ascii="宋体" w:hAnsi="宋体" w:eastAsia="宋体" w:cs="Times New Roman"/>
          <w:szCs w:val="21"/>
          <w:lang w:eastAsia="zh-CN"/>
        </w:rPr>
      </w:pPr>
      <w:r>
        <w:rPr>
          <w:rFonts w:hint="eastAsia" w:ascii="宋体" w:hAnsi="宋体" w:eastAsia="宋体" w:cs="Times New Roman"/>
          <w:szCs w:val="21"/>
          <w:lang w:eastAsia="zh-CN"/>
        </w:rPr>
        <w:t>第七条、本合同一式两份，甲、乙双方各执一份。</w:t>
      </w: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rPr>
      </w:pPr>
      <w:r>
        <w:rPr>
          <w:rFonts w:hint="eastAsia" w:ascii="宋体" w:hAnsi="宋体" w:eastAsia="宋体" w:cs="Times New Roman"/>
          <w:szCs w:val="21"/>
        </w:rPr>
        <w:t>甲  方：                                    乙  方：</w:t>
      </w:r>
    </w:p>
    <w:p>
      <w:pPr>
        <w:spacing w:line="400" w:lineRule="exact"/>
        <w:rPr>
          <w:rFonts w:ascii="宋体" w:hAnsi="宋体" w:eastAsia="宋体" w:cs="Times New Roman"/>
          <w:szCs w:val="21"/>
        </w:rPr>
      </w:pPr>
    </w:p>
    <w:p>
      <w:pPr>
        <w:spacing w:line="400" w:lineRule="exact"/>
        <w:ind w:firstLine="440" w:firstLineChars="200"/>
        <w:rPr>
          <w:rFonts w:ascii="宋体" w:hAnsi="宋体" w:eastAsia="宋体" w:cs="Times New Roman"/>
          <w:szCs w:val="21"/>
        </w:rPr>
      </w:pPr>
      <w:r>
        <w:rPr>
          <w:rFonts w:hint="eastAsia" w:ascii="宋体" w:hAnsi="宋体" w:eastAsia="宋体" w:cs="Times New Roman"/>
          <w:szCs w:val="21"/>
        </w:rPr>
        <w:t>年    月    日                              年    月    日</w:t>
      </w:r>
    </w:p>
    <w:p>
      <w:pPr>
        <w:spacing w:line="400" w:lineRule="exact"/>
        <w:ind w:firstLine="6360" w:firstLineChars="2650"/>
        <w:rPr>
          <w:rFonts w:ascii="宋体" w:hAnsi="宋体" w:eastAsia="宋体" w:cs="Times New Roman"/>
          <w:sz w:val="24"/>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r>
        <w:rPr>
          <w:rFonts w:ascii="宋体" w:hAnsi="宋体" w:eastAsia="宋体" w:cs="宋体"/>
          <w:b/>
          <w:bCs/>
          <w:spacing w:val="-1"/>
          <w:sz w:val="24"/>
          <w:szCs w:val="24"/>
          <w:lang w:eastAsia="zh-CN"/>
        </w:rPr>
        <w:t>附件三</w:t>
      </w:r>
      <w:r>
        <w:rPr>
          <w:rFonts w:ascii="宋体" w:hAnsi="宋体" w:eastAsia="宋体" w:cs="宋体"/>
          <w:b/>
          <w:bCs/>
          <w:spacing w:val="-1"/>
          <w:sz w:val="24"/>
          <w:szCs w:val="24"/>
          <w:lang w:eastAsia="zh-CN"/>
        </w:rPr>
        <w:tab/>
      </w:r>
      <w:r>
        <w:rPr>
          <w:rFonts w:ascii="宋体" w:hAnsi="宋体" w:eastAsia="宋体" w:cs="宋体"/>
          <w:b/>
          <w:bCs/>
          <w:spacing w:val="-1"/>
          <w:sz w:val="24"/>
          <w:szCs w:val="24"/>
          <w:lang w:eastAsia="zh-CN"/>
        </w:rPr>
        <w:t>安全</w:t>
      </w:r>
      <w:r>
        <w:rPr>
          <w:rFonts w:hint="eastAsia" w:ascii="宋体" w:hAnsi="宋体" w:eastAsia="宋体" w:cs="宋体"/>
          <w:b/>
          <w:bCs/>
          <w:spacing w:val="-1"/>
          <w:sz w:val="24"/>
          <w:szCs w:val="24"/>
          <w:lang w:eastAsia="zh-CN"/>
        </w:rPr>
        <w:t>文明生产协议书</w:t>
      </w:r>
    </w:p>
    <w:p>
      <w:pPr>
        <w:spacing w:line="440" w:lineRule="exact"/>
        <w:jc w:val="center"/>
        <w:rPr>
          <w:rFonts w:ascii="仿宋" w:hAnsi="仿宋" w:eastAsia="仿宋" w:cs="仿宋"/>
          <w:sz w:val="24"/>
          <w:szCs w:val="24"/>
        </w:rPr>
      </w:pPr>
      <w:r>
        <w:rPr>
          <w:rFonts w:ascii="仿宋" w:hAnsi="仿宋" w:eastAsia="仿宋" w:cs="仿宋"/>
          <w:b/>
          <w:sz w:val="32"/>
          <w:szCs w:val="32"/>
        </w:rPr>
        <w:t>安全文明生产协议书</w:t>
      </w:r>
    </w:p>
    <w:p>
      <w:pPr>
        <w:spacing w:line="440" w:lineRule="exact"/>
        <w:rPr>
          <w:rFonts w:ascii="仿宋" w:hAnsi="仿宋" w:eastAsia="仿宋" w:cs="仿宋"/>
          <w:b/>
          <w:sz w:val="24"/>
          <w:szCs w:val="24"/>
          <w:u w:val="single"/>
        </w:rPr>
      </w:pPr>
      <w:r>
        <w:rPr>
          <w:rFonts w:ascii="仿宋" w:hAnsi="仿宋" w:eastAsia="仿宋" w:cs="仿宋"/>
          <w:b/>
          <w:sz w:val="24"/>
          <w:szCs w:val="24"/>
        </w:rPr>
        <w:t>甲方 ：</w:t>
      </w:r>
      <w:r>
        <w:rPr>
          <w:rFonts w:ascii="仿宋" w:hAnsi="仿宋" w:eastAsia="仿宋" w:cs="仿宋"/>
          <w:b/>
          <w:sz w:val="24"/>
          <w:szCs w:val="24"/>
          <w:u w:val="single"/>
        </w:rPr>
        <w:t xml:space="preserve">                 </w:t>
      </w:r>
    </w:p>
    <w:p>
      <w:pPr>
        <w:spacing w:line="440" w:lineRule="exact"/>
        <w:rPr>
          <w:rFonts w:ascii="仿宋" w:hAnsi="仿宋" w:eastAsia="仿宋" w:cs="仿宋"/>
          <w:sz w:val="24"/>
          <w:szCs w:val="24"/>
        </w:rPr>
      </w:pPr>
      <w:r>
        <w:rPr>
          <w:rFonts w:ascii="仿宋" w:hAnsi="仿宋" w:eastAsia="仿宋" w:cs="仿宋"/>
          <w:b/>
          <w:sz w:val="24"/>
          <w:szCs w:val="24"/>
        </w:rPr>
        <w:t>乙方 ：</w:t>
      </w:r>
      <w:r>
        <w:rPr>
          <w:rFonts w:ascii="仿宋" w:hAnsi="仿宋" w:eastAsia="仿宋" w:cs="仿宋"/>
          <w:sz w:val="24"/>
          <w:u w:val="single"/>
        </w:rPr>
        <w:t xml:space="preserve"> </w:t>
      </w:r>
      <w:r>
        <w:rPr>
          <w:rFonts w:ascii="仿宋" w:hAnsi="仿宋" w:eastAsia="仿宋" w:cs="仿宋"/>
          <w:b/>
          <w:sz w:val="28"/>
          <w:szCs w:val="28"/>
          <w:u w:val="single"/>
        </w:rPr>
        <w:t xml:space="preserve">                </w:t>
      </w:r>
      <w:r>
        <w:rPr>
          <w:rFonts w:ascii="仿宋" w:hAnsi="仿宋" w:eastAsia="仿宋" w:cs="仿宋"/>
          <w:sz w:val="24"/>
          <w:szCs w:val="24"/>
        </w:rPr>
        <w:t xml:space="preserve"> </w:t>
      </w:r>
    </w:p>
    <w:p>
      <w:pPr>
        <w:spacing w:line="480" w:lineRule="exact"/>
        <w:ind w:firstLine="480" w:firstLineChars="200"/>
        <w:rPr>
          <w:rFonts w:ascii="仿宋" w:hAnsi="仿宋" w:eastAsia="仿宋"/>
          <w:szCs w:val="21"/>
        </w:rPr>
      </w:pPr>
      <w:r>
        <w:rPr>
          <w:rFonts w:ascii="仿宋" w:hAnsi="仿宋" w:eastAsia="仿宋" w:cs="仿宋"/>
          <w:sz w:val="24"/>
        </w:rPr>
        <w:t>为进一步贯彻落实党中央、国务院及</w:t>
      </w:r>
      <w:r>
        <w:rPr>
          <w:rFonts w:ascii="仿宋" w:hAnsi="仿宋" w:eastAsia="仿宋" w:cs="仿宋"/>
          <w:color w:val="FF0000"/>
          <w:sz w:val="24"/>
          <w:u w:val="single"/>
        </w:rPr>
        <w:t>江西省、上饶市</w:t>
      </w:r>
      <w:r>
        <w:rPr>
          <w:rFonts w:ascii="仿宋" w:hAnsi="仿宋" w:eastAsia="仿宋" w:cs="仿宋"/>
          <w:sz w:val="24"/>
        </w:rPr>
        <w:t>有关部门关于切实加强安全生产的指示精神，坚持“安全第一，预防为主”的综合管理安全生产方针，明确甲方单位与分包人安全生产方面的责任和义务，切实搞好工程建设的安全生产工作，</w:t>
      </w:r>
      <w:r>
        <w:rPr>
          <w:rFonts w:ascii="仿宋" w:hAnsi="仿宋" w:eastAsia="仿宋"/>
          <w:szCs w:val="21"/>
        </w:rPr>
        <w:t>保证</w:t>
      </w:r>
      <w:r>
        <w:rPr>
          <w:rFonts w:ascii="仿宋" w:hAnsi="仿宋" w:eastAsia="仿宋"/>
          <w:color w:val="FF0000"/>
          <w:szCs w:val="21"/>
          <w:u w:val="single"/>
        </w:rPr>
        <w:t xml:space="preserve">       </w:t>
      </w:r>
      <w:r>
        <w:rPr>
          <w:rFonts w:ascii="仿宋" w:hAnsi="仿宋" w:eastAsia="仿宋"/>
          <w:szCs w:val="21"/>
        </w:rPr>
        <w:t>工程项目的实施过程中创造安全、高效的施工环境，经协商一致，双方特签订本安全生产合同：</w:t>
      </w:r>
    </w:p>
    <w:p>
      <w:pPr>
        <w:pStyle w:val="11"/>
        <w:spacing w:line="440" w:lineRule="exact"/>
        <w:ind w:firstLine="480"/>
        <w:rPr>
          <w:rFonts w:ascii="仿宋" w:hAnsi="仿宋" w:eastAsia="仿宋" w:cs="仿宋"/>
          <w:sz w:val="24"/>
        </w:rPr>
      </w:pPr>
      <w:r>
        <w:rPr>
          <w:rFonts w:hint="eastAsia" w:ascii="仿宋" w:hAnsi="仿宋" w:eastAsia="仿宋" w:cs="仿宋"/>
          <w:sz w:val="24"/>
        </w:rPr>
        <w:t>甲乙双方经过协商，签订本安全生产协议书。</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一、期限：自签约之日起至竣工验收之日止。</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二、目标：</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1、保证本工程安全生产达到</w:t>
      </w:r>
      <w:r>
        <w:rPr>
          <w:rFonts w:ascii="仿宋" w:hAnsi="仿宋" w:eastAsia="仿宋" w:cs="仿宋"/>
          <w:color w:val="FF0000"/>
          <w:sz w:val="24"/>
          <w:szCs w:val="24"/>
          <w:u w:val="single"/>
        </w:rPr>
        <w:t>江西省优质工程标化</w:t>
      </w:r>
      <w:r>
        <w:rPr>
          <w:rFonts w:ascii="仿宋" w:hAnsi="仿宋" w:eastAsia="仿宋" w:cs="仿宋"/>
          <w:sz w:val="24"/>
          <w:szCs w:val="24"/>
        </w:rPr>
        <w:t>工地标准。</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2、认真贯彻落实业主和政府有关安全生产文件要求。</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3、最大限度控制微小事故发生，杜绝重伤或死亡事故发生。</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三、甲方责任与义务：</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1、负责建立安全生产管理的规章制度和管理措施，制定安全生产的教育计划，贯彻落实上级有关安全生产的指示和精神。</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2、负责进入工地施工人员的安全生产意识教育和业务培训，作好施工前及施工过程中的安全技术交底。</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3、负责定期或不定期地组织安全生产检查，对违反安全生产规定的单位和人员进行批评教育，责令其进行整改，对经过教育仍不整改或整改措施不落实者，按有关规定进行处罚。</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四、乙方责任与义务：</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1、劳务队伍负责人</w:t>
      </w:r>
      <w:r>
        <w:rPr>
          <w:rFonts w:ascii="仿宋" w:hAnsi="仿宋" w:eastAsia="仿宋" w:cs="仿宋"/>
          <w:color w:val="FF0000"/>
          <w:sz w:val="24"/>
          <w:szCs w:val="24"/>
          <w:u w:val="single"/>
        </w:rPr>
        <w:t xml:space="preserve">        </w:t>
      </w:r>
      <w:r>
        <w:rPr>
          <w:rFonts w:ascii="仿宋" w:hAnsi="仿宋" w:eastAsia="仿宋" w:cs="仿宋"/>
          <w:sz w:val="24"/>
          <w:szCs w:val="24"/>
        </w:rPr>
        <w:t>为所辖责任范围内安全生产第一责任人。</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2、建立健全的安全组织机构，建立与本项目施工需要相适应的安全生产管理制度。</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3、设置一名或两名专职安全员负责安全生产日常管理工作，经常对职工、民工进行安全教育，认真进行安全检查，做好安全记录和台帐。必须接受甲方安全员的监督检查，对存在的问题和安全隐患必须按照定整改责任人、定整改措施、定整改完成时间的“三定”原则及时地整改到位。</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4、协助甲方项目经理部做好对本队伍所有进场施工人员的安全教育与培训工作，增强班组人员的安全意识，并作好安全教育记录。必须严格执行国家、地方和项目的安全操作规程、安全管理细则、安全管理制度及治安管理条例。</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5、乙方必须与作业人员签订安全生产合同，合同必须明确乙方与作业人员的责、权、利。</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6、乙方特种作业人员必须持证上岗，并向甲方提供上岗证书复印件（甲方查看原件），乙方必须为作业人员办理各种上岗证书，费用由乙方承担。</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7、乙方的作业人员必须身体健康，不得雇用童工及老、病、残人员到本项目进行作业；所有作业人员年龄均不得小于18周岁或超过 60 周岁。</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8、作好对所辖范围内的“三宝、四口、五临边”的重要防护工作。</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9、加强对施工现场的文明施工、安全用电、爆炸物品、油罐、消防器具、机械车辆及施工作业人员 的管理，加强内部治安防范工作，发生安全事故，后果自负。</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10、发生安全事故，必须保护好事故现场，采取相应的急救措施抢救人员和财产，防止事故再次扩大，并及时上报，同时积极配合有关部门进行处理，并及时的做好各项安全事故处理的记录。</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五、处罚及奖励：</w:t>
      </w:r>
    </w:p>
    <w:p>
      <w:pPr>
        <w:spacing w:line="400" w:lineRule="exact"/>
        <w:ind w:firstLine="480" w:firstLineChars="200"/>
        <w:rPr>
          <w:rFonts w:ascii="仿宋" w:hAnsi="仿宋" w:eastAsia="仿宋"/>
          <w:sz w:val="24"/>
          <w:szCs w:val="24"/>
        </w:rPr>
      </w:pPr>
      <w:r>
        <w:rPr>
          <w:rFonts w:ascii="仿宋" w:hAnsi="仿宋" w:eastAsia="仿宋" w:cs="仿宋"/>
          <w:sz w:val="24"/>
          <w:szCs w:val="24"/>
        </w:rPr>
        <w:t>分包人应严格执行总承包人制定的安全生产条例并有责任加强劳动保护和安全管理，施工过程中因分包人不按总承包人要求进行文明施工，受当地安全、质监等行政主管部门发整改指令等有损主承包人信誉的，总承包人对分包人按2000元/次进行处罚，同时</w:t>
      </w:r>
      <w:r>
        <w:rPr>
          <w:rFonts w:ascii="仿宋" w:hAnsi="仿宋" w:eastAsia="仿宋"/>
          <w:sz w:val="24"/>
          <w:szCs w:val="24"/>
        </w:rPr>
        <w:t>由于乙方的原因造成甲方受到罚款的，甲方将按其罚款的</w:t>
      </w:r>
      <w:r>
        <w:rPr>
          <w:rFonts w:ascii="仿宋" w:hAnsi="仿宋" w:eastAsia="仿宋"/>
          <w:color w:val="FF0000"/>
          <w:sz w:val="24"/>
          <w:szCs w:val="24"/>
          <w:u w:val="single"/>
        </w:rPr>
        <w:t xml:space="preserve"> 1.5 </w:t>
      </w:r>
      <w:r>
        <w:rPr>
          <w:rFonts w:ascii="仿宋" w:hAnsi="仿宋" w:eastAsia="仿宋"/>
          <w:sz w:val="24"/>
          <w:szCs w:val="24"/>
        </w:rPr>
        <w:t>倍扣除乙方的工程结算款。</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劳务分包合同的相关内容进行处罚。</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六、本协议未尽事宜，双方协商解决。</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七、本协议一式两份，双方各执一份。</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八、本协议双方签字、盖章之日起生效，</w:t>
      </w:r>
      <w:r>
        <w:rPr>
          <w:rFonts w:ascii="仿宋" w:hAnsi="仿宋" w:eastAsia="仿宋" w:cs="仿宋"/>
          <w:bCs/>
          <w:sz w:val="24"/>
          <w:szCs w:val="24"/>
        </w:rPr>
        <w:t>作为</w:t>
      </w:r>
      <w:r>
        <w:rPr>
          <w:rFonts w:ascii="仿宋" w:hAnsi="仿宋" w:eastAsia="仿宋" w:cs="仿宋"/>
          <w:bCs/>
          <w:color w:val="FF0000"/>
          <w:sz w:val="24"/>
          <w:szCs w:val="24"/>
          <w:u w:val="single"/>
        </w:rPr>
        <w:t>劳务分包合同</w:t>
      </w:r>
      <w:r>
        <w:rPr>
          <w:rFonts w:ascii="仿宋" w:hAnsi="仿宋" w:eastAsia="仿宋" w:cs="仿宋"/>
          <w:bCs/>
          <w:sz w:val="24"/>
          <w:szCs w:val="24"/>
          <w:u w:val="single"/>
        </w:rPr>
        <w:t>的</w:t>
      </w:r>
      <w:r>
        <w:rPr>
          <w:rFonts w:ascii="仿宋" w:hAnsi="仿宋" w:eastAsia="仿宋" w:cs="仿宋"/>
          <w:bCs/>
          <w:sz w:val="24"/>
          <w:szCs w:val="24"/>
        </w:rPr>
        <w:t>附件，与合同具有同等法律效力。</w:t>
      </w:r>
    </w:p>
    <w:p>
      <w:pPr>
        <w:spacing w:line="440" w:lineRule="exact"/>
        <w:ind w:left="328" w:leftChars="149" w:right="-915" w:rightChars="-416" w:firstLine="480" w:firstLineChars="200"/>
        <w:rPr>
          <w:rFonts w:ascii="仿宋" w:hAnsi="仿宋" w:eastAsia="仿宋" w:cs="仿宋"/>
          <w:sz w:val="24"/>
          <w:szCs w:val="24"/>
        </w:rPr>
      </w:pPr>
    </w:p>
    <w:p>
      <w:pPr>
        <w:spacing w:line="440" w:lineRule="exact"/>
        <w:ind w:right="-915" w:rightChars="-416"/>
        <w:rPr>
          <w:rFonts w:ascii="仿宋" w:hAnsi="仿宋" w:eastAsia="仿宋" w:cs="仿宋"/>
          <w:sz w:val="24"/>
          <w:szCs w:val="24"/>
        </w:rPr>
      </w:pPr>
      <w:r>
        <w:rPr>
          <w:rFonts w:ascii="仿宋" w:hAnsi="仿宋" w:eastAsia="仿宋" w:cs="仿宋"/>
          <w:sz w:val="24"/>
          <w:szCs w:val="24"/>
        </w:rPr>
        <w:t>甲    方：                        乙    方：</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 xml:space="preserve">                            </w:t>
      </w:r>
    </w:p>
    <w:p>
      <w:pPr>
        <w:tabs>
          <w:tab w:val="left" w:pos="2685"/>
          <w:tab w:val="center" w:pos="4500"/>
        </w:tabs>
        <w:spacing w:afterLines="25" w:line="440" w:lineRule="exact"/>
        <w:rPr>
          <w:rFonts w:ascii="仿宋" w:hAnsi="仿宋" w:eastAsia="仿宋" w:cs="仿宋"/>
          <w:sz w:val="24"/>
          <w:szCs w:val="24"/>
          <w:lang w:eastAsia="zh-CN"/>
        </w:rPr>
      </w:pPr>
    </w:p>
    <w:p>
      <w:pPr>
        <w:tabs>
          <w:tab w:val="left" w:pos="2685"/>
          <w:tab w:val="center" w:pos="4500"/>
        </w:tabs>
        <w:spacing w:afterLines="25" w:line="440" w:lineRule="exact"/>
        <w:ind w:firstLine="3960" w:firstLineChars="1650"/>
        <w:rPr>
          <w:rFonts w:ascii="仿宋" w:hAnsi="仿宋" w:eastAsia="仿宋" w:cs="仿宋"/>
          <w:sz w:val="24"/>
          <w:szCs w:val="24"/>
          <w:lang w:eastAsia="zh-CN"/>
        </w:rPr>
      </w:pPr>
      <w:r>
        <w:rPr>
          <w:rFonts w:hint="eastAsia" w:ascii="仿宋" w:hAnsi="仿宋" w:eastAsia="仿宋" w:cs="仿宋"/>
          <w:sz w:val="24"/>
          <w:szCs w:val="24"/>
          <w:lang w:eastAsia="zh-CN"/>
        </w:rPr>
        <w:t>日期：   年  月  日</w:t>
      </w:r>
    </w:p>
    <w:p>
      <w:pPr>
        <w:tabs>
          <w:tab w:val="left" w:pos="2685"/>
          <w:tab w:val="center" w:pos="4500"/>
        </w:tabs>
        <w:spacing w:afterLines="25" w:line="440" w:lineRule="exact"/>
        <w:rPr>
          <w:rFonts w:ascii="仿宋" w:hAnsi="仿宋" w:eastAsia="仿宋" w:cs="仿宋"/>
          <w:sz w:val="24"/>
          <w:szCs w:val="24"/>
          <w:lang w:eastAsia="zh-CN"/>
        </w:rPr>
      </w:pPr>
    </w:p>
    <w:p>
      <w:pPr>
        <w:tabs>
          <w:tab w:val="left" w:pos="2685"/>
          <w:tab w:val="center" w:pos="4500"/>
        </w:tabs>
        <w:spacing w:afterLines="25" w:line="440" w:lineRule="exact"/>
        <w:rPr>
          <w:rFonts w:ascii="仿宋" w:hAnsi="仿宋" w:eastAsia="仿宋" w:cs="仿宋"/>
          <w:sz w:val="24"/>
          <w:szCs w:val="24"/>
        </w:rPr>
      </w:pPr>
      <w:r>
        <w:rPr>
          <w:rFonts w:ascii="仿宋" w:hAnsi="仿宋" w:eastAsia="仿宋" w:cs="仿宋"/>
          <w:sz w:val="24"/>
          <w:szCs w:val="24"/>
        </w:rPr>
        <w:t>附件：安全卫生违章责任</w:t>
      </w:r>
      <w:r>
        <w:rPr>
          <w:rFonts w:hint="eastAsia" w:ascii="仿宋" w:hAnsi="仿宋" w:eastAsia="仿宋" w:cs="仿宋"/>
          <w:sz w:val="24"/>
          <w:szCs w:val="24"/>
          <w:lang w:eastAsia="zh-CN"/>
        </w:rPr>
        <w:t>处罚</w:t>
      </w:r>
      <w:r>
        <w:rPr>
          <w:rFonts w:ascii="仿宋" w:hAnsi="仿宋" w:eastAsia="仿宋" w:cs="仿宋"/>
          <w:sz w:val="24"/>
          <w:szCs w:val="24"/>
        </w:rPr>
        <w:t>条例</w:t>
      </w:r>
    </w:p>
    <w:p>
      <w:pPr>
        <w:widowControl/>
        <w:spacing w:line="440" w:lineRule="exact"/>
        <w:rPr>
          <w:rFonts w:ascii="仿宋" w:hAnsi="仿宋" w:eastAsia="仿宋" w:cs="仿宋"/>
          <w:sz w:val="24"/>
          <w:szCs w:val="24"/>
          <w:lang w:eastAsia="zh-CN"/>
        </w:rPr>
      </w:pPr>
    </w:p>
    <w:p>
      <w:pPr>
        <w:widowControl/>
        <w:spacing w:line="440" w:lineRule="exact"/>
        <w:rPr>
          <w:rFonts w:ascii="仿宋" w:hAnsi="仿宋" w:eastAsia="仿宋" w:cs="仿宋"/>
          <w:sz w:val="24"/>
          <w:szCs w:val="24"/>
          <w:lang w:eastAsia="zh-CN"/>
        </w:rPr>
      </w:pPr>
    </w:p>
    <w:p>
      <w:pPr>
        <w:widowControl/>
        <w:spacing w:line="440" w:lineRule="exact"/>
        <w:rPr>
          <w:rFonts w:ascii="仿宋" w:hAnsi="仿宋" w:eastAsia="仿宋" w:cs="仿宋"/>
          <w:sz w:val="24"/>
          <w:szCs w:val="24"/>
          <w:lang w:eastAsia="zh-CN"/>
        </w:rPr>
      </w:pPr>
    </w:p>
    <w:p>
      <w:pPr>
        <w:widowControl/>
        <w:spacing w:line="440" w:lineRule="exact"/>
        <w:rPr>
          <w:rFonts w:ascii="仿宋" w:hAnsi="仿宋" w:eastAsia="仿宋" w:cs="仿宋"/>
          <w:sz w:val="24"/>
          <w:szCs w:val="24"/>
        </w:rPr>
      </w:pPr>
      <w:r>
        <w:rPr>
          <w:rFonts w:ascii="仿宋" w:hAnsi="仿宋" w:eastAsia="仿宋" w:cs="仿宋"/>
          <w:sz w:val="24"/>
          <w:szCs w:val="24"/>
        </w:rPr>
        <w:t>附件：</w:t>
      </w:r>
    </w:p>
    <w:p>
      <w:pPr>
        <w:tabs>
          <w:tab w:val="left" w:pos="2685"/>
          <w:tab w:val="center" w:pos="4500"/>
        </w:tabs>
        <w:spacing w:afterLines="25" w:line="440" w:lineRule="exact"/>
        <w:jc w:val="center"/>
        <w:rPr>
          <w:rFonts w:ascii="仿宋" w:hAnsi="仿宋" w:eastAsia="仿宋" w:cs="仿宋"/>
          <w:sz w:val="24"/>
          <w:szCs w:val="24"/>
        </w:rPr>
      </w:pPr>
      <w:r>
        <w:rPr>
          <w:rFonts w:ascii="仿宋" w:hAnsi="仿宋" w:eastAsia="仿宋" w:cs="仿宋"/>
          <w:sz w:val="24"/>
          <w:szCs w:val="24"/>
        </w:rPr>
        <w:t>安全卫生违章责任</w:t>
      </w:r>
      <w:r>
        <w:rPr>
          <w:rFonts w:hint="eastAsia" w:ascii="仿宋" w:hAnsi="仿宋" w:eastAsia="仿宋" w:cs="仿宋"/>
          <w:sz w:val="24"/>
          <w:szCs w:val="24"/>
          <w:lang w:eastAsia="zh-CN"/>
        </w:rPr>
        <w:t>处罚</w:t>
      </w:r>
      <w:r>
        <w:rPr>
          <w:rFonts w:ascii="仿宋" w:hAnsi="仿宋" w:eastAsia="仿宋" w:cs="仿宋"/>
          <w:sz w:val="24"/>
          <w:szCs w:val="24"/>
        </w:rPr>
        <w:t>条例</w:t>
      </w:r>
    </w:p>
    <w:tbl>
      <w:tblPr>
        <w:tblStyle w:val="2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8"/>
        <w:gridCol w:w="6120"/>
        <w:gridCol w:w="1148"/>
        <w:gridCol w:w="16"/>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序号</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违章事实</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单位(元)</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个人（元）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1</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lang w:eastAsia="zh-CN"/>
              </w:rPr>
              <w:t>未</w:t>
            </w:r>
            <w:r>
              <w:rPr>
                <w:rFonts w:ascii="仿宋" w:hAnsi="仿宋" w:eastAsia="仿宋" w:cs="仿宋"/>
                <w:sz w:val="24"/>
                <w:szCs w:val="24"/>
              </w:rPr>
              <w:t>按规定配备专职安全员</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2</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施工未取得进场作业许可</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lang w:eastAsia="zh-CN"/>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3</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特种作业未取得作业许可</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安全员更换没有及时书面通知我方安全部门</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工人未经过安全教育培训进场施工</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5</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没有事先请假无故不参加定期现场巡检</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6</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雇佣童工进场施工</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7</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雇佣未成年人或女工从事危险作业</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w:t>
            </w:r>
            <w:r>
              <w:rPr>
                <w:rFonts w:hint="eastAsia" w:ascii="仿宋" w:hAnsi="仿宋" w:eastAsia="仿宋" w:cs="仿宋"/>
                <w:sz w:val="24"/>
                <w:szCs w:val="24"/>
                <w:lang w:eastAsia="zh-CN"/>
              </w:rPr>
              <w:t>/人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8</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lang w:eastAsia="zh-CN"/>
              </w:rPr>
              <w:t>禁止雇佣60周岁以上的男性、50周岁以上的女性从事“高空、高危、高风险、重体力”一线作业</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lang w:eastAsia="zh-CN"/>
              </w:rPr>
              <w:t>1000/人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9</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未及时通报施工现场发生的事故</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400/次</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10</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因违章造成事故但无人伤亡或经济损失</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11</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未违章造成事故并有人伤亡或经济损失</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200以上</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12</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kern w:val="2"/>
                <w:sz w:val="24"/>
                <w:szCs w:val="24"/>
                <w:lang w:eastAsia="zh-CN"/>
              </w:rPr>
              <w:t>进入工地不带安全帽或不系帽扣</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kern w:val="2"/>
                <w:sz w:val="24"/>
                <w:szCs w:val="24"/>
                <w:lang w:eastAsia="zh-CN"/>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13</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高空作业不系安全带或没有安全带</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kern w:val="2"/>
                <w:sz w:val="24"/>
                <w:szCs w:val="24"/>
                <w:lang w:eastAsia="zh-CN"/>
              </w:rPr>
              <w:t>14</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高</w:t>
            </w:r>
            <w:r>
              <w:rPr>
                <w:rFonts w:hint="eastAsia" w:ascii="仿宋" w:hAnsi="仿宋" w:eastAsia="仿宋" w:cs="仿宋"/>
                <w:sz w:val="24"/>
                <w:szCs w:val="24"/>
                <w:lang w:eastAsia="zh-CN"/>
              </w:rPr>
              <w:t>处</w:t>
            </w:r>
            <w:r>
              <w:rPr>
                <w:rFonts w:ascii="仿宋" w:hAnsi="仿宋" w:eastAsia="仿宋" w:cs="仿宋"/>
                <w:sz w:val="24"/>
                <w:szCs w:val="24"/>
              </w:rPr>
              <w:t>作业区域周边预留及周边施工孔洞无防护或防护不合格</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15</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违章攀登脚手架</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16</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高空作业无跳板或护栏或没有安全通道</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kern w:val="2"/>
                <w:sz w:val="24"/>
                <w:szCs w:val="24"/>
                <w:lang w:eastAsia="zh-CN"/>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17</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开口无防护栏或护盖或无标示</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18</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 xml:space="preserve">吊具内违章载人 </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19</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作业区内无防止物体掉落措施</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20</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进出建筑物无安全通道或使用不合格的防护设施</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21</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悬空工作平台无护栏，铺板不够密实，无验收标示牌或最大允许载荷标示</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22</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 xml:space="preserve">材料和工具堆放杂乱 </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23</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吊装违章（无警戒线，无指挥，无证操作，吊钩无防滑销等）</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w:t>
            </w:r>
            <w:r>
              <w:rPr>
                <w:rFonts w:hint="eastAsia" w:ascii="仿宋" w:hAnsi="仿宋" w:eastAsia="仿宋" w:cs="仿宋"/>
                <w:sz w:val="24"/>
                <w:szCs w:val="24"/>
                <w:lang w:eastAsia="zh-CN"/>
              </w:rPr>
              <w:t>4</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使用不合格的配电箱（无盖、无顶、违章接线、插座损坏、无漏电保护等）</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25</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配电箱无单位标示，无电工日检记录签名</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26</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电线接地未作绝缘包覆</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27</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 xml:space="preserve">裸露电线无插头直接插入座 </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28</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电线散布置于地面，水中或挡路，经劝导不听改善</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29</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易燃材料堆放处没有配备足够的灭火器或灭火器失效</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30</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动火作业无动火证，现场无监火人，无灭火器或灭火器失效</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31</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乙炔瓶，氧气瓶未竖立固定，未保持安全距离或混装运输</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32</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人员在移动工作平台内移动平台（人员未下来）</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33</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未经搭设单位或我方工安许可擅自改变或拆除护栏或其它安全设施</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34</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现场吃饭或在非吸烟区吸烟</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35</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现场打架斗殴</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36</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作业区域无照明或照明不足</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37</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违章向下抛仍钢管、垃圾或其它材料</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38</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现场乱丢垃圾或废料</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39</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作业区域或卫生责任区卫生无人清扫或清扫不干净</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40</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材料或设备时间（1小时以上）占路没有申请或超出批准限后仍在占路</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400以上</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41</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垃圾没有及时清运出场经警告仍未改善</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42</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造成施工现场或道路飞尘飞扬或地面污染</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43</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未通知擅自排水或使用消防水</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300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44</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在建筑内存放易燃材料</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45</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上下通道、走道无扶手或扶手、铺板、脚手板不全</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46</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未经我</w:t>
            </w:r>
            <w:r>
              <w:rPr>
                <w:rFonts w:hint="eastAsia" w:ascii="仿宋" w:hAnsi="仿宋" w:eastAsia="仿宋" w:cs="仿宋"/>
                <w:sz w:val="24"/>
                <w:szCs w:val="24"/>
                <w:lang w:eastAsia="zh-CN"/>
              </w:rPr>
              <w:t>方</w:t>
            </w:r>
            <w:r>
              <w:rPr>
                <w:rFonts w:ascii="仿宋" w:hAnsi="仿宋" w:eastAsia="仿宋" w:cs="仿宋"/>
                <w:sz w:val="24"/>
                <w:szCs w:val="24"/>
              </w:rPr>
              <w:t>同意擅自接用电源，变更电源箱配置</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kern w:val="2"/>
                <w:sz w:val="24"/>
                <w:szCs w:val="24"/>
                <w:lang w:eastAsia="zh-CN"/>
              </w:rPr>
              <w:t>47</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现场使用拖线板、护套线、未接插头</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kern w:val="2"/>
                <w:sz w:val="24"/>
                <w:szCs w:val="24"/>
                <w:lang w:eastAsia="zh-CN"/>
              </w:rPr>
              <w:t>48</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施工现场有坠落可能的物件、材料没有拆除、移动或固定</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49</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夜间施工未穿戴反光背心</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 /人</w:t>
            </w:r>
          </w:p>
        </w:tc>
        <w:tc>
          <w:tcPr>
            <w:tcW w:w="1375"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50</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因施工现场杂物（如泥浆、生活垃圾等）外泄外漏，而影响场地周边卫生</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200以上</w:t>
            </w:r>
          </w:p>
        </w:tc>
        <w:tc>
          <w:tcPr>
            <w:tcW w:w="1375"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51</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经罚款缺失仍未改善</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加倍/次</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52</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其它违章</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视情况</w:t>
            </w:r>
          </w:p>
        </w:tc>
        <w:tc>
          <w:tcPr>
            <w:tcW w:w="1375"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视情况</w:t>
            </w:r>
          </w:p>
        </w:tc>
      </w:tr>
    </w:tbl>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pStyle w:val="31"/>
        <w:spacing w:before="298"/>
        <w:ind w:left="2952"/>
        <w:rPr>
          <w:w w:val="105"/>
          <w:lang w:eastAsia="zh-CN"/>
        </w:rPr>
      </w:pPr>
      <w:r>
        <w:rPr>
          <w:w w:val="105"/>
          <w:lang w:eastAsia="zh-CN"/>
        </w:rPr>
        <w:t>第</w:t>
      </w:r>
      <w:r>
        <w:rPr>
          <w:rFonts w:hint="eastAsia"/>
          <w:w w:val="105"/>
          <w:lang w:eastAsia="zh-CN"/>
        </w:rPr>
        <w:t>五</w:t>
      </w:r>
      <w:r>
        <w:rPr>
          <w:w w:val="105"/>
          <w:lang w:eastAsia="zh-CN"/>
        </w:rPr>
        <w:t>章</w:t>
      </w:r>
      <w:r>
        <w:rPr>
          <w:w w:val="105"/>
          <w:lang w:eastAsia="zh-CN"/>
        </w:rPr>
        <w:tab/>
      </w:r>
      <w:r>
        <w:rPr>
          <w:w w:val="105"/>
          <w:lang w:eastAsia="zh-CN"/>
        </w:rPr>
        <w:t>工程量清单（另册）</w:t>
      </w:r>
    </w:p>
    <w:p>
      <w:pPr>
        <w:spacing w:line="500" w:lineRule="exact"/>
        <w:rPr>
          <w:rFonts w:ascii="宋体" w:hAnsi="宋体" w:eastAsia="宋体" w:cs="宋体"/>
          <w:b/>
          <w:bCs/>
          <w:w w:val="105"/>
          <w:sz w:val="36"/>
          <w:szCs w:val="36"/>
          <w:lang w:eastAsia="zh-CN"/>
        </w:rPr>
      </w:pPr>
    </w:p>
    <w:p>
      <w:pPr>
        <w:pStyle w:val="31"/>
        <w:spacing w:before="298"/>
        <w:ind w:left="2952" w:firstLine="337" w:firstLineChars="100"/>
        <w:rPr>
          <w:w w:val="105"/>
          <w:lang w:eastAsia="zh-CN"/>
        </w:rPr>
      </w:pPr>
      <w:r>
        <w:rPr>
          <w:w w:val="105"/>
          <w:lang w:eastAsia="zh-CN"/>
        </w:rPr>
        <w:t>第六章图纸（另册）</w:t>
      </w:r>
    </w:p>
    <w:p>
      <w:pPr>
        <w:pStyle w:val="31"/>
        <w:spacing w:before="298"/>
        <w:ind w:firstLine="675" w:firstLineChars="200"/>
        <w:rPr>
          <w:w w:val="105"/>
          <w:lang w:eastAsia="zh-CN"/>
        </w:rPr>
      </w:pPr>
      <w:r>
        <w:rPr>
          <w:rFonts w:hint="eastAsia"/>
          <w:w w:val="105"/>
          <w:lang w:eastAsia="zh-CN"/>
        </w:rPr>
        <w:t>本项目的招标图纸仅供投标人参考，最终设计图纸以招标人下发给中标人的设计图纸为准。</w:t>
      </w:r>
    </w:p>
    <w:p>
      <w:pPr>
        <w:pStyle w:val="31"/>
        <w:spacing w:before="298"/>
        <w:ind w:left="0"/>
        <w:rPr>
          <w:w w:val="105"/>
          <w:lang w:eastAsia="zh-CN"/>
        </w:rPr>
      </w:pPr>
    </w:p>
    <w:p>
      <w:pPr>
        <w:jc w:val="center"/>
        <w:rPr>
          <w:rFonts w:ascii="宋体" w:hAnsi="宋体" w:eastAsia="宋体" w:cs="宋体"/>
          <w:sz w:val="32"/>
          <w:szCs w:val="32"/>
          <w:lang w:eastAsia="zh-CN"/>
        </w:rPr>
      </w:pPr>
      <w:bookmarkStart w:id="71" w:name="A、通用技术规范"/>
      <w:bookmarkEnd w:id="71"/>
      <w:bookmarkStart w:id="72" w:name="C、项目专用技术规范"/>
      <w:bookmarkEnd w:id="72"/>
      <w:bookmarkStart w:id="73" w:name="第九章投标文件格式"/>
      <w:bookmarkEnd w:id="73"/>
      <w:r>
        <w:rPr>
          <w:rFonts w:ascii="宋体" w:hAnsi="宋体" w:eastAsia="宋体" w:cs="宋体"/>
          <w:b/>
          <w:bCs/>
          <w:w w:val="105"/>
          <w:sz w:val="32"/>
          <w:szCs w:val="32"/>
          <w:lang w:eastAsia="zh-CN"/>
        </w:rPr>
        <w:t>第</w:t>
      </w:r>
      <w:r>
        <w:rPr>
          <w:rFonts w:hint="eastAsia" w:ascii="宋体" w:hAnsi="宋体" w:eastAsia="宋体" w:cs="宋体"/>
          <w:b/>
          <w:bCs/>
          <w:w w:val="105"/>
          <w:sz w:val="32"/>
          <w:szCs w:val="32"/>
          <w:lang w:eastAsia="zh-CN"/>
        </w:rPr>
        <w:t>七</w:t>
      </w:r>
      <w:r>
        <w:rPr>
          <w:rFonts w:ascii="宋体" w:hAnsi="宋体" w:eastAsia="宋体" w:cs="宋体"/>
          <w:b/>
          <w:bCs/>
          <w:w w:val="105"/>
          <w:sz w:val="32"/>
          <w:szCs w:val="32"/>
          <w:lang w:eastAsia="zh-CN"/>
        </w:rPr>
        <w:t>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hint="eastAsia" w:ascii="Times New Roman" w:eastAsia="黑体"/>
          <w:b/>
          <w:color w:val="auto"/>
          <w:sz w:val="36"/>
          <w:szCs w:val="36"/>
          <w:lang w:val="en-US" w:eastAsia="zh-CN"/>
        </w:rPr>
      </w:pPr>
      <w:r>
        <w:rPr>
          <w:rFonts w:hint="eastAsia" w:ascii="Times New Roman" w:eastAsia="黑体"/>
          <w:b/>
          <w:color w:val="auto"/>
          <w:sz w:val="36"/>
          <w:szCs w:val="36"/>
          <w:lang w:val="en-US" w:eastAsia="zh-CN"/>
        </w:rPr>
        <w:t>万年至鹰潭北高铁站（万年段）一级公路工程</w:t>
      </w:r>
    </w:p>
    <w:p>
      <w:pPr>
        <w:pStyle w:val="46"/>
        <w:spacing w:line="360" w:lineRule="auto"/>
        <w:jc w:val="center"/>
        <w:rPr>
          <w:rFonts w:ascii="Times New Roman" w:eastAsia="黑体"/>
          <w:b/>
          <w:color w:val="auto"/>
          <w:sz w:val="36"/>
          <w:szCs w:val="36"/>
        </w:rPr>
      </w:pPr>
      <w:r>
        <w:rPr>
          <w:rFonts w:hint="eastAsia" w:ascii="Times New Roman" w:eastAsia="黑体"/>
          <w:b/>
          <w:color w:val="FF0000"/>
          <w:sz w:val="36"/>
          <w:szCs w:val="36"/>
          <w:lang w:eastAsia="zh-CN"/>
        </w:rPr>
        <w:t>中分带绿化工程</w:t>
      </w:r>
      <w:r>
        <w:rPr>
          <w:rFonts w:hint="eastAsia" w:ascii="Times New Roman" w:eastAsia="黑体"/>
          <w:b/>
          <w:color w:val="auto"/>
          <w:sz w:val="36"/>
          <w:szCs w:val="36"/>
        </w:rPr>
        <w:t>劳务分包</w:t>
      </w:r>
    </w:p>
    <w:p>
      <w:pPr>
        <w:pStyle w:val="46"/>
        <w:spacing w:line="360" w:lineRule="auto"/>
        <w:jc w:val="center"/>
        <w:rPr>
          <w:rFonts w:ascii="Times New Roman" w:eastAsia="黑体"/>
          <w:b/>
          <w:color w:val="auto"/>
          <w:sz w:val="36"/>
          <w:szCs w:val="36"/>
        </w:rPr>
      </w:pPr>
    </w:p>
    <w:p>
      <w:pPr>
        <w:pStyle w:val="46"/>
        <w:spacing w:line="360" w:lineRule="auto"/>
        <w:jc w:val="center"/>
        <w:rPr>
          <w:rFonts w:ascii="Times New Roman" w:eastAsia="黑体"/>
          <w:b/>
          <w:color w:val="auto"/>
          <w:sz w:val="36"/>
          <w:szCs w:val="36"/>
        </w:rPr>
      </w:pPr>
      <w:r>
        <w:rPr>
          <w:rFonts w:hint="eastAsia" w:ascii="Times New Roman" w:eastAsia="黑体"/>
          <w:b/>
          <w:color w:val="FF0000"/>
          <w:sz w:val="36"/>
          <w:szCs w:val="36"/>
          <w:u w:val="single"/>
          <w:lang w:val="en-US" w:eastAsia="zh-CN"/>
        </w:rPr>
        <w:t xml:space="preserve">    </w:t>
      </w:r>
      <w:r>
        <w:rPr>
          <w:rFonts w:ascii="Times New Roman" w:eastAsia="黑体"/>
          <w:b/>
          <w:color w:val="auto"/>
          <w:sz w:val="36"/>
          <w:szCs w:val="36"/>
          <w:u w:val="single"/>
        </w:rPr>
        <w:t xml:space="preserve">  </w:t>
      </w:r>
      <w:r>
        <w:rPr>
          <w:rFonts w:hint="eastAsia" w:ascii="Times New Roman" w:eastAsia="黑体"/>
          <w:b/>
          <w:color w:val="auto"/>
          <w:sz w:val="36"/>
          <w:szCs w:val="36"/>
        </w:rPr>
        <w:t>标段</w:t>
      </w: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rPr>
      </w:pPr>
      <w:r>
        <w:rPr>
          <w:rFonts w:hint="eastAsia" w:ascii="Times New Roman" w:eastAsia="黑体"/>
          <w:color w:val="auto"/>
          <w:sz w:val="28"/>
          <w:szCs w:val="28"/>
        </w:rPr>
        <w:t>202</w:t>
      </w:r>
      <w:r>
        <w:rPr>
          <w:rFonts w:ascii="Times New Roman" w:eastAsia="黑体"/>
          <w:color w:val="auto"/>
          <w:sz w:val="28"/>
          <w:szCs w:val="28"/>
        </w:rPr>
        <w:t>1年  月   日</w:t>
      </w:r>
    </w:p>
    <w:p>
      <w:pPr>
        <w:tabs>
          <w:tab w:val="left" w:pos="1180"/>
          <w:tab w:val="left" w:pos="2560"/>
          <w:tab w:val="left" w:pos="3550"/>
        </w:tabs>
        <w:ind w:left="53" w:leftChars="24" w:firstLine="1260" w:firstLineChars="450"/>
        <w:rPr>
          <w:rFonts w:ascii="宋体" w:hAnsi="宋体" w:eastAsia="宋体" w:cs="宋体"/>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p>
    <w:p>
      <w:pPr>
        <w:tabs>
          <w:tab w:val="left" w:pos="1081"/>
        </w:tabs>
        <w:spacing w:before="7"/>
        <w:ind w:left="39"/>
        <w:jc w:val="center"/>
        <w:rPr>
          <w:rFonts w:ascii="宋体" w:hAnsi="宋体" w:eastAsia="宋体" w:cs="宋体"/>
          <w:b/>
          <w:sz w:val="30"/>
          <w:szCs w:val="3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spacing w:before="5"/>
        <w:rPr>
          <w:rFonts w:ascii="宋体" w:hAnsi="宋体" w:eastAsia="宋体" w:cs="宋体"/>
          <w:sz w:val="31"/>
          <w:szCs w:val="31"/>
          <w:lang w:eastAsia="zh-CN"/>
        </w:rPr>
      </w:pPr>
    </w:p>
    <w:p>
      <w:pPr>
        <w:spacing w:before="5"/>
        <w:rPr>
          <w:rFonts w:ascii="宋体" w:hAnsi="宋体" w:eastAsia="宋体" w:cs="宋体"/>
          <w:sz w:val="31"/>
          <w:szCs w:val="31"/>
          <w:lang w:eastAsia="zh-CN"/>
        </w:rPr>
      </w:pPr>
    </w:p>
    <w:p>
      <w:pPr>
        <w:adjustRightInd w:val="0"/>
        <w:snapToGrid w:val="0"/>
        <w:spacing w:line="480" w:lineRule="auto"/>
        <w:rPr>
          <w:rFonts w:ascii="宋体" w:hAnsi="宋体" w:eastAsia="宋体" w:cs="宋体"/>
          <w:lang w:eastAsia="zh-CN"/>
        </w:rPr>
      </w:pPr>
      <w:r>
        <w:rPr>
          <w:rFonts w:ascii="宋体" w:hAnsi="宋体" w:eastAsia="宋体" w:cs="宋体"/>
          <w:lang w:eastAsia="zh-CN"/>
        </w:rPr>
        <w:t xml:space="preserve">一、投标函及投标函附录 </w:t>
      </w:r>
    </w:p>
    <w:p>
      <w:pPr>
        <w:adjustRightInd w:val="0"/>
        <w:snapToGrid w:val="0"/>
        <w:spacing w:line="480" w:lineRule="auto"/>
        <w:rPr>
          <w:rFonts w:ascii="宋体" w:hAnsi="宋体" w:eastAsia="宋体" w:cs="宋体"/>
          <w:spacing w:val="-1"/>
          <w:lang w:eastAsia="zh-CN"/>
        </w:rPr>
      </w:pPr>
      <w:r>
        <w:rPr>
          <w:rFonts w:ascii="宋体" w:hAnsi="宋体" w:eastAsia="宋体" w:cs="宋体"/>
          <w:spacing w:val="-1"/>
          <w:lang w:eastAsia="zh-CN"/>
        </w:rPr>
        <w:t>二、</w:t>
      </w:r>
      <w:r>
        <w:rPr>
          <w:rFonts w:ascii="宋体" w:hAnsi="宋体" w:eastAsia="宋体" w:cs="宋体"/>
          <w:spacing w:val="-1"/>
          <w:lang w:eastAsia="zh-CN" w:bidi="zh-CN"/>
        </w:rPr>
        <w:t>授权委托书或法定代表人身份证明</w:t>
      </w:r>
    </w:p>
    <w:p>
      <w:pPr>
        <w:pStyle w:val="10"/>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pPr>
        <w:pStyle w:val="10"/>
        <w:adjustRightInd w:val="0"/>
        <w:snapToGrid w:val="0"/>
        <w:spacing w:before="0" w:line="480" w:lineRule="auto"/>
        <w:ind w:left="0"/>
        <w:rPr>
          <w:sz w:val="22"/>
          <w:szCs w:val="22"/>
          <w:lang w:eastAsia="zh-CN"/>
        </w:rPr>
      </w:pPr>
      <w:r>
        <w:rPr>
          <w:rFonts w:hint="eastAsia"/>
          <w:sz w:val="22"/>
          <w:szCs w:val="22"/>
          <w:lang w:val="en-US" w:eastAsia="zh-CN"/>
        </w:rPr>
        <w:t>四</w:t>
      </w:r>
      <w:r>
        <w:rPr>
          <w:rFonts w:hint="eastAsia"/>
          <w:sz w:val="22"/>
          <w:szCs w:val="22"/>
          <w:lang w:eastAsia="zh-CN"/>
        </w:rPr>
        <w:t>、承诺函</w:t>
      </w:r>
    </w:p>
    <w:p>
      <w:pPr>
        <w:adjustRightInd w:val="0"/>
        <w:snapToGrid w:val="0"/>
        <w:spacing w:line="480" w:lineRule="auto"/>
        <w:rPr>
          <w:rFonts w:ascii="宋体" w:hAnsi="宋体" w:eastAsia="宋体" w:cs="宋体"/>
          <w:lang w:eastAsia="zh-CN"/>
        </w:rPr>
      </w:pPr>
      <w:r>
        <w:rPr>
          <w:rFonts w:hint="eastAsia" w:ascii="宋体" w:hAnsi="宋体" w:eastAsia="宋体" w:cs="宋体"/>
          <w:lang w:val="en-US" w:eastAsia="zh-CN"/>
        </w:rPr>
        <w:t>五</w:t>
      </w:r>
      <w:r>
        <w:rPr>
          <w:rFonts w:ascii="宋体" w:hAnsi="宋体" w:eastAsia="宋体" w:cs="宋体"/>
          <w:lang w:eastAsia="zh-CN"/>
        </w:rPr>
        <w:t>、其他资料</w:t>
      </w:r>
    </w:p>
    <w:p>
      <w:pPr>
        <w:adjustRightInd w:val="0"/>
        <w:snapToGrid w:val="0"/>
        <w:spacing w:line="480" w:lineRule="auto"/>
        <w:rPr>
          <w:rFonts w:ascii="宋体" w:hAnsi="宋体" w:eastAsia="宋体" w:cs="宋体"/>
          <w:lang w:eastAsia="zh-CN"/>
        </w:rPr>
      </w:pPr>
      <w:r>
        <w:rPr>
          <w:rFonts w:hint="eastAsia" w:ascii="宋体" w:hAnsi="宋体" w:eastAsia="宋体" w:cs="宋体"/>
          <w:lang w:val="en-US" w:eastAsia="zh-CN"/>
        </w:rPr>
        <w:t>六</w:t>
      </w:r>
      <w:r>
        <w:rPr>
          <w:rFonts w:hint="eastAsia" w:ascii="宋体" w:hAnsi="宋体" w:eastAsia="宋体" w:cs="宋体"/>
          <w:lang w:eastAsia="zh-CN"/>
        </w:rPr>
        <w:t>、已标价工程量清单</w:t>
      </w: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rPr>
          <w:lang w:eastAsia="zh-CN"/>
        </w:rPr>
      </w:pPr>
      <w:bookmarkStart w:id="74" w:name="（一）_投_标_函"/>
      <w:bookmarkEnd w:id="74"/>
      <w:r>
        <w:rPr>
          <w:lang w:eastAsia="zh-CN"/>
        </w:rPr>
        <w:br w:type="page"/>
      </w:r>
    </w:p>
    <w:p>
      <w:pPr>
        <w:pStyle w:val="2"/>
        <w:spacing w:before="120" w:after="120"/>
        <w:rPr>
          <w:lang w:eastAsia="zh-CN"/>
        </w:rPr>
      </w:pPr>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rPr>
        <w:t>江西省现代路桥工程集团有限公司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heme="minorEastAsia" w:hAnsiTheme="minorEastAsia" w:eastAsiaTheme="minorEastAsia"/>
          <w:color w:val="auto"/>
          <w:sz w:val="21"/>
          <w:szCs w:val="21"/>
          <w:u w:val="single"/>
        </w:rPr>
        <w:t xml:space="preserve">                            </w:t>
      </w:r>
      <w:r>
        <w:rPr>
          <w:rFonts w:asciiTheme="minorEastAsia" w:hAnsiTheme="minorEastAsia" w:eastAsiaTheme="minorEastAsia"/>
          <w:color w:val="auto"/>
          <w:sz w:val="21"/>
          <w:szCs w:val="21"/>
        </w:rPr>
        <w:t>工程</w:t>
      </w:r>
      <w:r>
        <w:rPr>
          <w:rFonts w:hint="eastAsia" w:asciiTheme="minorEastAsia" w:hAnsiTheme="minorEastAsia" w:eastAsiaTheme="minorEastAsia"/>
          <w:color w:val="auto"/>
          <w:sz w:val="21"/>
          <w:szCs w:val="21"/>
        </w:rPr>
        <w:t>项目</w:t>
      </w:r>
      <w:r>
        <w:rPr>
          <w:rFonts w:hint="eastAsia" w:asciiTheme="minorEastAsia" w:hAnsiTheme="minorEastAsia" w:eastAsiaTheme="minorEastAsia"/>
          <w:color w:val="auto"/>
          <w:sz w:val="21"/>
          <w:szCs w:val="21"/>
          <w:lang w:val="en-US" w:eastAsia="zh-CN"/>
        </w:rPr>
        <w:t>中分带绿化</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FF0000"/>
          <w:sz w:val="21"/>
          <w:szCs w:val="21"/>
          <w:u w:val="single"/>
          <w:lang w:val="en-US" w:eastAsia="zh-CN"/>
        </w:rPr>
        <w:t xml:space="preserve">    </w:t>
      </w:r>
      <w:r>
        <w:rPr>
          <w:rFonts w:asciiTheme="minorEastAsia" w:hAnsiTheme="minorEastAsia" w:eastAsiaTheme="minorEastAsia"/>
          <w:color w:val="auto"/>
          <w:sz w:val="21"/>
          <w:szCs w:val="21"/>
        </w:rPr>
        <w:t>标段号相应的其他文件、图纸及招标文件等的全部内容，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FF0000"/>
          <w:sz w:val="21"/>
          <w:szCs w:val="21"/>
          <w:u w:val="single"/>
          <w:lang w:val="en-US" w:eastAsia="zh-CN"/>
        </w:rPr>
        <w:t xml:space="preserve">      </w:t>
      </w:r>
      <w:r>
        <w:rPr>
          <w:rFonts w:hint="eastAsia" w:ascii="Times New Roman"/>
          <w:color w:val="auto"/>
          <w:sz w:val="21"/>
          <w:szCs w:val="21"/>
        </w:rPr>
        <w:t>标段要约价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hint="eastAsia" w:ascii="Times New Roman"/>
          <w:color w:val="FF0000"/>
          <w:sz w:val="21"/>
          <w:szCs w:val="21"/>
          <w:u w:val="single"/>
        </w:rPr>
        <w:t xml:space="preserve">   </w:t>
      </w:r>
      <w:r>
        <w:rPr>
          <w:rFonts w:hint="eastAsia" w:ascii="Times New Roman"/>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asciiTheme="minorEastAsia" w:hAnsiTheme="minorEastAsia"/>
          <w:kern w:val="2"/>
          <w:sz w:val="21"/>
          <w:u w:val="single"/>
        </w:rPr>
        <w:t xml:space="preserve">  </w:t>
      </w:r>
      <w:r>
        <w:rPr>
          <w:rFonts w:hint="eastAsia" w:asciiTheme="minorEastAsia" w:hAnsiTheme="minorEastAsia"/>
          <w:kern w:val="2"/>
          <w:sz w:val="21"/>
          <w:u w:val="single"/>
        </w:rPr>
        <w:t xml:space="preserve">  </w:t>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4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4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4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4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pStyle w:val="46"/>
        <w:spacing w:line="400" w:lineRule="exact"/>
        <w:ind w:firstLine="420" w:firstLineChars="200"/>
        <w:rPr>
          <w:rFonts w:ascii="Times New Roman"/>
          <w:color w:val="auto"/>
          <w:sz w:val="21"/>
          <w:szCs w:val="21"/>
        </w:rPr>
      </w:pPr>
      <w:bookmarkStart w:id="75" w:name="_Hlk61881219"/>
      <w:r>
        <w:rPr>
          <w:rFonts w:hint="eastAsia" w:ascii="Times New Roman"/>
          <w:color w:val="auto"/>
          <w:sz w:val="21"/>
          <w:szCs w:val="21"/>
        </w:rPr>
        <w:t>6</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bookmarkEnd w:id="75"/>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right="2872"/>
        <w:rPr>
          <w:rFonts w:ascii="宋体" w:hAnsi="宋体" w:eastAsia="宋体" w:cs="宋体"/>
          <w:b/>
          <w:sz w:val="28"/>
          <w:szCs w:val="28"/>
          <w:lang w:eastAsia="zh-CN"/>
        </w:rPr>
      </w:pPr>
    </w:p>
    <w:p>
      <w:pPr>
        <w:ind w:right="2872"/>
        <w:rPr>
          <w:rFonts w:ascii="宋体" w:hAnsi="宋体" w:eastAsia="宋体" w:cs="宋体"/>
          <w:b/>
          <w:sz w:val="28"/>
          <w:szCs w:val="28"/>
          <w:lang w:eastAsia="zh-CN"/>
        </w:rPr>
      </w:pPr>
    </w:p>
    <w:p>
      <w:pPr>
        <w:ind w:right="2872"/>
        <w:rPr>
          <w:rFonts w:ascii="宋体" w:hAnsi="宋体" w:eastAsia="宋体" w:cs="宋体"/>
          <w:b/>
          <w:sz w:val="28"/>
          <w:szCs w:val="28"/>
          <w:lang w:eastAsia="zh-CN"/>
        </w:rPr>
      </w:pPr>
    </w:p>
    <w:p>
      <w:pPr>
        <w:ind w:right="2872"/>
        <w:rPr>
          <w:rFonts w:ascii="宋体" w:hAnsi="宋体" w:eastAsia="宋体" w:cs="宋体"/>
          <w:b/>
          <w:sz w:val="28"/>
          <w:szCs w:val="28"/>
          <w:lang w:eastAsia="zh-CN"/>
        </w:rPr>
      </w:pPr>
    </w:p>
    <w:p>
      <w:pPr>
        <w:ind w:right="2872"/>
        <w:rPr>
          <w:rFonts w:ascii="宋体" w:hAnsi="宋体" w:eastAsia="宋体" w:cs="宋体"/>
          <w:b/>
          <w:sz w:val="28"/>
          <w:szCs w:val="28"/>
          <w:lang w:eastAsia="zh-CN"/>
        </w:rPr>
      </w:pPr>
    </w:p>
    <w:p>
      <w:pPr>
        <w:ind w:right="2872"/>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1"/>
        <w:gridCol w:w="3101"/>
        <w:gridCol w:w="4532"/>
        <w:gridCol w:w="8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u w:val="single"/>
              </w:rPr>
              <w:t>1</w:t>
            </w:r>
            <w:r>
              <w:rPr>
                <w:rFonts w:ascii="Times New Roman"/>
                <w:color w:val="auto"/>
                <w:sz w:val="21"/>
                <w:szCs w:val="21"/>
              </w:rPr>
              <w:t>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w:t>
            </w:r>
            <w:r>
              <w:rPr>
                <w:rFonts w:ascii="Times New Roman"/>
                <w:color w:val="FF0000"/>
                <w:sz w:val="21"/>
                <w:szCs w:val="21"/>
                <w:u w:val="single"/>
              </w:rPr>
              <w:t xml:space="preserve">5000 </w:t>
            </w:r>
            <w:r>
              <w:rPr>
                <w:rFonts w:ascii="Times New Roman"/>
                <w:color w:val="auto"/>
                <w:sz w:val="21"/>
                <w:szCs w:val="21"/>
                <w:u w:val="single"/>
              </w:rPr>
              <w:t xml:space="preserve"> </w:t>
            </w:r>
            <w:r>
              <w:rPr>
                <w:rFonts w:ascii="Times New Roman"/>
                <w:color w:val="auto"/>
                <w:sz w:val="21"/>
                <w:szCs w:val="21"/>
              </w:rPr>
              <w:t>元/天</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pPr>
              <w:pStyle w:val="46"/>
              <w:spacing w:line="400" w:lineRule="exact"/>
              <w:jc w:val="both"/>
              <w:rPr>
                <w:rFonts w:hint="default" w:ascii="Times New Roman" w:eastAsia="宋体"/>
                <w:color w:val="auto"/>
                <w:sz w:val="21"/>
                <w:szCs w:val="21"/>
                <w:lang w:val="en-US" w:eastAsia="zh-CN"/>
              </w:rPr>
            </w:pPr>
            <w:r>
              <w:rPr>
                <w:rFonts w:hint="eastAsia" w:ascii="Times New Roman"/>
                <w:color w:val="auto"/>
                <w:sz w:val="21"/>
                <w:szCs w:val="21"/>
                <w:lang w:val="en-US" w:eastAsia="zh-CN"/>
              </w:rPr>
              <w:t>不调价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9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2427" w:type="pct"/>
            <w:vAlign w:val="center"/>
          </w:tcPr>
          <w:p>
            <w:pPr>
              <w:spacing w:line="360" w:lineRule="exact"/>
              <w:ind w:firstLine="440" w:firstLineChars="200"/>
              <w:rPr>
                <w:rFonts w:ascii="宋体" w:hAnsi="宋体"/>
                <w:u w:val="single"/>
                <w:lang w:eastAsia="zh-CN"/>
              </w:rPr>
            </w:pPr>
            <w:r>
              <w:rPr>
                <w:lang w:eastAsia="zh-CN"/>
              </w:rPr>
              <w:t>进度付款证书最低限额不限</w:t>
            </w:r>
            <w:r>
              <w:rPr>
                <w:rFonts w:hint="eastAsia"/>
                <w:lang w:eastAsia="zh-CN"/>
              </w:rPr>
              <w:t>，进度款付款原则：1.甲方根据乙方工程完成情况组织验收，成活率达到85%以上，按月予以预结算，业主计量款到位后，乙方开具专用增值税税票后7个有效工作日内支付，付款总额不超过结算总额的</w:t>
            </w:r>
            <w:r>
              <w:rPr>
                <w:rFonts w:hint="eastAsia"/>
                <w:u w:val="single"/>
                <w:lang w:eastAsia="zh-CN"/>
              </w:rPr>
              <w:t xml:space="preserve"> 70 </w:t>
            </w:r>
            <w:r>
              <w:rPr>
                <w:rFonts w:hint="eastAsia"/>
                <w:lang w:eastAsia="zh-CN"/>
              </w:rPr>
              <w:t>％；2.本项目交工验收后，支付乙方相应工程量计量款不超过结算总额的</w:t>
            </w:r>
            <w:r>
              <w:rPr>
                <w:rFonts w:hint="eastAsia"/>
                <w:u w:val="single"/>
                <w:lang w:eastAsia="zh-CN"/>
              </w:rPr>
              <w:t xml:space="preserve"> 80 </w:t>
            </w:r>
            <w:r>
              <w:rPr>
                <w:rFonts w:hint="eastAsia"/>
                <w:lang w:eastAsia="zh-CN"/>
              </w:rPr>
              <w:t>％；3. 本项目通过竣工验收且审计结束后，甲方扣除相应款项之后付清；4.乙方须无条件接受业主方的审计结果。</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月支付额的</w:t>
            </w:r>
            <w:r>
              <w:rPr>
                <w:rFonts w:hint="eastAsia" w:ascii="Times New Roman"/>
                <w:color w:val="auto"/>
                <w:sz w:val="21"/>
                <w:szCs w:val="21"/>
                <w:u w:val="single"/>
              </w:rPr>
              <w:t>3</w:t>
            </w:r>
            <w:r>
              <w:rPr>
                <w:rFonts w:ascii="Times New Roman"/>
                <w:color w:val="auto"/>
                <w:sz w:val="21"/>
                <w:szCs w:val="21"/>
              </w:rPr>
              <w:t xml:space="preserve">% </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rPr>
              <w:t>3</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1661" w:type="pct"/>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自实际交工日期起计算5年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1661"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color="auto" w:sz="4" w:space="0"/>
            </w:tcBorders>
            <w:vAlign w:val="center"/>
          </w:tcPr>
          <w:p>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0万元以上）</w:t>
            </w:r>
            <w:r>
              <w:rPr>
                <w:rFonts w:hint="eastAsia"/>
                <w:lang w:eastAsia="zh-CN"/>
              </w:rPr>
              <w:t>，否则按废标处理。</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1661"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6" w:name="三、投标保证金"/>
      <w:bookmarkEnd w:id="76"/>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rPr>
          <w:rFonts w:hint="eastAsia" w:ascii="宋体" w:hAnsi="宋体" w:eastAsia="宋体" w:cs="宋体"/>
          <w:b/>
          <w:sz w:val="30"/>
          <w:szCs w:val="30"/>
          <w:lang w:val="en-US" w:eastAsia="zh-CN"/>
        </w:rPr>
      </w:pPr>
      <w:r>
        <w:rPr>
          <w:rFonts w:hint="eastAsia" w:ascii="宋体" w:hAnsi="宋体" w:eastAsia="宋体" w:cs="宋体"/>
          <w:b/>
          <w:sz w:val="30"/>
          <w:szCs w:val="30"/>
          <w:lang w:val="en-US" w:eastAsia="zh-CN"/>
        </w:rPr>
        <w:br w:type="page"/>
      </w:r>
    </w:p>
    <w:p>
      <w:pPr>
        <w:jc w:val="center"/>
        <w:rPr>
          <w:rFonts w:ascii="宋体" w:hAnsi="宋体" w:eastAsia="宋体" w:cs="宋体"/>
          <w:b/>
          <w:sz w:val="30"/>
          <w:szCs w:val="30"/>
          <w:lang w:eastAsia="zh-CN"/>
        </w:rPr>
      </w:pPr>
      <w:r>
        <w:rPr>
          <w:rFonts w:hint="eastAsia" w:ascii="宋体" w:hAnsi="宋体" w:eastAsia="宋体" w:cs="宋体"/>
          <w:b/>
          <w:sz w:val="30"/>
          <w:szCs w:val="30"/>
          <w:lang w:val="en-US" w:eastAsia="zh-CN"/>
        </w:rPr>
        <w:t>四</w:t>
      </w:r>
      <w:r>
        <w:rPr>
          <w:rFonts w:hint="eastAsia" w:ascii="宋体" w:hAnsi="宋体" w:eastAsia="宋体" w:cs="宋体"/>
          <w:b/>
          <w:sz w:val="30"/>
          <w:szCs w:val="30"/>
          <w:lang w:eastAsia="zh-CN"/>
        </w:rPr>
        <w:t>、</w:t>
      </w:r>
      <w:r>
        <w:rPr>
          <w:rFonts w:ascii="宋体" w:hAnsi="宋体" w:eastAsia="宋体" w:cs="宋体"/>
          <w:b/>
          <w:sz w:val="30"/>
          <w:szCs w:val="30"/>
          <w:lang w:eastAsia="zh-CN"/>
        </w:rPr>
        <w:t>承诺函</w:t>
      </w:r>
    </w:p>
    <w:p>
      <w:pPr>
        <w:pStyle w:val="10"/>
        <w:spacing w:before="67"/>
        <w:ind w:left="214"/>
        <w:rPr>
          <w:lang w:eastAsia="zh-CN"/>
        </w:rPr>
      </w:pP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致：</w:t>
      </w:r>
      <w:r>
        <w:rPr>
          <w:rFonts w:hint="eastAsia" w:ascii="宋体" w:hAnsi="宋体" w:eastAsia="宋体" w:cs="Times New Roman"/>
          <w:sz w:val="24"/>
          <w:szCs w:val="24"/>
          <w:lang w:eastAsia="zh-CN"/>
        </w:rPr>
        <w:t>江西省现代路桥工程集团有限公司：</w:t>
      </w:r>
    </w:p>
    <w:p>
      <w:pPr>
        <w:spacing w:line="4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我单位</w:t>
      </w:r>
      <w:r>
        <w:rPr>
          <w:rFonts w:ascii="宋体" w:hAnsi="宋体" w:eastAsia="宋体" w:cs="宋体"/>
          <w:sz w:val="24"/>
          <w:szCs w:val="24"/>
          <w:lang w:eastAsia="zh-CN"/>
        </w:rPr>
        <w:t>已经组织人员</w:t>
      </w:r>
      <w:r>
        <w:rPr>
          <w:rFonts w:hint="eastAsia" w:ascii="宋体" w:hAnsi="宋体" w:eastAsia="宋体" w:cs="宋体"/>
          <w:sz w:val="24"/>
          <w:szCs w:val="24"/>
          <w:lang w:eastAsia="zh-CN"/>
        </w:rPr>
        <w:t>对本项目施工现场</w:t>
      </w:r>
      <w:r>
        <w:rPr>
          <w:rFonts w:ascii="宋体" w:hAnsi="宋体" w:eastAsia="宋体" w:cs="宋体"/>
          <w:sz w:val="24"/>
          <w:szCs w:val="24"/>
          <w:lang w:eastAsia="zh-CN"/>
        </w:rPr>
        <w:t>、</w:t>
      </w:r>
      <w:r>
        <w:rPr>
          <w:rFonts w:hint="eastAsia" w:ascii="宋体" w:hAnsi="宋体" w:eastAsia="宋体" w:cs="宋体"/>
          <w:sz w:val="24"/>
          <w:szCs w:val="24"/>
          <w:lang w:eastAsia="zh-CN"/>
        </w:rPr>
        <w:t>周围环境</w:t>
      </w:r>
      <w:r>
        <w:rPr>
          <w:rFonts w:ascii="宋体" w:hAnsi="宋体" w:eastAsia="宋体" w:cs="宋体"/>
          <w:sz w:val="24"/>
          <w:szCs w:val="24"/>
          <w:lang w:eastAsia="zh-CN"/>
        </w:rPr>
        <w:t>、单价、付款方式、结算、缺陷维修</w:t>
      </w:r>
      <w:r>
        <w:rPr>
          <w:rFonts w:hint="eastAsia" w:ascii="宋体" w:hAnsi="宋体" w:eastAsia="宋体" w:cs="宋体"/>
          <w:sz w:val="24"/>
          <w:szCs w:val="24"/>
          <w:lang w:eastAsia="zh-CN"/>
        </w:rPr>
        <w:t>等</w:t>
      </w:r>
      <w:r>
        <w:rPr>
          <w:rFonts w:ascii="宋体" w:hAnsi="宋体" w:eastAsia="宋体" w:cs="宋体"/>
          <w:sz w:val="24"/>
          <w:szCs w:val="24"/>
          <w:lang w:eastAsia="zh-CN"/>
        </w:rPr>
        <w:t>与工程有关的情况作了</w:t>
      </w:r>
      <w:r>
        <w:rPr>
          <w:rFonts w:hint="eastAsia" w:ascii="宋体" w:hAnsi="宋体" w:eastAsia="宋体" w:cs="宋体"/>
          <w:sz w:val="24"/>
          <w:szCs w:val="24"/>
          <w:lang w:eastAsia="zh-CN"/>
        </w:rPr>
        <w:t>认真</w:t>
      </w:r>
      <w:r>
        <w:rPr>
          <w:rFonts w:ascii="宋体" w:hAnsi="宋体" w:eastAsia="宋体" w:cs="宋体"/>
          <w:sz w:val="24"/>
          <w:szCs w:val="24"/>
          <w:lang w:eastAsia="zh-CN"/>
        </w:rPr>
        <w:t>、谨慎、祥尽的了解，决定参与贵公司中标施工的</w:t>
      </w:r>
      <w:r>
        <w:rPr>
          <w:rFonts w:hint="eastAsia" w:ascii="宋体" w:hAnsi="宋体" w:eastAsia="宋体" w:cs="宋体"/>
          <w:sz w:val="24"/>
          <w:szCs w:val="24"/>
          <w:lang w:eastAsia="zh-CN"/>
        </w:rPr>
        <w:t xml:space="preserve">         </w:t>
      </w:r>
      <w:r>
        <w:rPr>
          <w:rFonts w:hint="eastAsia" w:ascii="宋体" w:hAnsi="宋体" w:eastAsia="宋体" w:cs="宋体"/>
          <w:sz w:val="24"/>
          <w:szCs w:val="24"/>
          <w:u w:val="single"/>
          <w:lang w:val="en-US" w:eastAsia="zh-CN"/>
        </w:rPr>
        <w:t>万年至鹰潭北高铁站（万年段）一级公路工程</w:t>
      </w:r>
      <w:r>
        <w:rPr>
          <w:rFonts w:ascii="宋体" w:hAnsi="宋体" w:eastAsia="宋体" w:cs="宋体"/>
          <w:color w:val="FF0000"/>
          <w:sz w:val="24"/>
          <w:szCs w:val="24"/>
          <w:u w:val="single"/>
          <w:lang w:eastAsia="zh-CN"/>
        </w:rPr>
        <w:t>项目</w:t>
      </w:r>
      <w:r>
        <w:rPr>
          <w:rFonts w:hint="eastAsia" w:ascii="宋体" w:hAnsi="宋体" w:cs="宋体"/>
          <w:color w:val="FF0000"/>
          <w:sz w:val="24"/>
          <w:szCs w:val="24"/>
          <w:u w:val="single"/>
          <w:lang w:eastAsia="zh-CN"/>
        </w:rPr>
        <w:t>中分带绿化工程</w:t>
      </w:r>
      <w:r>
        <w:rPr>
          <w:rFonts w:hint="eastAsia" w:ascii="宋体" w:hAnsi="宋体" w:cs="宋体"/>
          <w:color w:val="FF0000"/>
          <w:sz w:val="24"/>
          <w:szCs w:val="24"/>
          <w:u w:val="single"/>
          <w:lang w:val="en-US" w:eastAsia="zh-CN"/>
        </w:rPr>
        <w:t xml:space="preserve">       </w:t>
      </w:r>
      <w:r>
        <w:rPr>
          <w:rFonts w:hint="eastAsia" w:ascii="宋体" w:hAnsi="宋体" w:cs="宋体"/>
          <w:color w:val="FF0000"/>
          <w:sz w:val="24"/>
          <w:szCs w:val="24"/>
          <w:u w:val="single"/>
          <w:lang w:eastAsia="zh-CN"/>
        </w:rPr>
        <w:t>标段</w:t>
      </w:r>
      <w:r>
        <w:rPr>
          <w:rFonts w:ascii="宋体" w:hAnsi="宋体" w:cs="宋体"/>
          <w:color w:val="FF0000"/>
          <w:sz w:val="24"/>
          <w:szCs w:val="24"/>
          <w:u w:val="single"/>
          <w:lang w:eastAsia="zh-CN"/>
        </w:rPr>
        <w:t xml:space="preserve"> </w:t>
      </w:r>
      <w:r>
        <w:rPr>
          <w:rFonts w:hint="eastAsia" w:ascii="宋体" w:hAnsi="宋体" w:cs="宋体"/>
          <w:sz w:val="24"/>
          <w:szCs w:val="24"/>
          <w:lang w:eastAsia="zh-CN"/>
        </w:rPr>
        <w:t>劳务</w:t>
      </w:r>
      <w:r>
        <w:rPr>
          <w:rFonts w:ascii="宋体" w:hAnsi="宋体" w:eastAsia="宋体" w:cs="宋体"/>
          <w:sz w:val="24"/>
          <w:szCs w:val="24"/>
          <w:lang w:eastAsia="zh-CN"/>
        </w:rPr>
        <w:t>分包队伍的竞标。</w:t>
      </w:r>
    </w:p>
    <w:p>
      <w:pPr>
        <w:spacing w:line="400" w:lineRule="exact"/>
        <w:ind w:firstLine="480" w:firstLineChars="200"/>
        <w:rPr>
          <w:rFonts w:ascii="Calibri" w:hAnsi="Calibri" w:eastAsia="宋体" w:cs="Times New Roman"/>
          <w:sz w:val="24"/>
          <w:szCs w:val="24"/>
          <w:lang w:eastAsia="zh-CN"/>
        </w:rPr>
      </w:pPr>
      <w:r>
        <w:rPr>
          <w:rFonts w:ascii="宋体" w:hAnsi="宋体" w:eastAsia="宋体" w:cs="宋体"/>
          <w:sz w:val="24"/>
          <w:szCs w:val="24"/>
          <w:lang w:eastAsia="zh-CN"/>
        </w:rPr>
        <w:t>为此，</w:t>
      </w:r>
      <w:r>
        <w:rPr>
          <w:rFonts w:ascii="Calibri" w:hAnsi="Calibri" w:eastAsia="宋体" w:cs="Times New Roman"/>
          <w:sz w:val="24"/>
          <w:szCs w:val="24"/>
          <w:lang w:eastAsia="zh-CN"/>
        </w:rPr>
        <w:t>我公司</w:t>
      </w:r>
      <w:r>
        <w:rPr>
          <w:rFonts w:hint="eastAsia" w:ascii="Calibri" w:hAnsi="Dotum" w:eastAsia="宋体" w:cs="Times New Roman"/>
          <w:sz w:val="24"/>
          <w:szCs w:val="24"/>
          <w:lang w:eastAsia="zh-CN"/>
        </w:rPr>
        <w:t>郑重承诺</w:t>
      </w:r>
      <w:r>
        <w:rPr>
          <w:rFonts w:hint="eastAsia" w:ascii="Calibri" w:hAnsi="Calibri" w:eastAsia="宋体" w:cs="Times New Roman"/>
          <w:sz w:val="24"/>
          <w:szCs w:val="24"/>
          <w:lang w:eastAsia="zh-CN"/>
        </w:rPr>
        <w:t>如下：</w:t>
      </w:r>
    </w:p>
    <w:p>
      <w:pPr>
        <w:spacing w:line="400" w:lineRule="exact"/>
        <w:ind w:firstLine="480" w:firstLineChars="200"/>
        <w:rPr>
          <w:rFonts w:ascii="宋体" w:hAnsi="宋体" w:eastAsia="宋体" w:cs="Times New Roman"/>
          <w:sz w:val="24"/>
          <w:szCs w:val="24"/>
          <w:lang w:eastAsia="zh-CN"/>
        </w:rPr>
      </w:pPr>
    </w:p>
    <w:p>
      <w:pPr>
        <w:spacing w:line="400" w:lineRule="exact"/>
        <w:ind w:firstLine="600" w:firstLineChars="250"/>
        <w:rPr>
          <w:rFonts w:ascii="宋体" w:hAnsi="宋体" w:eastAsia="宋体" w:cs="Times New Roman"/>
          <w:sz w:val="24"/>
          <w:szCs w:val="24"/>
          <w:lang w:eastAsia="zh-CN"/>
        </w:rPr>
      </w:pPr>
      <w:r>
        <w:rPr>
          <w:rFonts w:hint="eastAsia" w:ascii="宋体" w:hAnsi="宋体" w:eastAsia="宋体" w:cs="Times New Roman"/>
          <w:sz w:val="24"/>
          <w:szCs w:val="24"/>
        </w:rPr>
        <w:t>一、</w:t>
      </w:r>
      <w:r>
        <w:rPr>
          <w:rFonts w:hint="eastAsia" w:ascii="宋体" w:hAnsi="宋体" w:eastAsia="宋体" w:cs="Times New Roman"/>
          <w:sz w:val="24"/>
          <w:szCs w:val="24"/>
          <w:lang w:eastAsia="zh-CN"/>
        </w:rPr>
        <w:t>单价</w:t>
      </w:r>
    </w:p>
    <w:p>
      <w:pPr>
        <w:numPr>
          <w:ilvl w:val="0"/>
          <w:numId w:val="5"/>
        </w:numPr>
        <w:spacing w:line="400" w:lineRule="exact"/>
        <w:ind w:left="0" w:firstLine="480" w:firstLineChars="200"/>
        <w:jc w:val="both"/>
        <w:rPr>
          <w:rFonts w:ascii="宋体" w:hAnsi="宋体" w:eastAsia="宋体" w:cs="Times New Roman"/>
          <w:sz w:val="24"/>
          <w:szCs w:val="24"/>
          <w:lang w:eastAsia="zh-CN"/>
        </w:rPr>
      </w:pPr>
      <w:r>
        <w:rPr>
          <w:rFonts w:ascii="宋体" w:hAnsi="宋体" w:eastAsia="宋体" w:cs="Times New Roman"/>
          <w:sz w:val="24"/>
          <w:szCs w:val="24"/>
          <w:lang w:eastAsia="zh-CN"/>
        </w:rPr>
        <w:t>我方已经祥细阅读了贵公司提供的《工程量清单》，全面接受《工程量清单》中标定的单价，且已</w:t>
      </w:r>
      <w:r>
        <w:rPr>
          <w:rFonts w:hint="eastAsia" w:ascii="宋体" w:hAnsi="宋体" w:eastAsia="宋体" w:cs="Times New Roman"/>
          <w:sz w:val="24"/>
          <w:szCs w:val="24"/>
          <w:lang w:eastAsia="zh-CN"/>
        </w:rPr>
        <w:t>充分考虑到材料</w:t>
      </w:r>
      <w:r>
        <w:rPr>
          <w:rFonts w:ascii="宋体" w:hAnsi="宋体" w:eastAsia="宋体" w:cs="Times New Roman"/>
          <w:sz w:val="24"/>
          <w:szCs w:val="24"/>
          <w:lang w:eastAsia="zh-CN"/>
        </w:rPr>
        <w:t>价格</w:t>
      </w:r>
      <w:r>
        <w:rPr>
          <w:rFonts w:hint="eastAsia" w:ascii="宋体" w:hAnsi="宋体" w:eastAsia="宋体" w:cs="Times New Roman"/>
          <w:sz w:val="24"/>
          <w:szCs w:val="24"/>
          <w:lang w:eastAsia="zh-CN"/>
        </w:rPr>
        <w:t>、人工费用</w:t>
      </w:r>
      <w:r>
        <w:rPr>
          <w:rFonts w:ascii="宋体" w:hAnsi="宋体" w:eastAsia="宋体" w:cs="Times New Roman"/>
          <w:sz w:val="24"/>
          <w:szCs w:val="24"/>
          <w:lang w:eastAsia="zh-CN"/>
        </w:rPr>
        <w:t>、征地拆迁、现场交通维护</w:t>
      </w:r>
      <w:r>
        <w:rPr>
          <w:rFonts w:hint="eastAsia" w:ascii="宋体" w:hAnsi="宋体" w:eastAsia="宋体" w:cs="Times New Roman"/>
          <w:sz w:val="24"/>
          <w:szCs w:val="24"/>
          <w:lang w:eastAsia="zh-CN"/>
        </w:rPr>
        <w:t>等一切足以影响工程</w:t>
      </w:r>
      <w:r>
        <w:rPr>
          <w:rFonts w:ascii="宋体" w:hAnsi="宋体" w:eastAsia="宋体" w:cs="Times New Roman"/>
          <w:sz w:val="24"/>
          <w:szCs w:val="24"/>
          <w:lang w:eastAsia="zh-CN"/>
        </w:rPr>
        <w:t>价款</w:t>
      </w:r>
      <w:r>
        <w:rPr>
          <w:rFonts w:hint="eastAsia" w:ascii="宋体" w:hAnsi="宋体" w:eastAsia="宋体" w:cs="Times New Roman"/>
          <w:sz w:val="24"/>
          <w:szCs w:val="24"/>
          <w:lang w:eastAsia="zh-CN"/>
        </w:rPr>
        <w:t>的因素，</w:t>
      </w:r>
      <w:r>
        <w:rPr>
          <w:rFonts w:ascii="宋体" w:hAnsi="宋体" w:eastAsia="宋体" w:cs="Times New Roman"/>
          <w:sz w:val="24"/>
          <w:szCs w:val="24"/>
          <w:lang w:eastAsia="zh-CN"/>
        </w:rPr>
        <w:t>自愿承担</w:t>
      </w:r>
      <w:r>
        <w:rPr>
          <w:rFonts w:hint="eastAsia" w:ascii="宋体" w:hAnsi="宋体" w:eastAsia="宋体" w:cs="Times New Roman"/>
          <w:sz w:val="24"/>
          <w:szCs w:val="24"/>
          <w:lang w:eastAsia="zh-CN"/>
        </w:rPr>
        <w:t>由此产生的一切不利后果</w:t>
      </w:r>
      <w:r>
        <w:rPr>
          <w:rFonts w:ascii="宋体" w:hAnsi="宋体" w:eastAsia="宋体" w:cs="Times New Roman"/>
          <w:sz w:val="24"/>
          <w:szCs w:val="24"/>
          <w:lang w:eastAsia="zh-CN"/>
        </w:rPr>
        <w:t>。</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2、在施工过程中我方不以任何理由请求公司调整单价，且</w:t>
      </w:r>
      <w:r>
        <w:rPr>
          <w:rFonts w:hint="eastAsia" w:ascii="Calibri" w:hAnsi="Calibri" w:eastAsia="宋体" w:cs="Times New Roman"/>
          <w:sz w:val="24"/>
          <w:szCs w:val="24"/>
          <w:lang w:eastAsia="zh-CN"/>
        </w:rPr>
        <w:t>在合同执行过程中或最终结算时</w:t>
      </w:r>
      <w:r>
        <w:rPr>
          <w:rFonts w:ascii="Calibri" w:hAnsi="Calibri" w:eastAsia="宋体" w:cs="Times New Roman"/>
          <w:sz w:val="24"/>
          <w:szCs w:val="24"/>
          <w:lang w:eastAsia="zh-CN"/>
        </w:rPr>
        <w:t>不以任何理由向贵公司</w:t>
      </w:r>
      <w:r>
        <w:rPr>
          <w:rFonts w:hint="eastAsia" w:ascii="Calibri" w:hAnsi="Calibri" w:eastAsia="宋体" w:cs="Times New Roman"/>
          <w:sz w:val="24"/>
          <w:szCs w:val="24"/>
          <w:lang w:eastAsia="zh-CN"/>
        </w:rPr>
        <w:t>提出任何费用补偿</w:t>
      </w:r>
      <w:r>
        <w:rPr>
          <w:rFonts w:hint="eastAsia" w:ascii="宋体" w:hAnsi="宋体" w:eastAsia="宋体" w:cs="宋体"/>
          <w:sz w:val="24"/>
          <w:szCs w:val="24"/>
          <w:lang w:eastAsia="zh-CN"/>
        </w:rPr>
        <w:t>。</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人员</w:t>
      </w:r>
      <w:r>
        <w:rPr>
          <w:rFonts w:ascii="宋体" w:hAnsi="宋体" w:eastAsia="宋体" w:cs="Times New Roman"/>
          <w:sz w:val="24"/>
          <w:szCs w:val="24"/>
          <w:lang w:eastAsia="zh-CN"/>
        </w:rPr>
        <w:t>及设备</w:t>
      </w:r>
    </w:p>
    <w:p>
      <w:pPr>
        <w:spacing w:line="400" w:lineRule="exact"/>
        <w:ind w:firstLine="460" w:firstLineChars="192"/>
        <w:rPr>
          <w:rFonts w:ascii="宋体" w:hAnsi="宋体" w:eastAsia="宋体" w:cs="Times New Roman"/>
          <w:sz w:val="24"/>
          <w:szCs w:val="24"/>
          <w:lang w:eastAsia="zh-CN"/>
        </w:rPr>
      </w:pPr>
      <w:r>
        <w:rPr>
          <w:rFonts w:hint="eastAsia" w:ascii="宋体" w:hAnsi="宋体"/>
          <w:sz w:val="24"/>
          <w:szCs w:val="24"/>
          <w:lang w:eastAsia="zh-CN"/>
        </w:rPr>
        <w:t>1、保证到施工现场的施工负责人是“</w:t>
      </w:r>
      <w:r>
        <w:fldChar w:fldCharType="begin"/>
      </w:r>
      <w:r>
        <w:instrText xml:space="preserve"> HYPERLINK "http://www.jxsrjt.com/content/?227.html" \t "_blank" \o "上饶市交通建设投资集团有限公司人员招聘公告" </w:instrText>
      </w:r>
      <w:r>
        <w:fldChar w:fldCharType="separate"/>
      </w:r>
      <w:r>
        <w:rPr>
          <w:rStyle w:val="24"/>
          <w:rFonts w:ascii="微软雅黑" w:hAnsi="微软雅黑"/>
          <w:sz w:val="24"/>
          <w:szCs w:val="24"/>
          <w:lang w:eastAsia="zh-CN"/>
        </w:rPr>
        <w:t>上饶市交通建设投资集团有限公司</w:t>
      </w:r>
      <w:r>
        <w:rPr>
          <w:rStyle w:val="24"/>
          <w:rFonts w:ascii="微软雅黑" w:hAnsi="微软雅黑"/>
          <w:sz w:val="24"/>
          <w:szCs w:val="24"/>
          <w:lang w:eastAsia="zh-CN"/>
        </w:rPr>
        <w:fldChar w:fldCharType="end"/>
      </w:r>
      <w:r>
        <w:fldChar w:fldCharType="begin"/>
      </w:r>
      <w:r>
        <w:instrText xml:space="preserve"> HYPERLINK "http://www.jxsrjt.com/content/?212.html" \t "_blank" \o "劳务分包企业资源库2019年度入库企业名单公示" </w:instrText>
      </w:r>
      <w:r>
        <w:fldChar w:fldCharType="separate"/>
      </w:r>
      <w:r>
        <w:rPr>
          <w:rStyle w:val="24"/>
          <w:rFonts w:ascii="微软雅黑" w:hAnsi="微软雅黑"/>
          <w:sz w:val="24"/>
          <w:szCs w:val="24"/>
          <w:lang w:eastAsia="zh-CN"/>
        </w:rPr>
        <w:t>劳务分包企业资源库</w:t>
      </w:r>
      <w:r>
        <w:rPr>
          <w:rFonts w:hint="eastAsia"/>
          <w:sz w:val="24"/>
          <w:szCs w:val="28"/>
          <w:lang w:eastAsia="zh-CN"/>
        </w:rPr>
        <w:t>《2020年交建集团已有劳务企业分包库调整结果》及《2019-2020年度</w:t>
      </w:r>
      <w:r>
        <w:rPr>
          <w:rFonts w:hint="eastAsia"/>
          <w:sz w:val="24"/>
          <w:szCs w:val="28"/>
          <w:lang w:val="en-US" w:eastAsia="zh-CN"/>
        </w:rPr>
        <w:t>绿化</w:t>
      </w:r>
      <w:r>
        <w:rPr>
          <w:rFonts w:hint="eastAsia"/>
          <w:sz w:val="24"/>
          <w:szCs w:val="28"/>
          <w:lang w:eastAsia="zh-CN"/>
        </w:rPr>
        <w:t>专业入库企业》</w:t>
      </w:r>
      <w:r>
        <w:rPr>
          <w:rStyle w:val="24"/>
          <w:rFonts w:ascii="微软雅黑" w:hAnsi="微软雅黑"/>
          <w:sz w:val="24"/>
          <w:szCs w:val="24"/>
          <w:lang w:eastAsia="zh-CN"/>
        </w:rPr>
        <w:t>名单</w:t>
      </w:r>
      <w:r>
        <w:rPr>
          <w:rStyle w:val="24"/>
          <w:rFonts w:ascii="微软雅黑" w:hAnsi="微软雅黑"/>
          <w:sz w:val="24"/>
          <w:szCs w:val="24"/>
          <w:lang w:eastAsia="zh-CN"/>
        </w:rPr>
        <w:fldChar w:fldCharType="end"/>
      </w:r>
      <w:r>
        <w:rPr>
          <w:rFonts w:hint="eastAsia" w:ascii="宋体" w:hAnsi="宋体"/>
          <w:sz w:val="24"/>
          <w:szCs w:val="24"/>
          <w:lang w:eastAsia="zh-CN"/>
        </w:rPr>
        <w:t>”内的施工负责人，如我方提供的施工负责人不是“</w:t>
      </w:r>
      <w:r>
        <w:fldChar w:fldCharType="begin"/>
      </w:r>
      <w:r>
        <w:instrText xml:space="preserve"> HYPERLINK "http://www.jxsrjt.com/content/?227.html" \t "_blank" \o "上饶市交通建设投资集团有限公司人员招聘公告" </w:instrText>
      </w:r>
      <w:r>
        <w:fldChar w:fldCharType="separate"/>
      </w:r>
      <w:r>
        <w:rPr>
          <w:rStyle w:val="24"/>
          <w:rFonts w:ascii="微软雅黑" w:hAnsi="微软雅黑"/>
          <w:sz w:val="24"/>
          <w:szCs w:val="24"/>
          <w:lang w:eastAsia="zh-CN"/>
        </w:rPr>
        <w:t>上饶市交通建设投资集团有限公司</w:t>
      </w:r>
      <w:r>
        <w:rPr>
          <w:rStyle w:val="24"/>
          <w:rFonts w:ascii="微软雅黑" w:hAnsi="微软雅黑"/>
          <w:sz w:val="24"/>
          <w:szCs w:val="24"/>
          <w:lang w:eastAsia="zh-CN"/>
        </w:rPr>
        <w:fldChar w:fldCharType="end"/>
      </w:r>
      <w:r>
        <w:fldChar w:fldCharType="begin"/>
      </w:r>
      <w:r>
        <w:instrText xml:space="preserve"> HYPERLINK "http://www.jxsrjt.com/content/?212.html" \t "_blank" \o "劳务分包企业资源库2019年度入库企业名单公示" </w:instrText>
      </w:r>
      <w:r>
        <w:fldChar w:fldCharType="separate"/>
      </w:r>
      <w:r>
        <w:rPr>
          <w:rStyle w:val="24"/>
          <w:rFonts w:ascii="微软雅黑" w:hAnsi="微软雅黑"/>
          <w:sz w:val="24"/>
          <w:szCs w:val="24"/>
          <w:lang w:eastAsia="zh-CN"/>
        </w:rPr>
        <w:t>劳务分包企业资源库</w:t>
      </w:r>
      <w:r>
        <w:rPr>
          <w:rFonts w:hint="eastAsia"/>
          <w:sz w:val="24"/>
          <w:szCs w:val="28"/>
          <w:lang w:eastAsia="zh-CN"/>
        </w:rPr>
        <w:t>《2020年交建集团已有劳务企业分包库调整结果》及《2019-2020年度</w:t>
      </w:r>
      <w:r>
        <w:rPr>
          <w:rFonts w:hint="eastAsia"/>
          <w:sz w:val="24"/>
          <w:szCs w:val="28"/>
          <w:lang w:val="en-US" w:eastAsia="zh-CN"/>
        </w:rPr>
        <w:t>绿化</w:t>
      </w:r>
      <w:r>
        <w:rPr>
          <w:rFonts w:hint="eastAsia"/>
          <w:sz w:val="24"/>
          <w:szCs w:val="28"/>
          <w:lang w:eastAsia="zh-CN"/>
        </w:rPr>
        <w:t>专业入库企业》名单</w:t>
      </w:r>
      <w:r>
        <w:rPr>
          <w:rFonts w:hint="eastAsia"/>
          <w:sz w:val="24"/>
          <w:szCs w:val="28"/>
          <w:lang w:eastAsia="zh-CN"/>
        </w:rPr>
        <w:fldChar w:fldCharType="end"/>
      </w:r>
      <w:r>
        <w:rPr>
          <w:rFonts w:hint="eastAsia" w:ascii="宋体" w:hAnsi="宋体"/>
          <w:sz w:val="24"/>
          <w:szCs w:val="24"/>
          <w:lang w:eastAsia="zh-CN"/>
        </w:rPr>
        <w:t>”内的施工负责人，贵方有权对我方进行清退并没收投标保证金或履约保证金；</w:t>
      </w:r>
    </w:p>
    <w:p>
      <w:pPr>
        <w:spacing w:line="400" w:lineRule="exact"/>
        <w:ind w:firstLine="460" w:firstLineChars="192"/>
        <w:rPr>
          <w:rFonts w:ascii="宋体" w:hAnsi="宋体" w:eastAsia="宋体" w:cs="Times New Roman"/>
          <w:sz w:val="24"/>
          <w:szCs w:val="24"/>
          <w:lang w:eastAsia="zh-CN"/>
        </w:rPr>
      </w:pPr>
      <w:r>
        <w:rPr>
          <w:rFonts w:hint="eastAsia" w:ascii="宋体" w:hAnsi="宋体" w:eastAsia="宋体" w:cs="Times New Roman"/>
          <w:sz w:val="24"/>
          <w:szCs w:val="24"/>
          <w:lang w:eastAsia="zh-CN"/>
        </w:rPr>
        <w:t>2、保证主要人员的施工经验完全满足本项目工程实际的需要，配备足够的现场技术人员：包括至少一名测量员、一名处理协调现场施工情况的协调员及1～2名安全员。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sz w:val="24"/>
          <w:szCs w:val="24"/>
          <w:lang w:eastAsia="zh-CN"/>
        </w:rPr>
      </w:pPr>
      <w:r>
        <w:rPr>
          <w:rFonts w:hint="eastAsia" w:ascii="宋体" w:hAnsi="宋体" w:eastAsia="宋体" w:cs="Times New Roman"/>
          <w:sz w:val="24"/>
          <w:szCs w:val="24"/>
          <w:lang w:eastAsia="zh-CN"/>
        </w:rPr>
        <w:t>3、我单位派驻现场的主要施工人员有特殊情况离开工地必须经贵方项目经理批准且</w:t>
      </w:r>
      <w:r>
        <w:rPr>
          <w:rFonts w:ascii="宋体" w:hAnsi="宋体" w:eastAsia="宋体" w:cs="Times New Roman"/>
          <w:sz w:val="24"/>
          <w:szCs w:val="24"/>
          <w:lang w:eastAsia="zh-CN"/>
        </w:rPr>
        <w:t>已安排代为</w:t>
      </w:r>
      <w:r>
        <w:rPr>
          <w:rFonts w:hint="eastAsia" w:ascii="宋体" w:hAnsi="宋体" w:eastAsia="宋体" w:cs="Times New Roman"/>
          <w:sz w:val="24"/>
          <w:szCs w:val="24"/>
          <w:lang w:eastAsia="zh-CN"/>
        </w:rPr>
        <w:t>履行职责</w:t>
      </w:r>
      <w:r>
        <w:rPr>
          <w:rFonts w:ascii="宋体" w:hAnsi="宋体" w:eastAsia="宋体" w:cs="Times New Roman"/>
          <w:sz w:val="24"/>
          <w:szCs w:val="24"/>
          <w:lang w:eastAsia="zh-CN"/>
        </w:rPr>
        <w:t>人员</w:t>
      </w:r>
      <w:r>
        <w:rPr>
          <w:rFonts w:hint="eastAsia" w:ascii="宋体" w:hAnsi="宋体" w:eastAsia="宋体" w:cs="Times New Roman"/>
          <w:sz w:val="24"/>
          <w:szCs w:val="24"/>
          <w:lang w:eastAsia="zh-CN"/>
        </w:rPr>
        <w:t>。</w:t>
      </w:r>
    </w:p>
    <w:p>
      <w:pPr>
        <w:spacing w:line="400" w:lineRule="exact"/>
        <w:ind w:firstLine="460" w:firstLineChars="192"/>
        <w:rPr>
          <w:rFonts w:ascii="宋体" w:hAnsi="宋体" w:eastAsia="宋体" w:cs="Times New Roman"/>
          <w:sz w:val="24"/>
          <w:szCs w:val="24"/>
          <w:lang w:eastAsia="zh-CN"/>
        </w:rPr>
      </w:pPr>
      <w:r>
        <w:rPr>
          <w:rFonts w:hint="eastAsia" w:ascii="宋体" w:hAnsi="宋体" w:eastAsia="宋体" w:cs="Times New Roman"/>
          <w:sz w:val="24"/>
          <w:szCs w:val="24"/>
          <w:lang w:eastAsia="zh-CN"/>
        </w:rPr>
        <w:t>4</w:t>
      </w:r>
      <w:r>
        <w:rPr>
          <w:rFonts w:ascii="宋体" w:hAnsi="宋体" w:eastAsia="宋体" w:cs="Times New Roman"/>
          <w:sz w:val="24"/>
          <w:szCs w:val="24"/>
          <w:lang w:eastAsia="zh-CN"/>
        </w:rPr>
        <w:t>、</w:t>
      </w:r>
      <w:r>
        <w:rPr>
          <w:rFonts w:hint="eastAsia" w:ascii="宋体" w:hAnsi="宋体" w:eastAsia="宋体" w:cs="Times New Roman"/>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sz w:val="24"/>
          <w:szCs w:val="24"/>
          <w:lang w:eastAsia="zh-CN"/>
        </w:rPr>
      </w:pPr>
      <w:r>
        <w:rPr>
          <w:rFonts w:hint="eastAsia" w:ascii="宋体" w:hAnsi="宋体" w:eastAsia="宋体" w:cs="Times New Roman"/>
          <w:sz w:val="24"/>
          <w:szCs w:val="24"/>
          <w:lang w:eastAsia="zh-CN"/>
        </w:rPr>
        <w:t>5</w:t>
      </w:r>
      <w:r>
        <w:rPr>
          <w:rFonts w:ascii="宋体" w:hAnsi="宋体" w:eastAsia="宋体" w:cs="Times New Roman"/>
          <w:sz w:val="24"/>
          <w:szCs w:val="24"/>
          <w:lang w:eastAsia="zh-CN"/>
        </w:rPr>
        <w:t>、各种施工</w:t>
      </w:r>
      <w:r>
        <w:rPr>
          <w:rFonts w:hint="eastAsia" w:ascii="宋体" w:hAnsi="宋体" w:eastAsia="宋体" w:cs="Times New Roman"/>
          <w:sz w:val="24"/>
          <w:szCs w:val="24"/>
          <w:lang w:eastAsia="zh-CN"/>
        </w:rPr>
        <w:t>设备操作手</w:t>
      </w:r>
      <w:r>
        <w:rPr>
          <w:rFonts w:ascii="宋体" w:hAnsi="宋体" w:eastAsia="宋体" w:cs="Times New Roman"/>
          <w:sz w:val="24"/>
          <w:szCs w:val="24"/>
          <w:lang w:eastAsia="zh-CN"/>
        </w:rPr>
        <w:t>持证止岗</w:t>
      </w:r>
      <w:r>
        <w:rPr>
          <w:rFonts w:hint="eastAsia" w:ascii="宋体" w:hAnsi="宋体" w:eastAsia="宋体" w:cs="Times New Roman"/>
          <w:sz w:val="24"/>
          <w:szCs w:val="24"/>
          <w:lang w:eastAsia="zh-CN"/>
        </w:rPr>
        <w:t>。</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三、质量</w:t>
      </w:r>
    </w:p>
    <w:p>
      <w:pPr>
        <w:spacing w:line="400" w:lineRule="exact"/>
        <w:ind w:firstLine="460" w:firstLineChars="192"/>
        <w:rPr>
          <w:rFonts w:ascii="宋体" w:hAnsi="宋体" w:eastAsia="宋体" w:cs="Times New Roman"/>
          <w:sz w:val="24"/>
          <w:szCs w:val="24"/>
          <w:lang w:eastAsia="zh-CN"/>
        </w:rPr>
      </w:pPr>
      <w:r>
        <w:rPr>
          <w:rFonts w:ascii="宋体" w:hAnsi="宋体" w:eastAsia="宋体" w:cs="Times New Roman"/>
          <w:sz w:val="24"/>
          <w:szCs w:val="24"/>
          <w:lang w:eastAsia="zh-CN"/>
        </w:rPr>
        <w:t>1、</w:t>
      </w:r>
      <w:r>
        <w:rPr>
          <w:rFonts w:hint="eastAsia" w:ascii="宋体" w:hAnsi="宋体" w:eastAsia="宋体" w:cs="Times New Roman"/>
          <w:sz w:val="24"/>
          <w:szCs w:val="24"/>
          <w:lang w:eastAsia="zh-CN"/>
        </w:rPr>
        <w:t>严格按照</w:t>
      </w:r>
      <w:r>
        <w:rPr>
          <w:rFonts w:ascii="宋体" w:hAnsi="宋体" w:eastAsia="宋体" w:cs="Times New Roman"/>
          <w:sz w:val="24"/>
          <w:szCs w:val="24"/>
          <w:lang w:eastAsia="zh-CN"/>
        </w:rPr>
        <w:t>规范及贵公司的要求，遵照</w:t>
      </w:r>
      <w:r>
        <w:rPr>
          <w:rFonts w:hint="eastAsia" w:ascii="宋体" w:hAnsi="宋体" w:eastAsia="宋体" w:cs="Times New Roman"/>
          <w:sz w:val="24"/>
          <w:szCs w:val="24"/>
          <w:lang w:eastAsia="zh-CN"/>
        </w:rPr>
        <w:t>公路工程技术规范和设计文件要求，精心组织施工</w:t>
      </w:r>
      <w:r>
        <w:rPr>
          <w:rFonts w:ascii="宋体" w:hAnsi="宋体" w:eastAsia="宋体" w:cs="Times New Roman"/>
          <w:sz w:val="24"/>
          <w:szCs w:val="24"/>
          <w:lang w:eastAsia="zh-CN"/>
        </w:rPr>
        <w:t xml:space="preserve"> </w:t>
      </w:r>
    </w:p>
    <w:p>
      <w:pPr>
        <w:numPr>
          <w:ilvl w:val="0"/>
          <w:numId w:val="6"/>
        </w:numPr>
        <w:spacing w:line="400" w:lineRule="exact"/>
        <w:ind w:firstLine="460" w:firstLineChars="192"/>
        <w:jc w:val="both"/>
        <w:rPr>
          <w:rFonts w:ascii="宋体" w:hAnsi="宋体" w:eastAsia="宋体" w:cs="Times New Roman"/>
          <w:sz w:val="24"/>
          <w:szCs w:val="24"/>
          <w:lang w:eastAsia="zh-CN"/>
        </w:rPr>
      </w:pPr>
      <w:r>
        <w:rPr>
          <w:rFonts w:hint="eastAsia" w:ascii="宋体" w:hAnsi="宋体" w:eastAsia="宋体" w:cs="Times New Roman"/>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sz w:val="24"/>
          <w:szCs w:val="24"/>
          <w:lang w:eastAsia="zh-CN"/>
        </w:rPr>
        <w:t xml:space="preserve"> ；</w:t>
      </w:r>
    </w:p>
    <w:p>
      <w:pPr>
        <w:numPr>
          <w:ilvl w:val="0"/>
          <w:numId w:val="6"/>
        </w:numPr>
        <w:spacing w:line="400" w:lineRule="exact"/>
        <w:ind w:firstLine="460" w:firstLineChars="192"/>
        <w:jc w:val="both"/>
        <w:rPr>
          <w:rFonts w:ascii="宋体" w:hAnsi="宋体" w:eastAsia="宋体" w:cs="Times New Roman"/>
          <w:sz w:val="24"/>
          <w:szCs w:val="24"/>
          <w:lang w:eastAsia="zh-CN"/>
        </w:rPr>
      </w:pPr>
      <w:r>
        <w:rPr>
          <w:rFonts w:hint="eastAsia" w:ascii="宋体" w:hAnsi="宋体" w:eastAsia="宋体" w:cs="Times New Roman"/>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sz w:val="24"/>
          <w:szCs w:val="24"/>
          <w:lang w:eastAsia="zh-CN"/>
        </w:rPr>
        <w:t>。</w:t>
      </w:r>
    </w:p>
    <w:p>
      <w:pPr>
        <w:spacing w:line="400" w:lineRule="exact"/>
        <w:ind w:firstLine="460" w:firstLineChars="192"/>
        <w:rPr>
          <w:rFonts w:ascii="宋体" w:hAnsi="宋体" w:eastAsia="宋体" w:cs="Times New Roman"/>
          <w:sz w:val="24"/>
          <w:szCs w:val="24"/>
          <w:lang w:eastAsia="zh-CN"/>
        </w:rPr>
      </w:pPr>
      <w:r>
        <w:rPr>
          <w:rFonts w:hint="eastAsia" w:ascii="宋体" w:hAnsi="宋体" w:eastAsia="宋体" w:cs="Times New Roman"/>
          <w:sz w:val="24"/>
          <w:szCs w:val="24"/>
          <w:lang w:eastAsia="zh-CN"/>
        </w:rPr>
        <w:t>四、工程进度</w:t>
      </w:r>
    </w:p>
    <w:p>
      <w:pPr>
        <w:spacing w:line="400" w:lineRule="exact"/>
        <w:ind w:firstLine="460" w:firstLineChars="192"/>
        <w:rPr>
          <w:rFonts w:ascii="宋体" w:hAnsi="宋体" w:eastAsia="宋体" w:cs="Times New Roman"/>
          <w:sz w:val="24"/>
          <w:szCs w:val="24"/>
          <w:lang w:eastAsia="zh-CN"/>
        </w:rPr>
      </w:pPr>
      <w:r>
        <w:rPr>
          <w:rFonts w:ascii="宋体" w:hAnsi="宋体" w:eastAsia="宋体" w:cs="Times New Roman"/>
          <w:sz w:val="24"/>
          <w:szCs w:val="24"/>
          <w:lang w:eastAsia="zh-CN"/>
        </w:rPr>
        <w:t>1、</w:t>
      </w:r>
      <w:r>
        <w:rPr>
          <w:rFonts w:hint="eastAsia" w:ascii="宋体" w:hAnsi="宋体" w:eastAsia="宋体" w:cs="Times New Roman"/>
          <w:sz w:val="24"/>
          <w:szCs w:val="24"/>
          <w:lang w:eastAsia="zh-CN"/>
        </w:rPr>
        <w:t>我方应根据贵方整体施工计划安排，制定其月、周、日施工计划，报贵方批准并组织实施</w:t>
      </w:r>
      <w:r>
        <w:rPr>
          <w:rFonts w:ascii="宋体" w:hAnsi="宋体" w:eastAsia="宋体" w:cs="Times New Roman"/>
          <w:sz w:val="24"/>
          <w:szCs w:val="24"/>
          <w:lang w:eastAsia="zh-CN"/>
        </w:rPr>
        <w:t>；</w:t>
      </w:r>
      <w:r>
        <w:rPr>
          <w:rFonts w:hint="eastAsia" w:ascii="宋体" w:hAnsi="宋体" w:eastAsia="宋体" w:cs="Times New Roman"/>
          <w:sz w:val="24"/>
          <w:szCs w:val="24"/>
          <w:lang w:eastAsia="zh-CN"/>
        </w:rPr>
        <w:t>:</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2、若</w:t>
      </w:r>
      <w:r>
        <w:rPr>
          <w:rFonts w:hint="eastAsia" w:ascii="宋体" w:hAnsi="宋体" w:eastAsia="宋体" w:cs="Times New Roman"/>
          <w:sz w:val="24"/>
          <w:szCs w:val="24"/>
          <w:lang w:eastAsia="zh-CN"/>
        </w:rPr>
        <w:t>我方连续两个月无法完成计划任务的80％，贵方有权将</w:t>
      </w:r>
      <w:r>
        <w:rPr>
          <w:rFonts w:ascii="宋体" w:hAnsi="宋体" w:eastAsia="宋体" w:cs="Times New Roman"/>
          <w:sz w:val="24"/>
          <w:szCs w:val="24"/>
          <w:lang w:eastAsia="zh-CN"/>
        </w:rPr>
        <w:t>工程量</w:t>
      </w:r>
      <w:r>
        <w:rPr>
          <w:rFonts w:hint="eastAsia" w:ascii="宋体" w:hAnsi="宋体" w:eastAsia="宋体" w:cs="Times New Roman"/>
          <w:sz w:val="24"/>
          <w:szCs w:val="24"/>
          <w:lang w:eastAsia="zh-CN"/>
        </w:rPr>
        <w:t>分割</w:t>
      </w:r>
      <w:r>
        <w:rPr>
          <w:rFonts w:ascii="宋体" w:hAnsi="宋体" w:eastAsia="宋体" w:cs="Times New Roman"/>
          <w:sz w:val="24"/>
          <w:szCs w:val="24"/>
          <w:lang w:eastAsia="zh-CN"/>
        </w:rPr>
        <w:t>给其他施工队伍实施，分割单价按与我方单价上浮10%确定</w:t>
      </w:r>
      <w:r>
        <w:rPr>
          <w:rFonts w:hint="eastAsia" w:ascii="宋体" w:hAnsi="宋体" w:eastAsia="宋体" w:cs="Times New Roman"/>
          <w:sz w:val="24"/>
          <w:szCs w:val="24"/>
          <w:lang w:eastAsia="zh-CN"/>
        </w:rPr>
        <w:t>，由此增加的费用</w:t>
      </w:r>
      <w:r>
        <w:rPr>
          <w:rFonts w:ascii="宋体" w:hAnsi="宋体" w:eastAsia="宋体" w:cs="Times New Roman"/>
          <w:sz w:val="24"/>
          <w:szCs w:val="24"/>
          <w:lang w:eastAsia="zh-CN"/>
        </w:rPr>
        <w:t>由我方承担，且有权</w:t>
      </w:r>
      <w:r>
        <w:rPr>
          <w:rFonts w:hint="eastAsia" w:ascii="宋体" w:hAnsi="宋体" w:eastAsia="宋体" w:cs="Times New Roman"/>
          <w:sz w:val="24"/>
          <w:szCs w:val="24"/>
          <w:lang w:eastAsia="zh-CN"/>
        </w:rPr>
        <w:t>在我方结算款中扣除</w:t>
      </w:r>
      <w:r>
        <w:rPr>
          <w:rFonts w:ascii="宋体" w:hAnsi="宋体" w:eastAsia="宋体" w:cs="Times New Roman"/>
          <w:sz w:val="24"/>
          <w:szCs w:val="24"/>
          <w:lang w:eastAsia="zh-CN"/>
        </w:rPr>
        <w:t>。</w:t>
      </w:r>
    </w:p>
    <w:p>
      <w:pPr>
        <w:spacing w:line="400" w:lineRule="exact"/>
        <w:ind w:firstLine="555"/>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五、</w:t>
      </w:r>
      <w:r>
        <w:rPr>
          <w:rFonts w:ascii="宋体" w:hAnsi="宋体" w:eastAsia="宋体" w:cs="Times New Roman"/>
          <w:sz w:val="24"/>
          <w:szCs w:val="24"/>
          <w:lang w:eastAsia="zh-CN"/>
        </w:rPr>
        <w:t>禁止</w:t>
      </w:r>
      <w:r>
        <w:rPr>
          <w:rFonts w:hint="eastAsia" w:ascii="宋体" w:hAnsi="宋体" w:eastAsia="宋体" w:cs="Times New Roman"/>
          <w:sz w:val="24"/>
          <w:szCs w:val="24"/>
          <w:lang w:eastAsia="zh-CN"/>
        </w:rPr>
        <w:t>分包</w:t>
      </w:r>
    </w:p>
    <w:p>
      <w:pPr>
        <w:spacing w:line="400" w:lineRule="exact"/>
        <w:ind w:firstLine="555"/>
        <w:rPr>
          <w:rFonts w:ascii="宋体" w:hAnsi="宋体" w:eastAsia="宋体" w:cs="Times New Roman"/>
          <w:sz w:val="24"/>
          <w:szCs w:val="24"/>
          <w:lang w:eastAsia="zh-CN"/>
        </w:rPr>
      </w:pPr>
      <w:r>
        <w:rPr>
          <w:rFonts w:ascii="宋体" w:hAnsi="宋体" w:eastAsia="宋体" w:cs="Times New Roman"/>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六、文明施工和安全生产</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sz w:val="24"/>
          <w:szCs w:val="24"/>
          <w:lang w:eastAsia="zh-CN"/>
        </w:rPr>
        <w:t>。</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2、我方应严格</w:t>
      </w:r>
      <w:r>
        <w:rPr>
          <w:rFonts w:ascii="宋体" w:hAnsi="宋体" w:eastAsia="宋体" w:cs="Times New Roman"/>
          <w:sz w:val="24"/>
          <w:szCs w:val="24"/>
          <w:lang w:eastAsia="zh-CN"/>
        </w:rPr>
        <w:t>按照规程设置</w:t>
      </w:r>
      <w:r>
        <w:rPr>
          <w:rFonts w:hint="eastAsia" w:ascii="宋体" w:hAnsi="宋体" w:eastAsia="宋体" w:cs="Times New Roman"/>
          <w:sz w:val="24"/>
          <w:szCs w:val="24"/>
          <w:lang w:eastAsia="zh-CN"/>
        </w:rPr>
        <w:t>施工现场</w:t>
      </w:r>
      <w:r>
        <w:rPr>
          <w:rFonts w:ascii="宋体" w:hAnsi="宋体" w:eastAsia="宋体" w:cs="Times New Roman"/>
          <w:sz w:val="24"/>
          <w:szCs w:val="24"/>
          <w:lang w:eastAsia="zh-CN"/>
        </w:rPr>
        <w:t>安全</w:t>
      </w:r>
      <w:r>
        <w:rPr>
          <w:rFonts w:hint="eastAsia" w:ascii="宋体" w:hAnsi="宋体" w:eastAsia="宋体" w:cs="Times New Roman"/>
          <w:sz w:val="24"/>
          <w:szCs w:val="24"/>
          <w:lang w:eastAsia="zh-CN"/>
        </w:rPr>
        <w:t>标志标识、所有人员挂牌上岗、施工环境整洁、有序。</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3、</w:t>
      </w:r>
      <w:r>
        <w:rPr>
          <w:rFonts w:ascii="宋体" w:hAnsi="宋体" w:eastAsia="宋体" w:cs="Times New Roman"/>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七、财务管理</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1、保证专款专用。</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sz w:val="24"/>
          <w:szCs w:val="24"/>
          <w:lang w:eastAsia="zh-CN"/>
        </w:rPr>
        <w:t>贵方可采取包括代付民农工资、代付材料款等手段管控应付我方的工程款</w:t>
      </w:r>
      <w:r>
        <w:rPr>
          <w:rFonts w:hint="eastAsia" w:ascii="宋体" w:hAnsi="宋体" w:eastAsia="宋体" w:cs="Times New Roman"/>
          <w:sz w:val="24"/>
          <w:szCs w:val="24"/>
          <w:lang w:eastAsia="zh-CN"/>
        </w:rPr>
        <w:t>。</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八、保险</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1、</w:t>
      </w:r>
      <w:r>
        <w:rPr>
          <w:rFonts w:hint="eastAsia" w:ascii="宋体" w:hAnsi="宋体" w:eastAsia="宋体" w:cs="Times New Roman"/>
          <w:sz w:val="24"/>
          <w:szCs w:val="24"/>
          <w:lang w:eastAsia="zh-CN"/>
        </w:rPr>
        <w:t>为确保施工过程及施工人员的安全，</w:t>
      </w:r>
      <w:r>
        <w:rPr>
          <w:rFonts w:ascii="宋体" w:hAnsi="宋体" w:eastAsia="宋体" w:cs="Times New Roman"/>
          <w:sz w:val="24"/>
          <w:szCs w:val="24"/>
          <w:lang w:eastAsia="zh-CN"/>
        </w:rPr>
        <w:t>我</w:t>
      </w:r>
      <w:r>
        <w:rPr>
          <w:rFonts w:hint="eastAsia" w:ascii="宋体" w:hAnsi="宋体" w:eastAsia="宋体" w:cs="宋体"/>
          <w:sz w:val="24"/>
          <w:szCs w:val="24"/>
          <w:lang w:eastAsia="zh-CN"/>
        </w:rPr>
        <w:t>方必须给派驻本项目的所有人员购买不低于</w:t>
      </w:r>
      <w:r>
        <w:rPr>
          <w:rFonts w:hint="eastAsia" w:ascii="宋体" w:hAnsi="宋体" w:eastAsia="宋体" w:cs="宋体"/>
          <w:sz w:val="24"/>
          <w:szCs w:val="24"/>
          <w:u w:val="single"/>
          <w:lang w:eastAsia="zh-CN"/>
        </w:rPr>
        <w:t>10</w:t>
      </w:r>
      <w:r>
        <w:rPr>
          <w:rFonts w:hint="eastAsia" w:ascii="宋体" w:hAnsi="宋体" w:eastAsia="宋体" w:cs="宋体"/>
          <w:sz w:val="24"/>
          <w:szCs w:val="24"/>
          <w:lang w:eastAsia="zh-CN"/>
        </w:rPr>
        <w:t>万元的医疗保险及不低于</w:t>
      </w:r>
      <w:r>
        <w:rPr>
          <w:rFonts w:hint="eastAsia" w:ascii="宋体" w:hAnsi="宋体" w:eastAsia="宋体" w:cs="宋体"/>
          <w:sz w:val="24"/>
          <w:szCs w:val="24"/>
          <w:u w:val="single"/>
          <w:lang w:eastAsia="zh-CN"/>
        </w:rPr>
        <w:t>60</w:t>
      </w:r>
      <w:r>
        <w:rPr>
          <w:rFonts w:hint="eastAsia" w:ascii="宋体" w:hAnsi="宋体" w:eastAsia="宋体" w:cs="宋体"/>
          <w:sz w:val="24"/>
          <w:szCs w:val="24"/>
          <w:lang w:eastAsia="zh-CN"/>
        </w:rPr>
        <w:t>万元赔付款的人身意外伤害险</w:t>
      </w:r>
      <w:r>
        <w:rPr>
          <w:rFonts w:hint="eastAsia" w:ascii="宋体" w:hAnsi="宋体" w:eastAsia="宋体" w:cs="Times New Roman"/>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九、税费</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1、</w:t>
      </w:r>
      <w:r>
        <w:rPr>
          <w:rFonts w:hint="eastAsia" w:ascii="宋体" w:hAnsi="宋体" w:eastAsia="宋体" w:cs="Times New Roman"/>
          <w:sz w:val="24"/>
          <w:szCs w:val="24"/>
          <w:lang w:eastAsia="zh-CN"/>
        </w:rPr>
        <w:t>我方严格执行国家有关税收政策，自觉缴纳各项税费，认真履行义务。</w:t>
      </w:r>
    </w:p>
    <w:p>
      <w:pPr>
        <w:numPr>
          <w:ilvl w:val="0"/>
          <w:numId w:val="7"/>
        </w:numPr>
        <w:spacing w:line="400" w:lineRule="exact"/>
        <w:ind w:firstLine="480" w:firstLineChars="200"/>
        <w:jc w:val="both"/>
        <w:rPr>
          <w:rFonts w:ascii="宋体" w:hAnsi="宋体" w:eastAsia="宋体" w:cs="Times New Roman"/>
          <w:sz w:val="24"/>
          <w:szCs w:val="24"/>
          <w:lang w:eastAsia="zh-CN"/>
        </w:rPr>
      </w:pPr>
      <w:r>
        <w:rPr>
          <w:rFonts w:hint="eastAsia" w:ascii="宋体" w:hAnsi="宋体" w:eastAsia="宋体" w:cs="Times New Roman"/>
          <w:sz w:val="24"/>
          <w:szCs w:val="24"/>
        </w:rPr>
        <w:t>农民工</w:t>
      </w:r>
      <w:r>
        <w:rPr>
          <w:rFonts w:hint="eastAsia" w:ascii="宋体" w:hAnsi="宋体" w:eastAsia="宋体" w:cs="Times New Roman"/>
          <w:sz w:val="24"/>
          <w:szCs w:val="24"/>
          <w:lang w:eastAsia="zh-CN"/>
        </w:rPr>
        <w:t>工资</w:t>
      </w:r>
    </w:p>
    <w:p>
      <w:pPr>
        <w:numPr>
          <w:ilvl w:val="0"/>
          <w:numId w:val="8"/>
        </w:numPr>
        <w:spacing w:line="400" w:lineRule="exact"/>
        <w:jc w:val="both"/>
        <w:rPr>
          <w:rFonts w:ascii="宋体" w:hAnsi="宋体" w:eastAsia="宋体" w:cs="Times New Roman"/>
          <w:sz w:val="24"/>
          <w:szCs w:val="24"/>
          <w:lang w:eastAsia="zh-CN"/>
        </w:rPr>
      </w:pPr>
      <w:r>
        <w:rPr>
          <w:rFonts w:hint="eastAsia" w:ascii="宋体" w:hAnsi="宋体" w:eastAsia="宋体" w:cs="Times New Roman"/>
          <w:sz w:val="24"/>
          <w:szCs w:val="24"/>
          <w:lang w:eastAsia="zh-CN"/>
        </w:rPr>
        <w:t>我方严格遵守国家有关法律、行政法规规定，自行办理和完善各种</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手续，合法使用农民工，保护农民工合法权益，按时发放农民工工资。</w:t>
      </w:r>
      <w:r>
        <w:rPr>
          <w:rFonts w:ascii="宋体" w:hAnsi="宋体" w:eastAsia="宋体" w:cs="Times New Roman"/>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一</w:t>
      </w:r>
      <w:r>
        <w:rPr>
          <w:rFonts w:hint="eastAsia" w:ascii="宋体" w:hAnsi="宋体" w:eastAsia="宋体" w:cs="Times New Roman"/>
          <w:sz w:val="24"/>
          <w:szCs w:val="24"/>
          <w:lang w:eastAsia="zh-CN"/>
        </w:rPr>
        <w:t>、最终结账和审计</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1、</w:t>
      </w:r>
      <w:r>
        <w:rPr>
          <w:rFonts w:hint="eastAsia" w:ascii="宋体" w:hAnsi="宋体" w:eastAsia="宋体" w:cs="Times New Roman"/>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480" w:lineRule="auto"/>
        <w:ind w:firstLine="2640" w:firstLineChars="1100"/>
        <w:rPr>
          <w:rFonts w:ascii="宋体" w:hAnsi="宋体" w:eastAsia="宋体" w:cs="Times New Roman"/>
          <w:sz w:val="24"/>
          <w:szCs w:val="24"/>
          <w:lang w:eastAsia="zh-CN"/>
        </w:rPr>
      </w:pPr>
    </w:p>
    <w:p>
      <w:pPr>
        <w:spacing w:line="480" w:lineRule="auto"/>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承诺单位（签章）：</w:t>
      </w:r>
    </w:p>
    <w:p>
      <w:pPr>
        <w:spacing w:line="480" w:lineRule="auto"/>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w:t>
      </w:r>
    </w:p>
    <w:p>
      <w:pPr>
        <w:spacing w:line="480" w:lineRule="auto"/>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备案施工负责人：</w:t>
      </w:r>
    </w:p>
    <w:p>
      <w:pPr>
        <w:spacing w:line="4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年    月    日</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附:《江西省现代路桥工程集团有限公司工程分包违约处罚细则》一份。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rPr>
          <w:rFonts w:ascii="宋体" w:hAnsi="宋体" w:eastAsia="宋体" w:cs="宋体"/>
          <w:sz w:val="27"/>
          <w:szCs w:val="27"/>
          <w:lang w:eastAsia="zh-CN"/>
        </w:rPr>
      </w:pPr>
    </w:p>
    <w:p>
      <w:pPr>
        <w:ind w:firstLine="1620" w:firstLineChars="450"/>
        <w:rPr>
          <w:sz w:val="36"/>
          <w:szCs w:val="36"/>
          <w:lang w:eastAsia="zh-CN"/>
        </w:rPr>
      </w:pPr>
      <w:r>
        <w:rPr>
          <w:sz w:val="36"/>
          <w:szCs w:val="36"/>
          <w:lang w:eastAsia="zh-CN"/>
        </w:rPr>
        <w:t>江西省现代路桥工程集团有限公司</w:t>
      </w:r>
    </w:p>
    <w:p>
      <w:pPr>
        <w:ind w:firstLine="2340" w:firstLineChars="650"/>
        <w:rPr>
          <w:sz w:val="36"/>
          <w:szCs w:val="36"/>
        </w:rPr>
      </w:pPr>
      <w:r>
        <w:rPr>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4"/>
                <w:szCs w:val="24"/>
              </w:rPr>
            </w:pPr>
            <w:r>
              <w:rPr>
                <w:sz w:val="24"/>
                <w:szCs w:val="24"/>
              </w:rPr>
              <w:t>编号</w:t>
            </w:r>
          </w:p>
        </w:tc>
        <w:tc>
          <w:tcPr>
            <w:tcW w:w="1431" w:type="dxa"/>
            <w:vAlign w:val="center"/>
          </w:tcPr>
          <w:p>
            <w:pPr>
              <w:autoSpaceDE w:val="0"/>
              <w:autoSpaceDN w:val="0"/>
              <w:spacing w:line="400" w:lineRule="exact"/>
              <w:ind w:firstLine="240" w:firstLineChars="100"/>
              <w:jc w:val="center"/>
              <w:rPr>
                <w:sz w:val="24"/>
                <w:szCs w:val="24"/>
              </w:rPr>
            </w:pPr>
            <w:r>
              <w:rPr>
                <w:sz w:val="24"/>
                <w:szCs w:val="24"/>
              </w:rPr>
              <w:t>类别</w:t>
            </w:r>
          </w:p>
        </w:tc>
        <w:tc>
          <w:tcPr>
            <w:tcW w:w="3303" w:type="dxa"/>
            <w:vAlign w:val="center"/>
          </w:tcPr>
          <w:p>
            <w:pPr>
              <w:autoSpaceDE w:val="0"/>
              <w:autoSpaceDN w:val="0"/>
              <w:spacing w:line="400" w:lineRule="exact"/>
              <w:ind w:firstLine="720" w:firstLineChars="300"/>
              <w:jc w:val="center"/>
              <w:rPr>
                <w:sz w:val="24"/>
                <w:szCs w:val="24"/>
              </w:rPr>
            </w:pPr>
            <w:r>
              <w:rPr>
                <w:sz w:val="24"/>
                <w:szCs w:val="24"/>
              </w:rPr>
              <w:t>违反事项</w:t>
            </w:r>
          </w:p>
        </w:tc>
        <w:tc>
          <w:tcPr>
            <w:tcW w:w="2941" w:type="dxa"/>
            <w:vAlign w:val="center"/>
          </w:tcPr>
          <w:p>
            <w:pPr>
              <w:autoSpaceDE w:val="0"/>
              <w:autoSpaceDN w:val="0"/>
              <w:spacing w:line="400" w:lineRule="exact"/>
              <w:jc w:val="center"/>
              <w:rPr>
                <w:sz w:val="24"/>
                <w:szCs w:val="24"/>
              </w:rPr>
            </w:pPr>
            <w:r>
              <w:rPr>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w:t>
            </w:r>
          </w:p>
        </w:tc>
        <w:tc>
          <w:tcPr>
            <w:tcW w:w="1431" w:type="dxa"/>
            <w:vMerge w:val="restart"/>
            <w:vAlign w:val="center"/>
          </w:tcPr>
          <w:p>
            <w:pPr>
              <w:autoSpaceDE w:val="0"/>
              <w:autoSpaceDN w:val="0"/>
              <w:spacing w:line="400" w:lineRule="exact"/>
              <w:jc w:val="center"/>
              <w:rPr>
                <w:sz w:val="21"/>
                <w:szCs w:val="21"/>
              </w:rPr>
            </w:pPr>
            <w:r>
              <w:rPr>
                <w:sz w:val="21"/>
                <w:szCs w:val="21"/>
              </w:rPr>
              <w:t>单价</w:t>
            </w: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sz w:val="21"/>
                <w:szCs w:val="21"/>
                <w:lang w:eastAsia="zh-CN"/>
              </w:rPr>
            </w:pPr>
            <w:r>
              <w:rPr>
                <w:sz w:val="21"/>
                <w:szCs w:val="21"/>
                <w:lang w:eastAsia="zh-CN"/>
              </w:rPr>
              <w:t>清出劳务分包企业</w:t>
            </w:r>
            <w:r>
              <w:rPr>
                <w:rFonts w:hint="eastAsia"/>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2</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3</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4</w:t>
            </w:r>
          </w:p>
        </w:tc>
        <w:tc>
          <w:tcPr>
            <w:tcW w:w="1431" w:type="dxa"/>
            <w:vAlign w:val="center"/>
          </w:tcPr>
          <w:p>
            <w:pPr>
              <w:autoSpaceDE w:val="0"/>
              <w:autoSpaceDN w:val="0"/>
              <w:spacing w:line="400" w:lineRule="exact"/>
              <w:ind w:firstLine="210" w:firstLineChars="100"/>
              <w:jc w:val="center"/>
              <w:rPr>
                <w:sz w:val="21"/>
                <w:szCs w:val="21"/>
              </w:rPr>
            </w:pPr>
            <w:r>
              <w:rPr>
                <w:sz w:val="21"/>
                <w:szCs w:val="21"/>
              </w:rPr>
              <w:t>人员</w:t>
            </w:r>
          </w:p>
        </w:tc>
        <w:tc>
          <w:tcPr>
            <w:tcW w:w="3303" w:type="dxa"/>
            <w:vAlign w:val="center"/>
          </w:tcPr>
          <w:p>
            <w:pPr>
              <w:autoSpaceDE w:val="0"/>
              <w:autoSpaceDN w:val="0"/>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5</w:t>
            </w:r>
          </w:p>
        </w:tc>
        <w:tc>
          <w:tcPr>
            <w:tcW w:w="1431" w:type="dxa"/>
            <w:vMerge w:val="restart"/>
            <w:vAlign w:val="center"/>
          </w:tcPr>
          <w:p>
            <w:pPr>
              <w:autoSpaceDE w:val="0"/>
              <w:autoSpaceDN w:val="0"/>
              <w:spacing w:line="400" w:lineRule="exact"/>
              <w:ind w:firstLine="210" w:firstLineChars="100"/>
              <w:jc w:val="center"/>
              <w:rPr>
                <w:sz w:val="21"/>
                <w:szCs w:val="21"/>
              </w:rPr>
            </w:pPr>
            <w:r>
              <w:rPr>
                <w:sz w:val="21"/>
                <w:szCs w:val="21"/>
              </w:rPr>
              <w:t>设备</w:t>
            </w:r>
          </w:p>
        </w:tc>
        <w:tc>
          <w:tcPr>
            <w:tcW w:w="3303" w:type="dxa"/>
            <w:vAlign w:val="center"/>
          </w:tcPr>
          <w:p>
            <w:pPr>
              <w:autoSpaceDE w:val="0"/>
              <w:autoSpaceDN w:val="0"/>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责令改丄并处每台（套）罚款10000元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6</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责令改丄并处每台（套）罚款10000元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sz w:val="21"/>
                <w:szCs w:val="21"/>
              </w:rPr>
            </w:pPr>
            <w:r>
              <w:rPr>
                <w:sz w:val="21"/>
                <w:szCs w:val="21"/>
              </w:rPr>
              <w:t>7</w:t>
            </w:r>
          </w:p>
        </w:tc>
        <w:tc>
          <w:tcPr>
            <w:tcW w:w="1431" w:type="dxa"/>
            <w:vMerge w:val="restart"/>
            <w:vAlign w:val="center"/>
          </w:tcPr>
          <w:p>
            <w:pPr>
              <w:autoSpaceDE w:val="0"/>
              <w:autoSpaceDN w:val="0"/>
              <w:spacing w:line="400" w:lineRule="exact"/>
              <w:ind w:firstLine="105" w:firstLineChars="50"/>
              <w:jc w:val="center"/>
              <w:rPr>
                <w:sz w:val="21"/>
                <w:szCs w:val="21"/>
              </w:rPr>
            </w:pPr>
            <w:r>
              <w:rPr>
                <w:sz w:val="21"/>
                <w:szCs w:val="21"/>
              </w:rPr>
              <w:t>质量</w:t>
            </w:r>
          </w:p>
        </w:tc>
        <w:tc>
          <w:tcPr>
            <w:tcW w:w="3303" w:type="dxa"/>
            <w:vAlign w:val="center"/>
          </w:tcPr>
          <w:p>
            <w:pPr>
              <w:autoSpaceDE w:val="0"/>
              <w:autoSpaceDN w:val="0"/>
              <w:spacing w:line="400" w:lineRule="exact"/>
              <w:jc w:val="center"/>
              <w:rPr>
                <w:sz w:val="21"/>
                <w:szCs w:val="21"/>
              </w:rPr>
            </w:pPr>
            <w:r>
              <w:rPr>
                <w:sz w:val="21"/>
                <w:szCs w:val="21"/>
              </w:rPr>
              <w:t>工程质量不符要求</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sz w:val="21"/>
                <w:szCs w:val="21"/>
              </w:rPr>
            </w:pPr>
            <w:r>
              <w:rPr>
                <w:sz w:val="21"/>
                <w:szCs w:val="21"/>
              </w:rPr>
              <w:t>8</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sz w:val="21"/>
                <w:szCs w:val="21"/>
              </w:rPr>
            </w:pPr>
            <w:r>
              <w:rPr>
                <w:sz w:val="21"/>
                <w:szCs w:val="21"/>
              </w:rPr>
              <w:t>9</w:t>
            </w:r>
          </w:p>
        </w:tc>
        <w:tc>
          <w:tcPr>
            <w:tcW w:w="1431" w:type="dxa"/>
            <w:vMerge w:val="restart"/>
            <w:vAlign w:val="center"/>
          </w:tcPr>
          <w:p>
            <w:pPr>
              <w:autoSpaceDE w:val="0"/>
              <w:autoSpaceDN w:val="0"/>
              <w:spacing w:line="400" w:lineRule="exact"/>
              <w:jc w:val="center"/>
              <w:rPr>
                <w:sz w:val="21"/>
                <w:szCs w:val="21"/>
              </w:rPr>
            </w:pPr>
            <w:r>
              <w:rPr>
                <w:sz w:val="21"/>
                <w:szCs w:val="21"/>
              </w:rPr>
              <w:t>进度</w:t>
            </w:r>
          </w:p>
        </w:tc>
        <w:tc>
          <w:tcPr>
            <w:tcW w:w="3303" w:type="dxa"/>
            <w:vAlign w:val="center"/>
          </w:tcPr>
          <w:p>
            <w:pPr>
              <w:autoSpaceDE w:val="0"/>
              <w:autoSpaceDN w:val="0"/>
              <w:spacing w:line="400" w:lineRule="exact"/>
              <w:jc w:val="center"/>
              <w:rPr>
                <w:sz w:val="21"/>
                <w:szCs w:val="21"/>
                <w:lang w:eastAsia="zh-CN"/>
              </w:rPr>
            </w:pPr>
            <w:r>
              <w:rPr>
                <w:sz w:val="21"/>
                <w:szCs w:val="21"/>
                <w:lang w:eastAsia="zh-CN"/>
              </w:rPr>
              <w:t>工程进度延后达两个月以上的，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sz w:val="21"/>
                <w:szCs w:val="21"/>
              </w:rPr>
            </w:pPr>
            <w:r>
              <w:rPr>
                <w:sz w:val="21"/>
                <w:szCs w:val="21"/>
              </w:rPr>
              <w:t>10</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pPr>
              <w:autoSpaceDE w:val="0"/>
              <w:autoSpaceDN w:val="0"/>
              <w:spacing w:line="400" w:lineRule="exact"/>
              <w:jc w:val="center"/>
              <w:rPr>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sz w:val="21"/>
                <w:szCs w:val="21"/>
              </w:rPr>
            </w:pPr>
            <w:r>
              <w:rPr>
                <w:sz w:val="21"/>
                <w:szCs w:val="21"/>
              </w:rPr>
              <w:t>11</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pPr>
              <w:autoSpaceDE w:val="0"/>
              <w:autoSpaceDN w:val="0"/>
              <w:spacing w:line="400" w:lineRule="exact"/>
              <w:jc w:val="center"/>
              <w:rPr>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12</w:t>
            </w:r>
          </w:p>
        </w:tc>
        <w:tc>
          <w:tcPr>
            <w:tcW w:w="1431" w:type="dxa"/>
            <w:vAlign w:val="center"/>
          </w:tcPr>
          <w:p>
            <w:pPr>
              <w:autoSpaceDE w:val="0"/>
              <w:autoSpaceDN w:val="0"/>
              <w:spacing w:line="400" w:lineRule="exact"/>
              <w:ind w:firstLine="105" w:firstLineChars="50"/>
              <w:jc w:val="center"/>
              <w:rPr>
                <w:sz w:val="21"/>
                <w:szCs w:val="21"/>
              </w:rPr>
            </w:pPr>
            <w:r>
              <w:rPr>
                <w:sz w:val="21"/>
                <w:szCs w:val="21"/>
              </w:rPr>
              <w:t>分包</w:t>
            </w:r>
          </w:p>
        </w:tc>
        <w:tc>
          <w:tcPr>
            <w:tcW w:w="3303" w:type="dxa"/>
            <w:vAlign w:val="center"/>
          </w:tcPr>
          <w:p>
            <w:pPr>
              <w:autoSpaceDE w:val="0"/>
              <w:autoSpaceDN w:val="0"/>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13</w:t>
            </w:r>
          </w:p>
        </w:tc>
        <w:tc>
          <w:tcPr>
            <w:tcW w:w="1431" w:type="dxa"/>
            <w:vMerge w:val="restart"/>
            <w:vAlign w:val="center"/>
          </w:tcPr>
          <w:p>
            <w:pPr>
              <w:autoSpaceDE w:val="0"/>
              <w:autoSpaceDN w:val="0"/>
              <w:spacing w:line="400" w:lineRule="exact"/>
              <w:jc w:val="center"/>
              <w:rPr>
                <w:sz w:val="21"/>
                <w:szCs w:val="21"/>
              </w:rPr>
            </w:pPr>
            <w:r>
              <w:rPr>
                <w:sz w:val="21"/>
                <w:szCs w:val="21"/>
              </w:rPr>
              <w:t>安全</w:t>
            </w:r>
          </w:p>
        </w:tc>
        <w:tc>
          <w:tcPr>
            <w:tcW w:w="3303" w:type="dxa"/>
            <w:vAlign w:val="center"/>
          </w:tcPr>
          <w:p>
            <w:pPr>
              <w:autoSpaceDE w:val="0"/>
              <w:autoSpaceDN w:val="0"/>
              <w:spacing w:line="400" w:lineRule="exact"/>
              <w:jc w:val="center"/>
              <w:rPr>
                <w:sz w:val="21"/>
                <w:szCs w:val="21"/>
                <w:lang w:eastAsia="zh-CN"/>
              </w:rPr>
            </w:pPr>
            <w:r>
              <w:rPr>
                <w:sz w:val="21"/>
                <w:szCs w:val="21"/>
                <w:lang w:eastAsia="zh-CN"/>
              </w:rPr>
              <w:t>发生1人重伤以上安全事故的</w:t>
            </w:r>
          </w:p>
        </w:tc>
        <w:tc>
          <w:tcPr>
            <w:tcW w:w="2941" w:type="dxa"/>
            <w:vAlign w:val="center"/>
          </w:tcPr>
          <w:p>
            <w:pPr>
              <w:autoSpaceDE w:val="0"/>
              <w:autoSpaceDN w:val="0"/>
              <w:spacing w:line="400" w:lineRule="exact"/>
              <w:jc w:val="center"/>
              <w:rPr>
                <w:sz w:val="21"/>
                <w:szCs w:val="21"/>
              </w:rPr>
            </w:pPr>
            <w:r>
              <w:rPr>
                <w:rFonts w:hint="eastAsia"/>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14</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rPr>
            </w:pPr>
            <w:r>
              <w:rPr>
                <w:sz w:val="21"/>
                <w:szCs w:val="21"/>
              </w:rPr>
              <w:t>发生死亡事故的</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15</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除承担赔偿责任外，</w:t>
            </w: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16</w:t>
            </w:r>
          </w:p>
        </w:tc>
        <w:tc>
          <w:tcPr>
            <w:tcW w:w="1431" w:type="dxa"/>
            <w:vMerge w:val="restart"/>
            <w:vAlign w:val="center"/>
          </w:tcPr>
          <w:p>
            <w:pPr>
              <w:autoSpaceDE w:val="0"/>
              <w:autoSpaceDN w:val="0"/>
              <w:spacing w:line="400" w:lineRule="exact"/>
              <w:jc w:val="center"/>
              <w:rPr>
                <w:sz w:val="21"/>
                <w:szCs w:val="21"/>
              </w:rPr>
            </w:pPr>
            <w:r>
              <w:rPr>
                <w:sz w:val="21"/>
                <w:szCs w:val="21"/>
              </w:rPr>
              <w:t>挪用工程款项</w:t>
            </w:r>
          </w:p>
        </w:tc>
        <w:tc>
          <w:tcPr>
            <w:tcW w:w="3303" w:type="dxa"/>
            <w:vAlign w:val="center"/>
          </w:tcPr>
          <w:p>
            <w:pPr>
              <w:autoSpaceDE w:val="0"/>
              <w:autoSpaceDN w:val="0"/>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pPr>
              <w:autoSpaceDE w:val="0"/>
              <w:autoSpaceDN w:val="0"/>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17</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挪用工程款项经催告仍不返回的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18</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19</w:t>
            </w:r>
          </w:p>
        </w:tc>
        <w:tc>
          <w:tcPr>
            <w:tcW w:w="1431" w:type="dxa"/>
            <w:vMerge w:val="restart"/>
            <w:vAlign w:val="center"/>
          </w:tcPr>
          <w:p>
            <w:pPr>
              <w:autoSpaceDE w:val="0"/>
              <w:autoSpaceDN w:val="0"/>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pPr>
              <w:autoSpaceDE w:val="0"/>
              <w:autoSpaceDN w:val="0"/>
              <w:spacing w:line="400" w:lineRule="exact"/>
              <w:jc w:val="center"/>
              <w:rPr>
                <w:sz w:val="21"/>
                <w:szCs w:val="21"/>
                <w:lang w:eastAsia="zh-CN"/>
              </w:rPr>
            </w:pPr>
            <w:r>
              <w:rPr>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20</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21</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pPr>
        <w:ind w:firstLine="560"/>
        <w:rPr>
          <w:sz w:val="21"/>
          <w:szCs w:val="21"/>
          <w:lang w:eastAsia="zh-CN"/>
        </w:rPr>
      </w:pPr>
      <w:r>
        <w:rPr>
          <w:rFonts w:hint="eastAsia"/>
          <w:sz w:val="21"/>
          <w:szCs w:val="21"/>
          <w:lang w:eastAsia="zh-CN"/>
        </w:rPr>
        <w:t>以上内容与招标文件相关内容、条款一并执行。</w:t>
      </w:r>
    </w:p>
    <w:p>
      <w:pPr>
        <w:ind w:firstLine="560"/>
        <w:rPr>
          <w:sz w:val="21"/>
          <w:szCs w:val="21"/>
          <w:lang w:eastAsia="zh-CN"/>
        </w:rPr>
      </w:pPr>
      <w:r>
        <w:rPr>
          <w:sz w:val="21"/>
          <w:szCs w:val="21"/>
          <w:lang w:eastAsia="zh-CN"/>
        </w:rPr>
        <w:t>以上处罚内容本公司已经派专人阅读并全面了解其内容，若有违反同意按此办法处罚。</w:t>
      </w:r>
    </w:p>
    <w:p>
      <w:pPr>
        <w:ind w:firstLine="560"/>
        <w:rPr>
          <w:sz w:val="28"/>
          <w:szCs w:val="28"/>
          <w:lang w:eastAsia="zh-CN"/>
        </w:rPr>
      </w:pPr>
      <w:r>
        <w:rPr>
          <w:sz w:val="28"/>
          <w:szCs w:val="28"/>
          <w:lang w:eastAsia="zh-CN"/>
        </w:rPr>
        <w:t xml:space="preserve">                        </w:t>
      </w:r>
    </w:p>
    <w:p>
      <w:pPr>
        <w:ind w:firstLine="560"/>
        <w:rPr>
          <w:sz w:val="28"/>
          <w:szCs w:val="28"/>
          <w:lang w:eastAsia="zh-CN"/>
        </w:rPr>
      </w:pPr>
      <w:r>
        <w:rPr>
          <w:rFonts w:hint="eastAsia"/>
          <w:sz w:val="28"/>
          <w:szCs w:val="28"/>
          <w:lang w:eastAsia="zh-CN"/>
        </w:rPr>
        <w:t>投</w:t>
      </w:r>
      <w:r>
        <w:rPr>
          <w:sz w:val="28"/>
          <w:szCs w:val="28"/>
          <w:lang w:eastAsia="zh-CN"/>
        </w:rPr>
        <w:t>标人（盖章）</w:t>
      </w:r>
      <w:r>
        <w:rPr>
          <w:rFonts w:hint="eastAsia"/>
          <w:sz w:val="28"/>
          <w:szCs w:val="28"/>
          <w:lang w:eastAsia="zh-CN"/>
        </w:rPr>
        <w:t>：</w:t>
      </w:r>
    </w:p>
    <w:p>
      <w:pPr>
        <w:ind w:firstLine="560"/>
        <w:rPr>
          <w:sz w:val="28"/>
          <w:szCs w:val="28"/>
          <w:lang w:eastAsia="zh-CN"/>
        </w:rPr>
      </w:pPr>
      <w:r>
        <w:rPr>
          <w:sz w:val="28"/>
          <w:szCs w:val="28"/>
          <w:lang w:eastAsia="zh-CN"/>
        </w:rPr>
        <w:t xml:space="preserve">                        </w:t>
      </w:r>
    </w:p>
    <w:p>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r>
        <w:rPr>
          <w:rFonts w:hint="eastAsia"/>
          <w:sz w:val="28"/>
          <w:szCs w:val="28"/>
          <w:lang w:eastAsia="zh-CN"/>
        </w:rPr>
        <w:t>：</w:t>
      </w:r>
    </w:p>
    <w:p>
      <w:pPr>
        <w:ind w:firstLine="560"/>
        <w:rPr>
          <w:sz w:val="28"/>
          <w:szCs w:val="28"/>
          <w:lang w:eastAsia="zh-CN"/>
        </w:rPr>
      </w:pPr>
      <w:r>
        <w:rPr>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bookmarkStart w:id="77" w:name="_Hlk61881318"/>
      <w:r>
        <w:rPr>
          <w:rFonts w:hint="eastAsia" w:ascii="宋体" w:hAnsi="宋体" w:eastAsia="宋体" w:cs="宋体"/>
          <w:b/>
          <w:sz w:val="30"/>
          <w:szCs w:val="30"/>
          <w:lang w:val="en-US" w:eastAsia="zh-CN"/>
        </w:rPr>
        <w:t>五</w:t>
      </w:r>
      <w:r>
        <w:rPr>
          <w:rFonts w:hint="eastAsia" w:ascii="宋体" w:hAnsi="宋体" w:eastAsia="宋体" w:cs="宋体"/>
          <w:b/>
          <w:sz w:val="30"/>
          <w:szCs w:val="30"/>
          <w:lang w:eastAsia="zh-CN"/>
        </w:rPr>
        <w:t>、其他材料</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投标人认为提供的其他材料</w:t>
      </w:r>
    </w:p>
    <w:bookmarkEnd w:id="77"/>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pStyle w:val="10"/>
        <w:tabs>
          <w:tab w:val="left" w:pos="5579"/>
          <w:tab w:val="left" w:pos="6879"/>
          <w:tab w:val="left" w:pos="8042"/>
        </w:tabs>
        <w:spacing w:before="0"/>
        <w:ind w:left="4740"/>
        <w:rPr>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val="en-US" w:eastAsia="zh-CN"/>
        </w:rPr>
        <w:t>六</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footerReference r:id="rId3" w:type="default"/>
      <w:pgSz w:w="11900" w:h="16850"/>
      <w:pgMar w:top="1080" w:right="1140" w:bottom="700" w:left="1640"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兰亭超细黑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S PMincho">
    <w:altName w:val="Yu Gothic UI"/>
    <w:panose1 w:val="02020600040205080304"/>
    <w:charset w:val="80"/>
    <w:family w:val="roma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0000012" w:usb3="00000000" w:csb0="000200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62</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C70FBCA6"/>
    <w:multiLevelType w:val="singleLevel"/>
    <w:tmpl w:val="C70FBCA6"/>
    <w:lvl w:ilvl="0" w:tentative="0">
      <w:start w:val="1"/>
      <w:numFmt w:val="decimal"/>
      <w:suff w:val="nothing"/>
      <w:lvlText w:val="%1、"/>
      <w:lvlJc w:val="left"/>
      <w:pPr>
        <w:ind w:left="560" w:firstLine="0"/>
      </w:pPr>
    </w:lvl>
  </w:abstractNum>
  <w:abstractNum w:abstractNumId="2">
    <w:nsid w:val="1A5E2C5D"/>
    <w:multiLevelType w:val="multilevel"/>
    <w:tmpl w:val="1A5E2C5D"/>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0741A1F"/>
    <w:multiLevelType w:val="multilevel"/>
    <w:tmpl w:val="30741A1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A8A5A68"/>
    <w:multiLevelType w:val="multilevel"/>
    <w:tmpl w:val="4A8A5A68"/>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EC1E8D7"/>
    <w:multiLevelType w:val="singleLevel"/>
    <w:tmpl w:val="5EC1E8D7"/>
    <w:lvl w:ilvl="0" w:tentative="0">
      <w:start w:val="2"/>
      <w:numFmt w:val="decimal"/>
      <w:suff w:val="nothing"/>
      <w:lvlText w:val="%1、"/>
      <w:lvlJc w:val="left"/>
    </w:lvl>
  </w:abstractNum>
  <w:abstractNum w:abstractNumId="6">
    <w:nsid w:val="607F22CF"/>
    <w:multiLevelType w:val="multilevel"/>
    <w:tmpl w:val="607F22C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50A23FB"/>
    <w:multiLevelType w:val="singleLevel"/>
    <w:tmpl w:val="750A23FB"/>
    <w:lvl w:ilvl="0" w:tentative="0">
      <w:start w:val="10"/>
      <w:numFmt w:val="chineseCounting"/>
      <w:suff w:val="nothing"/>
      <w:lvlText w:val="%1、"/>
      <w:lvlJc w:val="left"/>
      <w:rPr>
        <w:rFonts w:hint="eastAsia"/>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720"/>
  <w:drawingGridHorizontalSpacing w:val="110"/>
  <w:noPunctuationKerning w:val="1"/>
  <w:characterSpacingControl w:val="doNotCompress"/>
  <w:compat>
    <w:balanceSingleByteDoubleByteWidth/>
    <w:ulTrailSpace/>
    <w:doNotExpandShiftReturn/>
    <w:adjustLineHeightInTable/>
    <w:useFELayout/>
    <w:compatSetting w:name="compatibilityMode" w:uri="http://schemas.microsoft.com/office/word" w:val="12"/>
  </w:compat>
  <w:rsids>
    <w:rsidRoot w:val="002C02FB"/>
    <w:rsid w:val="00000F08"/>
    <w:rsid w:val="0000766B"/>
    <w:rsid w:val="000127CB"/>
    <w:rsid w:val="00013270"/>
    <w:rsid w:val="00015B9B"/>
    <w:rsid w:val="00016181"/>
    <w:rsid w:val="0002032B"/>
    <w:rsid w:val="00024D00"/>
    <w:rsid w:val="00030F29"/>
    <w:rsid w:val="00032A34"/>
    <w:rsid w:val="000351AB"/>
    <w:rsid w:val="00037942"/>
    <w:rsid w:val="00037BDA"/>
    <w:rsid w:val="00037D34"/>
    <w:rsid w:val="00042221"/>
    <w:rsid w:val="00044E18"/>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A46E5"/>
    <w:rsid w:val="000A6BDC"/>
    <w:rsid w:val="000B3EF2"/>
    <w:rsid w:val="000C5CFF"/>
    <w:rsid w:val="000C716C"/>
    <w:rsid w:val="000E21FD"/>
    <w:rsid w:val="000E2742"/>
    <w:rsid w:val="000E29AE"/>
    <w:rsid w:val="000E6AF2"/>
    <w:rsid w:val="000F233F"/>
    <w:rsid w:val="000F3B03"/>
    <w:rsid w:val="000F7A38"/>
    <w:rsid w:val="0010116E"/>
    <w:rsid w:val="001032B7"/>
    <w:rsid w:val="0010430C"/>
    <w:rsid w:val="00111555"/>
    <w:rsid w:val="001168BB"/>
    <w:rsid w:val="00121746"/>
    <w:rsid w:val="00123538"/>
    <w:rsid w:val="0013045D"/>
    <w:rsid w:val="00134C34"/>
    <w:rsid w:val="00140EA5"/>
    <w:rsid w:val="00147E36"/>
    <w:rsid w:val="00150D66"/>
    <w:rsid w:val="00152080"/>
    <w:rsid w:val="001526C2"/>
    <w:rsid w:val="00154512"/>
    <w:rsid w:val="0015463F"/>
    <w:rsid w:val="00155E76"/>
    <w:rsid w:val="001574CB"/>
    <w:rsid w:val="00160003"/>
    <w:rsid w:val="00162B81"/>
    <w:rsid w:val="00172AD1"/>
    <w:rsid w:val="00174D90"/>
    <w:rsid w:val="0017522F"/>
    <w:rsid w:val="00175F56"/>
    <w:rsid w:val="001770A4"/>
    <w:rsid w:val="00177D83"/>
    <w:rsid w:val="00180A9C"/>
    <w:rsid w:val="00180E83"/>
    <w:rsid w:val="001816DC"/>
    <w:rsid w:val="0018407B"/>
    <w:rsid w:val="00187747"/>
    <w:rsid w:val="001A1D7F"/>
    <w:rsid w:val="001C0486"/>
    <w:rsid w:val="001C08E9"/>
    <w:rsid w:val="001C2785"/>
    <w:rsid w:val="001C46B3"/>
    <w:rsid w:val="001C4FD6"/>
    <w:rsid w:val="001C6BD1"/>
    <w:rsid w:val="001C6E1E"/>
    <w:rsid w:val="001D65C9"/>
    <w:rsid w:val="001D778C"/>
    <w:rsid w:val="001E285B"/>
    <w:rsid w:val="001E3463"/>
    <w:rsid w:val="001E5185"/>
    <w:rsid w:val="001F4131"/>
    <w:rsid w:val="002079B6"/>
    <w:rsid w:val="00211D10"/>
    <w:rsid w:val="00211D3F"/>
    <w:rsid w:val="00215CA7"/>
    <w:rsid w:val="00217448"/>
    <w:rsid w:val="002260D2"/>
    <w:rsid w:val="00226632"/>
    <w:rsid w:val="0022671F"/>
    <w:rsid w:val="0022787F"/>
    <w:rsid w:val="0023129D"/>
    <w:rsid w:val="0023427C"/>
    <w:rsid w:val="002356DD"/>
    <w:rsid w:val="00237D5B"/>
    <w:rsid w:val="0024104A"/>
    <w:rsid w:val="00246620"/>
    <w:rsid w:val="00257D0E"/>
    <w:rsid w:val="002660C3"/>
    <w:rsid w:val="00266FB6"/>
    <w:rsid w:val="00267896"/>
    <w:rsid w:val="002715DB"/>
    <w:rsid w:val="00275758"/>
    <w:rsid w:val="00276739"/>
    <w:rsid w:val="002800F8"/>
    <w:rsid w:val="00280477"/>
    <w:rsid w:val="00285725"/>
    <w:rsid w:val="0028756F"/>
    <w:rsid w:val="00296185"/>
    <w:rsid w:val="002A08B0"/>
    <w:rsid w:val="002B248B"/>
    <w:rsid w:val="002B4DD1"/>
    <w:rsid w:val="002C02FB"/>
    <w:rsid w:val="002C0BB8"/>
    <w:rsid w:val="002C1ACD"/>
    <w:rsid w:val="002C31ED"/>
    <w:rsid w:val="002C5774"/>
    <w:rsid w:val="002D2F8D"/>
    <w:rsid w:val="002E2124"/>
    <w:rsid w:val="002E5DF2"/>
    <w:rsid w:val="002E6BD4"/>
    <w:rsid w:val="002F02A1"/>
    <w:rsid w:val="002F134C"/>
    <w:rsid w:val="002F251D"/>
    <w:rsid w:val="002F3FB5"/>
    <w:rsid w:val="002F6106"/>
    <w:rsid w:val="0030262B"/>
    <w:rsid w:val="00302654"/>
    <w:rsid w:val="00303F57"/>
    <w:rsid w:val="0030691B"/>
    <w:rsid w:val="003220B5"/>
    <w:rsid w:val="00323862"/>
    <w:rsid w:val="0032607B"/>
    <w:rsid w:val="00327B76"/>
    <w:rsid w:val="00327C5F"/>
    <w:rsid w:val="00334576"/>
    <w:rsid w:val="00344309"/>
    <w:rsid w:val="003479AB"/>
    <w:rsid w:val="003527AA"/>
    <w:rsid w:val="0035414C"/>
    <w:rsid w:val="003562B8"/>
    <w:rsid w:val="003665CD"/>
    <w:rsid w:val="003749D5"/>
    <w:rsid w:val="003769E0"/>
    <w:rsid w:val="003800C5"/>
    <w:rsid w:val="00380E1E"/>
    <w:rsid w:val="00383F38"/>
    <w:rsid w:val="0038416B"/>
    <w:rsid w:val="00385794"/>
    <w:rsid w:val="00390042"/>
    <w:rsid w:val="00391A97"/>
    <w:rsid w:val="003933DF"/>
    <w:rsid w:val="00396E3A"/>
    <w:rsid w:val="003A445B"/>
    <w:rsid w:val="003A6432"/>
    <w:rsid w:val="003B2F20"/>
    <w:rsid w:val="003B4D34"/>
    <w:rsid w:val="003B5B68"/>
    <w:rsid w:val="003B6788"/>
    <w:rsid w:val="003B6A54"/>
    <w:rsid w:val="003C1C31"/>
    <w:rsid w:val="003C27EA"/>
    <w:rsid w:val="003C3E53"/>
    <w:rsid w:val="003C4713"/>
    <w:rsid w:val="003C5D2D"/>
    <w:rsid w:val="003D1575"/>
    <w:rsid w:val="003D3A95"/>
    <w:rsid w:val="003D41BC"/>
    <w:rsid w:val="003E0ED7"/>
    <w:rsid w:val="003E6E42"/>
    <w:rsid w:val="003E7865"/>
    <w:rsid w:val="004030B9"/>
    <w:rsid w:val="00403371"/>
    <w:rsid w:val="0040771E"/>
    <w:rsid w:val="004115D3"/>
    <w:rsid w:val="00411BA4"/>
    <w:rsid w:val="004146B2"/>
    <w:rsid w:val="00417ABA"/>
    <w:rsid w:val="00417ED5"/>
    <w:rsid w:val="004205E5"/>
    <w:rsid w:val="004208B0"/>
    <w:rsid w:val="004312C3"/>
    <w:rsid w:val="004320E0"/>
    <w:rsid w:val="004325C8"/>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857BC"/>
    <w:rsid w:val="00492362"/>
    <w:rsid w:val="0049323D"/>
    <w:rsid w:val="00494823"/>
    <w:rsid w:val="0049768A"/>
    <w:rsid w:val="004A0887"/>
    <w:rsid w:val="004A0C62"/>
    <w:rsid w:val="004A3615"/>
    <w:rsid w:val="004A4487"/>
    <w:rsid w:val="004A4B24"/>
    <w:rsid w:val="004A5E06"/>
    <w:rsid w:val="004A6009"/>
    <w:rsid w:val="004A7B67"/>
    <w:rsid w:val="004A7E19"/>
    <w:rsid w:val="004B0BEF"/>
    <w:rsid w:val="004B10B5"/>
    <w:rsid w:val="004B2E4B"/>
    <w:rsid w:val="004B4BEB"/>
    <w:rsid w:val="004C10E7"/>
    <w:rsid w:val="004C257F"/>
    <w:rsid w:val="004C5231"/>
    <w:rsid w:val="004C7A91"/>
    <w:rsid w:val="004D1EC2"/>
    <w:rsid w:val="004D2BFC"/>
    <w:rsid w:val="004D5B82"/>
    <w:rsid w:val="004F11BC"/>
    <w:rsid w:val="004F4EE4"/>
    <w:rsid w:val="004F57CA"/>
    <w:rsid w:val="0050362A"/>
    <w:rsid w:val="0051427A"/>
    <w:rsid w:val="00521058"/>
    <w:rsid w:val="00532DD5"/>
    <w:rsid w:val="00534576"/>
    <w:rsid w:val="00534598"/>
    <w:rsid w:val="00535B13"/>
    <w:rsid w:val="00542397"/>
    <w:rsid w:val="005431AE"/>
    <w:rsid w:val="00550DFE"/>
    <w:rsid w:val="00551AA3"/>
    <w:rsid w:val="00564597"/>
    <w:rsid w:val="005720F9"/>
    <w:rsid w:val="00572330"/>
    <w:rsid w:val="0058266C"/>
    <w:rsid w:val="0058295F"/>
    <w:rsid w:val="005853A0"/>
    <w:rsid w:val="0059118B"/>
    <w:rsid w:val="0059500C"/>
    <w:rsid w:val="00597EDA"/>
    <w:rsid w:val="005C1A27"/>
    <w:rsid w:val="005C1AE4"/>
    <w:rsid w:val="005C2055"/>
    <w:rsid w:val="005C4A16"/>
    <w:rsid w:val="005C6855"/>
    <w:rsid w:val="005E2FB6"/>
    <w:rsid w:val="005E32BE"/>
    <w:rsid w:val="005E48BA"/>
    <w:rsid w:val="005F7521"/>
    <w:rsid w:val="00605718"/>
    <w:rsid w:val="006155BE"/>
    <w:rsid w:val="00627DF7"/>
    <w:rsid w:val="00632454"/>
    <w:rsid w:val="00633AF7"/>
    <w:rsid w:val="00637557"/>
    <w:rsid w:val="006421B9"/>
    <w:rsid w:val="006437CB"/>
    <w:rsid w:val="0064691B"/>
    <w:rsid w:val="00647ED7"/>
    <w:rsid w:val="0065022F"/>
    <w:rsid w:val="00657D85"/>
    <w:rsid w:val="00662B39"/>
    <w:rsid w:val="006645F1"/>
    <w:rsid w:val="00677FDD"/>
    <w:rsid w:val="00680FA9"/>
    <w:rsid w:val="0068282A"/>
    <w:rsid w:val="00685D3E"/>
    <w:rsid w:val="00685E9B"/>
    <w:rsid w:val="0069382D"/>
    <w:rsid w:val="00693B2B"/>
    <w:rsid w:val="00695528"/>
    <w:rsid w:val="0069702E"/>
    <w:rsid w:val="00697855"/>
    <w:rsid w:val="006A1BFE"/>
    <w:rsid w:val="006A5199"/>
    <w:rsid w:val="006A687C"/>
    <w:rsid w:val="006A77F6"/>
    <w:rsid w:val="006B0327"/>
    <w:rsid w:val="006B1407"/>
    <w:rsid w:val="006B7B89"/>
    <w:rsid w:val="006C4220"/>
    <w:rsid w:val="006C60A8"/>
    <w:rsid w:val="006D6228"/>
    <w:rsid w:val="006E339D"/>
    <w:rsid w:val="006E3D22"/>
    <w:rsid w:val="006E4206"/>
    <w:rsid w:val="006F1506"/>
    <w:rsid w:val="006F3BA8"/>
    <w:rsid w:val="007010C4"/>
    <w:rsid w:val="00702C28"/>
    <w:rsid w:val="00704514"/>
    <w:rsid w:val="00704851"/>
    <w:rsid w:val="00705BC5"/>
    <w:rsid w:val="0070732F"/>
    <w:rsid w:val="007109B8"/>
    <w:rsid w:val="00710E20"/>
    <w:rsid w:val="007126B2"/>
    <w:rsid w:val="00713B1D"/>
    <w:rsid w:val="007214AD"/>
    <w:rsid w:val="00721D92"/>
    <w:rsid w:val="0072274C"/>
    <w:rsid w:val="0073303F"/>
    <w:rsid w:val="007346E0"/>
    <w:rsid w:val="007400F1"/>
    <w:rsid w:val="0074791F"/>
    <w:rsid w:val="00750F95"/>
    <w:rsid w:val="00754ACE"/>
    <w:rsid w:val="00763D8A"/>
    <w:rsid w:val="007708C8"/>
    <w:rsid w:val="007760E0"/>
    <w:rsid w:val="00782E7A"/>
    <w:rsid w:val="00782ED8"/>
    <w:rsid w:val="00787911"/>
    <w:rsid w:val="00787B46"/>
    <w:rsid w:val="0079283A"/>
    <w:rsid w:val="007A2192"/>
    <w:rsid w:val="007A29F8"/>
    <w:rsid w:val="007A2DBA"/>
    <w:rsid w:val="007B35A5"/>
    <w:rsid w:val="007B3F4A"/>
    <w:rsid w:val="007B54E4"/>
    <w:rsid w:val="007C15F4"/>
    <w:rsid w:val="007D3031"/>
    <w:rsid w:val="007D4984"/>
    <w:rsid w:val="007E0B48"/>
    <w:rsid w:val="007E6A9C"/>
    <w:rsid w:val="007F456A"/>
    <w:rsid w:val="007F65B4"/>
    <w:rsid w:val="007F7FA4"/>
    <w:rsid w:val="00801D5B"/>
    <w:rsid w:val="00802021"/>
    <w:rsid w:val="00802839"/>
    <w:rsid w:val="00805D63"/>
    <w:rsid w:val="00805EC2"/>
    <w:rsid w:val="00814EA6"/>
    <w:rsid w:val="0082370F"/>
    <w:rsid w:val="00835845"/>
    <w:rsid w:val="00836206"/>
    <w:rsid w:val="00851278"/>
    <w:rsid w:val="00857057"/>
    <w:rsid w:val="00861511"/>
    <w:rsid w:val="00861C01"/>
    <w:rsid w:val="00866C79"/>
    <w:rsid w:val="008768FF"/>
    <w:rsid w:val="00882ACB"/>
    <w:rsid w:val="008830D5"/>
    <w:rsid w:val="00885025"/>
    <w:rsid w:val="00885901"/>
    <w:rsid w:val="00890739"/>
    <w:rsid w:val="00891AF1"/>
    <w:rsid w:val="00896D84"/>
    <w:rsid w:val="008A2927"/>
    <w:rsid w:val="008B72B1"/>
    <w:rsid w:val="008C63EC"/>
    <w:rsid w:val="008C6613"/>
    <w:rsid w:val="008D0EBF"/>
    <w:rsid w:val="008D3DE3"/>
    <w:rsid w:val="008D7900"/>
    <w:rsid w:val="008E01A9"/>
    <w:rsid w:val="008E2C7F"/>
    <w:rsid w:val="008E7450"/>
    <w:rsid w:val="008F303B"/>
    <w:rsid w:val="008F3301"/>
    <w:rsid w:val="008F5BEF"/>
    <w:rsid w:val="008F6733"/>
    <w:rsid w:val="00900402"/>
    <w:rsid w:val="00905378"/>
    <w:rsid w:val="009055F4"/>
    <w:rsid w:val="00920DF5"/>
    <w:rsid w:val="0092329B"/>
    <w:rsid w:val="00931DBB"/>
    <w:rsid w:val="00932653"/>
    <w:rsid w:val="00947C4C"/>
    <w:rsid w:val="0095402E"/>
    <w:rsid w:val="00954457"/>
    <w:rsid w:val="009660CE"/>
    <w:rsid w:val="00967092"/>
    <w:rsid w:val="00967F33"/>
    <w:rsid w:val="009719E3"/>
    <w:rsid w:val="00971AF8"/>
    <w:rsid w:val="00971B33"/>
    <w:rsid w:val="00974925"/>
    <w:rsid w:val="0097583C"/>
    <w:rsid w:val="00977469"/>
    <w:rsid w:val="009803C8"/>
    <w:rsid w:val="00987E45"/>
    <w:rsid w:val="00992CCD"/>
    <w:rsid w:val="00993C7A"/>
    <w:rsid w:val="009A1EF8"/>
    <w:rsid w:val="009A2F93"/>
    <w:rsid w:val="009A3E6F"/>
    <w:rsid w:val="009A4425"/>
    <w:rsid w:val="009B3C46"/>
    <w:rsid w:val="009B6607"/>
    <w:rsid w:val="009C072F"/>
    <w:rsid w:val="009C254B"/>
    <w:rsid w:val="009C6DCA"/>
    <w:rsid w:val="009D1AC7"/>
    <w:rsid w:val="009E00B2"/>
    <w:rsid w:val="009E3762"/>
    <w:rsid w:val="009E5968"/>
    <w:rsid w:val="009F00BA"/>
    <w:rsid w:val="009F1861"/>
    <w:rsid w:val="009F2D65"/>
    <w:rsid w:val="009F4A18"/>
    <w:rsid w:val="00A04CBE"/>
    <w:rsid w:val="00A06407"/>
    <w:rsid w:val="00A06F28"/>
    <w:rsid w:val="00A1020E"/>
    <w:rsid w:val="00A106F6"/>
    <w:rsid w:val="00A23D09"/>
    <w:rsid w:val="00A245DE"/>
    <w:rsid w:val="00A27DCC"/>
    <w:rsid w:val="00A30AFD"/>
    <w:rsid w:val="00A32159"/>
    <w:rsid w:val="00A32348"/>
    <w:rsid w:val="00A35F00"/>
    <w:rsid w:val="00A42872"/>
    <w:rsid w:val="00A51248"/>
    <w:rsid w:val="00A542EF"/>
    <w:rsid w:val="00A56DAD"/>
    <w:rsid w:val="00A56F76"/>
    <w:rsid w:val="00A623CA"/>
    <w:rsid w:val="00A62F65"/>
    <w:rsid w:val="00A63848"/>
    <w:rsid w:val="00A639A5"/>
    <w:rsid w:val="00A64A2F"/>
    <w:rsid w:val="00A67747"/>
    <w:rsid w:val="00A73FE1"/>
    <w:rsid w:val="00A744FA"/>
    <w:rsid w:val="00A803AD"/>
    <w:rsid w:val="00A8165D"/>
    <w:rsid w:val="00A844BE"/>
    <w:rsid w:val="00A85FD4"/>
    <w:rsid w:val="00A95C46"/>
    <w:rsid w:val="00AA2D80"/>
    <w:rsid w:val="00AC4D67"/>
    <w:rsid w:val="00AC6994"/>
    <w:rsid w:val="00AD1796"/>
    <w:rsid w:val="00AD3B92"/>
    <w:rsid w:val="00AE0664"/>
    <w:rsid w:val="00AE148C"/>
    <w:rsid w:val="00AE3C67"/>
    <w:rsid w:val="00AE4244"/>
    <w:rsid w:val="00AE6816"/>
    <w:rsid w:val="00AF2156"/>
    <w:rsid w:val="00AF770C"/>
    <w:rsid w:val="00B01E71"/>
    <w:rsid w:val="00B02AE5"/>
    <w:rsid w:val="00B02D5E"/>
    <w:rsid w:val="00B02F82"/>
    <w:rsid w:val="00B0304D"/>
    <w:rsid w:val="00B04AD4"/>
    <w:rsid w:val="00B055EF"/>
    <w:rsid w:val="00B05944"/>
    <w:rsid w:val="00B05B60"/>
    <w:rsid w:val="00B05EDD"/>
    <w:rsid w:val="00B103C6"/>
    <w:rsid w:val="00B10B32"/>
    <w:rsid w:val="00B14325"/>
    <w:rsid w:val="00B15FD8"/>
    <w:rsid w:val="00B234EF"/>
    <w:rsid w:val="00B2669E"/>
    <w:rsid w:val="00B34DE6"/>
    <w:rsid w:val="00B34FA6"/>
    <w:rsid w:val="00B44AAD"/>
    <w:rsid w:val="00B47234"/>
    <w:rsid w:val="00B54160"/>
    <w:rsid w:val="00B549BB"/>
    <w:rsid w:val="00B64489"/>
    <w:rsid w:val="00B7369C"/>
    <w:rsid w:val="00B834D9"/>
    <w:rsid w:val="00B91A47"/>
    <w:rsid w:val="00BA03FC"/>
    <w:rsid w:val="00BA05E5"/>
    <w:rsid w:val="00BA3F66"/>
    <w:rsid w:val="00BA65A0"/>
    <w:rsid w:val="00BA7D61"/>
    <w:rsid w:val="00BB08ED"/>
    <w:rsid w:val="00BB70DE"/>
    <w:rsid w:val="00BB7BCF"/>
    <w:rsid w:val="00BC330A"/>
    <w:rsid w:val="00BC4143"/>
    <w:rsid w:val="00BC556A"/>
    <w:rsid w:val="00BC6163"/>
    <w:rsid w:val="00BD1F85"/>
    <w:rsid w:val="00BD6624"/>
    <w:rsid w:val="00BF5251"/>
    <w:rsid w:val="00BF6B4E"/>
    <w:rsid w:val="00C0261F"/>
    <w:rsid w:val="00C04E4C"/>
    <w:rsid w:val="00C072DA"/>
    <w:rsid w:val="00C1095A"/>
    <w:rsid w:val="00C16402"/>
    <w:rsid w:val="00C17249"/>
    <w:rsid w:val="00C223AA"/>
    <w:rsid w:val="00C23EA1"/>
    <w:rsid w:val="00C26330"/>
    <w:rsid w:val="00C3272A"/>
    <w:rsid w:val="00C328CD"/>
    <w:rsid w:val="00C50B59"/>
    <w:rsid w:val="00C55FA7"/>
    <w:rsid w:val="00C64C0A"/>
    <w:rsid w:val="00C65ECF"/>
    <w:rsid w:val="00C7074A"/>
    <w:rsid w:val="00C74EE1"/>
    <w:rsid w:val="00C771A8"/>
    <w:rsid w:val="00C84FDB"/>
    <w:rsid w:val="00C859E0"/>
    <w:rsid w:val="00C93207"/>
    <w:rsid w:val="00CA1F76"/>
    <w:rsid w:val="00CA5A0F"/>
    <w:rsid w:val="00CA7B28"/>
    <w:rsid w:val="00CB3BF9"/>
    <w:rsid w:val="00CB47E7"/>
    <w:rsid w:val="00CB582E"/>
    <w:rsid w:val="00CB5B6C"/>
    <w:rsid w:val="00CC1A35"/>
    <w:rsid w:val="00CD7505"/>
    <w:rsid w:val="00CF0AC2"/>
    <w:rsid w:val="00CF25BB"/>
    <w:rsid w:val="00CF27C8"/>
    <w:rsid w:val="00D04E19"/>
    <w:rsid w:val="00D126EC"/>
    <w:rsid w:val="00D140A0"/>
    <w:rsid w:val="00D1457E"/>
    <w:rsid w:val="00D1595F"/>
    <w:rsid w:val="00D223BD"/>
    <w:rsid w:val="00D24BB5"/>
    <w:rsid w:val="00D3106F"/>
    <w:rsid w:val="00D323E6"/>
    <w:rsid w:val="00D32EF2"/>
    <w:rsid w:val="00D42912"/>
    <w:rsid w:val="00D45A04"/>
    <w:rsid w:val="00D57137"/>
    <w:rsid w:val="00D57452"/>
    <w:rsid w:val="00D63E38"/>
    <w:rsid w:val="00D65D41"/>
    <w:rsid w:val="00D674B0"/>
    <w:rsid w:val="00D70453"/>
    <w:rsid w:val="00D73D2D"/>
    <w:rsid w:val="00D75B8D"/>
    <w:rsid w:val="00D76B8F"/>
    <w:rsid w:val="00D8045F"/>
    <w:rsid w:val="00D82F4D"/>
    <w:rsid w:val="00D86F6E"/>
    <w:rsid w:val="00D9042D"/>
    <w:rsid w:val="00D92AA1"/>
    <w:rsid w:val="00D92E3D"/>
    <w:rsid w:val="00DA18E2"/>
    <w:rsid w:val="00DA277F"/>
    <w:rsid w:val="00DA4B4A"/>
    <w:rsid w:val="00DB2103"/>
    <w:rsid w:val="00DB6B84"/>
    <w:rsid w:val="00DB7115"/>
    <w:rsid w:val="00DB7903"/>
    <w:rsid w:val="00DC54A4"/>
    <w:rsid w:val="00DC574E"/>
    <w:rsid w:val="00DE107B"/>
    <w:rsid w:val="00DE159F"/>
    <w:rsid w:val="00DF47B4"/>
    <w:rsid w:val="00E038BA"/>
    <w:rsid w:val="00E107A3"/>
    <w:rsid w:val="00E17A5C"/>
    <w:rsid w:val="00E21B35"/>
    <w:rsid w:val="00E240BD"/>
    <w:rsid w:val="00E31410"/>
    <w:rsid w:val="00E31D7C"/>
    <w:rsid w:val="00E34B64"/>
    <w:rsid w:val="00E35EF7"/>
    <w:rsid w:val="00E40B45"/>
    <w:rsid w:val="00E445A2"/>
    <w:rsid w:val="00E448D5"/>
    <w:rsid w:val="00E463A9"/>
    <w:rsid w:val="00E50839"/>
    <w:rsid w:val="00E55684"/>
    <w:rsid w:val="00E57D97"/>
    <w:rsid w:val="00E60E88"/>
    <w:rsid w:val="00E649AE"/>
    <w:rsid w:val="00E66CD7"/>
    <w:rsid w:val="00E70CA5"/>
    <w:rsid w:val="00E726CB"/>
    <w:rsid w:val="00E72B3F"/>
    <w:rsid w:val="00E843CA"/>
    <w:rsid w:val="00E85375"/>
    <w:rsid w:val="00E87283"/>
    <w:rsid w:val="00E940FA"/>
    <w:rsid w:val="00E94EE7"/>
    <w:rsid w:val="00EA045F"/>
    <w:rsid w:val="00EA72B6"/>
    <w:rsid w:val="00EB18DB"/>
    <w:rsid w:val="00EB2572"/>
    <w:rsid w:val="00EB5410"/>
    <w:rsid w:val="00EB7960"/>
    <w:rsid w:val="00EC514C"/>
    <w:rsid w:val="00EE1A72"/>
    <w:rsid w:val="00EE1B97"/>
    <w:rsid w:val="00EE38A1"/>
    <w:rsid w:val="00EF2B94"/>
    <w:rsid w:val="00F003C7"/>
    <w:rsid w:val="00F029CF"/>
    <w:rsid w:val="00F0444C"/>
    <w:rsid w:val="00F04F84"/>
    <w:rsid w:val="00F05114"/>
    <w:rsid w:val="00F113EB"/>
    <w:rsid w:val="00F136E7"/>
    <w:rsid w:val="00F1624F"/>
    <w:rsid w:val="00F2019B"/>
    <w:rsid w:val="00F25BFA"/>
    <w:rsid w:val="00F278DC"/>
    <w:rsid w:val="00F3242D"/>
    <w:rsid w:val="00F35429"/>
    <w:rsid w:val="00F35E52"/>
    <w:rsid w:val="00F44D2A"/>
    <w:rsid w:val="00F461CE"/>
    <w:rsid w:val="00F50D34"/>
    <w:rsid w:val="00F5391B"/>
    <w:rsid w:val="00F56A41"/>
    <w:rsid w:val="00F56E78"/>
    <w:rsid w:val="00F62E96"/>
    <w:rsid w:val="00F701A9"/>
    <w:rsid w:val="00F7170C"/>
    <w:rsid w:val="00F71EB8"/>
    <w:rsid w:val="00F76398"/>
    <w:rsid w:val="00F779D4"/>
    <w:rsid w:val="00F832AF"/>
    <w:rsid w:val="00F861D5"/>
    <w:rsid w:val="00F900FC"/>
    <w:rsid w:val="00FA022D"/>
    <w:rsid w:val="00FA3444"/>
    <w:rsid w:val="00FB2EC6"/>
    <w:rsid w:val="00FB35CD"/>
    <w:rsid w:val="00FB7BAD"/>
    <w:rsid w:val="00FC3FFF"/>
    <w:rsid w:val="00FC6169"/>
    <w:rsid w:val="00FD3B70"/>
    <w:rsid w:val="00FD5F86"/>
    <w:rsid w:val="00FD67ED"/>
    <w:rsid w:val="00FD713C"/>
    <w:rsid w:val="00FE29BB"/>
    <w:rsid w:val="00FE557B"/>
    <w:rsid w:val="00FE5AAF"/>
    <w:rsid w:val="00FF0D49"/>
    <w:rsid w:val="00FF2DB7"/>
    <w:rsid w:val="00FF3DE3"/>
    <w:rsid w:val="011F163B"/>
    <w:rsid w:val="022C3FA0"/>
    <w:rsid w:val="02CE6223"/>
    <w:rsid w:val="02E03296"/>
    <w:rsid w:val="03F5475B"/>
    <w:rsid w:val="04512118"/>
    <w:rsid w:val="04961577"/>
    <w:rsid w:val="04B82149"/>
    <w:rsid w:val="04D43FD0"/>
    <w:rsid w:val="04E81A12"/>
    <w:rsid w:val="04F419D9"/>
    <w:rsid w:val="05247825"/>
    <w:rsid w:val="05503A7D"/>
    <w:rsid w:val="06287E38"/>
    <w:rsid w:val="06D03D5C"/>
    <w:rsid w:val="07212146"/>
    <w:rsid w:val="07256062"/>
    <w:rsid w:val="07507339"/>
    <w:rsid w:val="0751290D"/>
    <w:rsid w:val="086A5B0F"/>
    <w:rsid w:val="08AB7F1A"/>
    <w:rsid w:val="09120730"/>
    <w:rsid w:val="09851C8E"/>
    <w:rsid w:val="09855EBA"/>
    <w:rsid w:val="09D45387"/>
    <w:rsid w:val="0A2576D9"/>
    <w:rsid w:val="0A7120F5"/>
    <w:rsid w:val="0B9C152A"/>
    <w:rsid w:val="0BDF6A71"/>
    <w:rsid w:val="0CA43B62"/>
    <w:rsid w:val="0CAB58E2"/>
    <w:rsid w:val="0CAD089E"/>
    <w:rsid w:val="0DF864CE"/>
    <w:rsid w:val="0E0651E4"/>
    <w:rsid w:val="0F264E85"/>
    <w:rsid w:val="0F5B20FB"/>
    <w:rsid w:val="0F6D21D1"/>
    <w:rsid w:val="0FBF17C3"/>
    <w:rsid w:val="0FF27549"/>
    <w:rsid w:val="10016602"/>
    <w:rsid w:val="100877EA"/>
    <w:rsid w:val="114415F3"/>
    <w:rsid w:val="118B3599"/>
    <w:rsid w:val="11E5231E"/>
    <w:rsid w:val="12A825BD"/>
    <w:rsid w:val="13256781"/>
    <w:rsid w:val="1366288C"/>
    <w:rsid w:val="13F105D4"/>
    <w:rsid w:val="140246A6"/>
    <w:rsid w:val="144350DE"/>
    <w:rsid w:val="145D6466"/>
    <w:rsid w:val="148C47AD"/>
    <w:rsid w:val="14937898"/>
    <w:rsid w:val="1498074E"/>
    <w:rsid w:val="15CA4C64"/>
    <w:rsid w:val="16112AB6"/>
    <w:rsid w:val="16EF0610"/>
    <w:rsid w:val="16FD5E53"/>
    <w:rsid w:val="17457B5A"/>
    <w:rsid w:val="1755630F"/>
    <w:rsid w:val="175F1F7D"/>
    <w:rsid w:val="17A66942"/>
    <w:rsid w:val="17D327B6"/>
    <w:rsid w:val="180A2248"/>
    <w:rsid w:val="18223C83"/>
    <w:rsid w:val="190A3426"/>
    <w:rsid w:val="19337933"/>
    <w:rsid w:val="19463E4B"/>
    <w:rsid w:val="194D1269"/>
    <w:rsid w:val="19CA3833"/>
    <w:rsid w:val="1A343F6D"/>
    <w:rsid w:val="1A3F7580"/>
    <w:rsid w:val="1A4C59BC"/>
    <w:rsid w:val="1A921B5B"/>
    <w:rsid w:val="1A9877C8"/>
    <w:rsid w:val="1D1923C0"/>
    <w:rsid w:val="1D2562B9"/>
    <w:rsid w:val="1D7E1A1A"/>
    <w:rsid w:val="1DD05368"/>
    <w:rsid w:val="1E780B2E"/>
    <w:rsid w:val="1F1C7CBA"/>
    <w:rsid w:val="1F5D5EDC"/>
    <w:rsid w:val="205957E7"/>
    <w:rsid w:val="20DC515D"/>
    <w:rsid w:val="20EE6B35"/>
    <w:rsid w:val="217C6B87"/>
    <w:rsid w:val="21A204AA"/>
    <w:rsid w:val="21A471A3"/>
    <w:rsid w:val="228B76CB"/>
    <w:rsid w:val="229769ED"/>
    <w:rsid w:val="22D95A99"/>
    <w:rsid w:val="22F21B33"/>
    <w:rsid w:val="23070D58"/>
    <w:rsid w:val="236D2509"/>
    <w:rsid w:val="239B2D5F"/>
    <w:rsid w:val="23A45F21"/>
    <w:rsid w:val="23FC4D7D"/>
    <w:rsid w:val="24076140"/>
    <w:rsid w:val="24325DF6"/>
    <w:rsid w:val="248003D7"/>
    <w:rsid w:val="24A35355"/>
    <w:rsid w:val="24DB640F"/>
    <w:rsid w:val="25523F89"/>
    <w:rsid w:val="257E508D"/>
    <w:rsid w:val="25A71121"/>
    <w:rsid w:val="25C827DC"/>
    <w:rsid w:val="26BD7109"/>
    <w:rsid w:val="26F541F8"/>
    <w:rsid w:val="27272B33"/>
    <w:rsid w:val="275A6235"/>
    <w:rsid w:val="27A20D15"/>
    <w:rsid w:val="27D26F13"/>
    <w:rsid w:val="27DB50B0"/>
    <w:rsid w:val="28292FE0"/>
    <w:rsid w:val="28C262C1"/>
    <w:rsid w:val="2A25233C"/>
    <w:rsid w:val="2A3C3DFB"/>
    <w:rsid w:val="2A4A0F99"/>
    <w:rsid w:val="2A4E6590"/>
    <w:rsid w:val="2AA06F27"/>
    <w:rsid w:val="2ABB2221"/>
    <w:rsid w:val="2B0350BD"/>
    <w:rsid w:val="2B1313F8"/>
    <w:rsid w:val="2B850D15"/>
    <w:rsid w:val="2BC24408"/>
    <w:rsid w:val="2C4904B0"/>
    <w:rsid w:val="2C5A5D16"/>
    <w:rsid w:val="2D7E0564"/>
    <w:rsid w:val="2D917B7E"/>
    <w:rsid w:val="2DAC0C40"/>
    <w:rsid w:val="2DFF1033"/>
    <w:rsid w:val="2FC12FC9"/>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26567F"/>
    <w:rsid w:val="37355AB4"/>
    <w:rsid w:val="37731A82"/>
    <w:rsid w:val="37955E55"/>
    <w:rsid w:val="37BD3254"/>
    <w:rsid w:val="37DF47BD"/>
    <w:rsid w:val="38E52294"/>
    <w:rsid w:val="3A727272"/>
    <w:rsid w:val="3A8576DE"/>
    <w:rsid w:val="3ACB0EBF"/>
    <w:rsid w:val="3AF34A06"/>
    <w:rsid w:val="3B743628"/>
    <w:rsid w:val="3BF73DB8"/>
    <w:rsid w:val="3BF81629"/>
    <w:rsid w:val="3C2645A7"/>
    <w:rsid w:val="3C410FAA"/>
    <w:rsid w:val="3C4519CA"/>
    <w:rsid w:val="3C6422EA"/>
    <w:rsid w:val="3C6A647E"/>
    <w:rsid w:val="3D1C0D2F"/>
    <w:rsid w:val="3D875DFC"/>
    <w:rsid w:val="3E270AF8"/>
    <w:rsid w:val="3E6D7A4A"/>
    <w:rsid w:val="3FAF59E5"/>
    <w:rsid w:val="3FB30FE9"/>
    <w:rsid w:val="3FDE3A15"/>
    <w:rsid w:val="4021297B"/>
    <w:rsid w:val="40410FF1"/>
    <w:rsid w:val="405A4EA6"/>
    <w:rsid w:val="40E134D2"/>
    <w:rsid w:val="41135BCA"/>
    <w:rsid w:val="412E7525"/>
    <w:rsid w:val="41A56C16"/>
    <w:rsid w:val="41B10315"/>
    <w:rsid w:val="42955315"/>
    <w:rsid w:val="43641B24"/>
    <w:rsid w:val="43AA2FE8"/>
    <w:rsid w:val="43E82799"/>
    <w:rsid w:val="43ED6CF3"/>
    <w:rsid w:val="44211CD2"/>
    <w:rsid w:val="44733E68"/>
    <w:rsid w:val="44A127C2"/>
    <w:rsid w:val="44A150C4"/>
    <w:rsid w:val="451D72A4"/>
    <w:rsid w:val="456934CB"/>
    <w:rsid w:val="46445906"/>
    <w:rsid w:val="470D2370"/>
    <w:rsid w:val="471C772A"/>
    <w:rsid w:val="47A978C6"/>
    <w:rsid w:val="48F41263"/>
    <w:rsid w:val="495C432E"/>
    <w:rsid w:val="496101C7"/>
    <w:rsid w:val="49A13496"/>
    <w:rsid w:val="49B05905"/>
    <w:rsid w:val="4A460681"/>
    <w:rsid w:val="4A5D5D71"/>
    <w:rsid w:val="4ADB4C0F"/>
    <w:rsid w:val="4AEA788E"/>
    <w:rsid w:val="4AF504BE"/>
    <w:rsid w:val="4AFB64D0"/>
    <w:rsid w:val="4B3F6518"/>
    <w:rsid w:val="4BB90274"/>
    <w:rsid w:val="4C35493D"/>
    <w:rsid w:val="4C5456DA"/>
    <w:rsid w:val="4C8F01D2"/>
    <w:rsid w:val="4CBE22E6"/>
    <w:rsid w:val="4D5F7BA5"/>
    <w:rsid w:val="4D8D3498"/>
    <w:rsid w:val="4E9C7273"/>
    <w:rsid w:val="4F432B1C"/>
    <w:rsid w:val="50324401"/>
    <w:rsid w:val="506579A0"/>
    <w:rsid w:val="507F6A6B"/>
    <w:rsid w:val="51692485"/>
    <w:rsid w:val="517214BA"/>
    <w:rsid w:val="51B512F1"/>
    <w:rsid w:val="51FD7196"/>
    <w:rsid w:val="540F6239"/>
    <w:rsid w:val="54B137B1"/>
    <w:rsid w:val="551D087C"/>
    <w:rsid w:val="552F17D3"/>
    <w:rsid w:val="55341849"/>
    <w:rsid w:val="553603EB"/>
    <w:rsid w:val="55884C48"/>
    <w:rsid w:val="56601D24"/>
    <w:rsid w:val="56FB0CC7"/>
    <w:rsid w:val="57A72E90"/>
    <w:rsid w:val="58737694"/>
    <w:rsid w:val="58F63EA7"/>
    <w:rsid w:val="592760EC"/>
    <w:rsid w:val="595B128B"/>
    <w:rsid w:val="59831E7D"/>
    <w:rsid w:val="59DE51D2"/>
    <w:rsid w:val="59F918E7"/>
    <w:rsid w:val="5A5D7DA8"/>
    <w:rsid w:val="5A93208F"/>
    <w:rsid w:val="5B794A5D"/>
    <w:rsid w:val="5BBB21BD"/>
    <w:rsid w:val="5CF442BE"/>
    <w:rsid w:val="5D022EAE"/>
    <w:rsid w:val="5D7B349F"/>
    <w:rsid w:val="5D9B2823"/>
    <w:rsid w:val="5E1E2B0E"/>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6662A5F"/>
    <w:rsid w:val="66FB5425"/>
    <w:rsid w:val="671A0AE5"/>
    <w:rsid w:val="67516319"/>
    <w:rsid w:val="678D24D9"/>
    <w:rsid w:val="67A43EFB"/>
    <w:rsid w:val="680347EA"/>
    <w:rsid w:val="682935A1"/>
    <w:rsid w:val="684F34B9"/>
    <w:rsid w:val="685C0145"/>
    <w:rsid w:val="68A20536"/>
    <w:rsid w:val="68BB1551"/>
    <w:rsid w:val="68E86DBE"/>
    <w:rsid w:val="696D3964"/>
    <w:rsid w:val="699423AA"/>
    <w:rsid w:val="69DC74DB"/>
    <w:rsid w:val="69FD4404"/>
    <w:rsid w:val="6A426279"/>
    <w:rsid w:val="6AB37EF6"/>
    <w:rsid w:val="6AC57230"/>
    <w:rsid w:val="6B345225"/>
    <w:rsid w:val="6B466B44"/>
    <w:rsid w:val="6BB4037B"/>
    <w:rsid w:val="6BBB5F85"/>
    <w:rsid w:val="6BD4099E"/>
    <w:rsid w:val="6C537AB1"/>
    <w:rsid w:val="6CC02DA1"/>
    <w:rsid w:val="6D794867"/>
    <w:rsid w:val="6D92286C"/>
    <w:rsid w:val="6E563E04"/>
    <w:rsid w:val="6ED25318"/>
    <w:rsid w:val="6F0E1F77"/>
    <w:rsid w:val="6F531CEE"/>
    <w:rsid w:val="70224C5A"/>
    <w:rsid w:val="70800D73"/>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164B5"/>
    <w:rsid w:val="75366694"/>
    <w:rsid w:val="7587490A"/>
    <w:rsid w:val="75DC2ED5"/>
    <w:rsid w:val="760715D1"/>
    <w:rsid w:val="76F94044"/>
    <w:rsid w:val="77032900"/>
    <w:rsid w:val="77655489"/>
    <w:rsid w:val="7784605A"/>
    <w:rsid w:val="781253CA"/>
    <w:rsid w:val="78DF7E89"/>
    <w:rsid w:val="78E33F6B"/>
    <w:rsid w:val="79230470"/>
    <w:rsid w:val="7A5801F2"/>
    <w:rsid w:val="7A836B31"/>
    <w:rsid w:val="7B58426A"/>
    <w:rsid w:val="7B75399A"/>
    <w:rsid w:val="7BC71922"/>
    <w:rsid w:val="7C3D58E9"/>
    <w:rsid w:val="7C4A1F7D"/>
    <w:rsid w:val="7DB05775"/>
    <w:rsid w:val="7EC91D14"/>
    <w:rsid w:val="7EDD335A"/>
    <w:rsid w:val="7F006806"/>
    <w:rsid w:val="7F336DCE"/>
    <w:rsid w:val="7F7F181D"/>
    <w:rsid w:val="7FC73B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link w:val="59"/>
    <w:unhideWhenUsed/>
    <w:qFormat/>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link w:val="60"/>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Char"/>
    <w:basedOn w:val="22"/>
    <w:link w:val="15"/>
    <w:qFormat/>
    <w:uiPriority w:val="0"/>
    <w:rPr>
      <w:sz w:val="18"/>
      <w:szCs w:val="18"/>
    </w:rPr>
  </w:style>
  <w:style w:type="character" w:customStyle="1" w:styleId="39">
    <w:name w:val="页眉 Char"/>
    <w:basedOn w:val="22"/>
    <w:link w:val="17"/>
    <w:qFormat/>
    <w:uiPriority w:val="0"/>
    <w:rPr>
      <w:sz w:val="18"/>
      <w:szCs w:val="18"/>
    </w:rPr>
  </w:style>
  <w:style w:type="character" w:customStyle="1" w:styleId="40">
    <w:name w:val="页脚 Char"/>
    <w:basedOn w:val="22"/>
    <w:link w:val="16"/>
    <w:qFormat/>
    <w:uiPriority w:val="0"/>
    <w:rPr>
      <w:sz w:val="18"/>
      <w:szCs w:val="18"/>
    </w:rPr>
  </w:style>
  <w:style w:type="character" w:customStyle="1" w:styleId="41">
    <w:name w:val="正文文本 Char"/>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Char"/>
    <w:basedOn w:val="22"/>
    <w:link w:val="14"/>
    <w:qFormat/>
    <w:uiPriority w:val="0"/>
    <w:rPr>
      <w:rFonts w:asciiTheme="minorHAnsi" w:hAnsiTheme="minorHAnsi" w:eastAsiaTheme="minorEastAsia" w:cstheme="minorBidi"/>
      <w:sz w:val="22"/>
      <w:szCs w:val="22"/>
      <w:lang w:eastAsia="en-US"/>
    </w:rPr>
  </w:style>
  <w:style w:type="character" w:customStyle="1" w:styleId="45">
    <w:name w:val="标题 1 Char"/>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Char"/>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Char"/>
    <w:basedOn w:val="22"/>
    <w:link w:val="3"/>
    <w:qFormat/>
    <w:uiPriority w:val="0"/>
    <w:rPr>
      <w:rFonts w:ascii="Arial" w:hAnsi="Arial" w:eastAsia="黑体"/>
      <w:b/>
      <w:bCs/>
      <w:kern w:val="2"/>
      <w:sz w:val="32"/>
      <w:szCs w:val="32"/>
    </w:rPr>
  </w:style>
  <w:style w:type="character" w:customStyle="1" w:styleId="51">
    <w:name w:val="标题 3 Char"/>
    <w:basedOn w:val="22"/>
    <w:link w:val="4"/>
    <w:qFormat/>
    <w:uiPriority w:val="0"/>
    <w:rPr>
      <w:b/>
      <w:bCs/>
      <w:kern w:val="2"/>
      <w:sz w:val="32"/>
      <w:szCs w:val="32"/>
    </w:rPr>
  </w:style>
  <w:style w:type="character" w:customStyle="1" w:styleId="52">
    <w:name w:val="正文文本缩进 3 Char"/>
    <w:basedOn w:val="22"/>
    <w:link w:val="18"/>
    <w:qFormat/>
    <w:uiPriority w:val="0"/>
    <w:rPr>
      <w:rFonts w:ascii="宋体" w:hAnsi="宋体"/>
      <w:kern w:val="2"/>
      <w:sz w:val="28"/>
      <w:szCs w:val="24"/>
    </w:rPr>
  </w:style>
  <w:style w:type="character" w:customStyle="1" w:styleId="53">
    <w:name w:val="正文文本缩进 Char"/>
    <w:basedOn w:val="22"/>
    <w:link w:val="11"/>
    <w:qFormat/>
    <w:uiPriority w:val="0"/>
    <w:rPr>
      <w:kern w:val="2"/>
      <w:sz w:val="30"/>
      <w:szCs w:val="24"/>
    </w:rPr>
  </w:style>
  <w:style w:type="character" w:customStyle="1" w:styleId="54">
    <w:name w:val="纯文本 Char"/>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Char"/>
    <w:basedOn w:val="22"/>
    <w:link w:val="6"/>
    <w:qFormat/>
    <w:uiPriority w:val="0"/>
    <w:rPr>
      <w:kern w:val="2"/>
      <w:sz w:val="21"/>
      <w:szCs w:val="24"/>
    </w:rPr>
  </w:style>
  <w:style w:type="character" w:customStyle="1" w:styleId="57">
    <w:name w:val="批注主题 Char"/>
    <w:basedOn w:val="56"/>
    <w:link w:val="19"/>
    <w:qFormat/>
    <w:uiPriority w:val="0"/>
    <w:rPr>
      <w:b/>
      <w:bCs/>
      <w:kern w:val="2"/>
      <w:sz w:val="21"/>
      <w:szCs w:val="24"/>
    </w:rPr>
  </w:style>
  <w:style w:type="character" w:customStyle="1" w:styleId="58">
    <w:name w:val="日期 Char"/>
    <w:basedOn w:val="22"/>
    <w:link w:val="13"/>
    <w:qFormat/>
    <w:uiPriority w:val="0"/>
    <w:rPr>
      <w:kern w:val="2"/>
      <w:sz w:val="21"/>
      <w:szCs w:val="24"/>
    </w:rPr>
  </w:style>
  <w:style w:type="character" w:customStyle="1" w:styleId="59">
    <w:name w:val="称呼 Char"/>
    <w:basedOn w:val="22"/>
    <w:link w:val="7"/>
    <w:qFormat/>
    <w:uiPriority w:val="99"/>
    <w:rPr>
      <w:rFonts w:asciiTheme="minorHAnsi" w:hAnsiTheme="minorHAnsi" w:eastAsiaTheme="minorEastAsia" w:cstheme="minorBidi"/>
      <w:kern w:val="2"/>
      <w:sz w:val="32"/>
      <w:szCs w:val="32"/>
    </w:rPr>
  </w:style>
  <w:style w:type="character" w:customStyle="1" w:styleId="60">
    <w:name w:val="结束语 Char"/>
    <w:basedOn w:val="22"/>
    <w:link w:val="9"/>
    <w:qFormat/>
    <w:uiPriority w:val="99"/>
    <w:rPr>
      <w:rFonts w:asciiTheme="minorHAnsi" w:hAnsiTheme="minorHAnsi" w:eastAsiaTheme="minorEastAsia" w:cstheme="minorBidi"/>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8E63CA-C47B-4C9B-8C53-BFD4C24725DC}">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62</Pages>
  <Words>6412</Words>
  <Characters>36555</Characters>
  <Lines>304</Lines>
  <Paragraphs>85</Paragraphs>
  <TotalTime>46</TotalTime>
  <ScaleCrop>false</ScaleCrop>
  <LinksUpToDate>false</LinksUpToDate>
  <CharactersWithSpaces>42882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2020-12-23T07:20:00Z</dcterms:created>
  <dc:creator>Windows 用户</dc:creator>
  <cp:lastModifiedBy>หม～าป、่าโด-ดเดี</cp:lastModifiedBy>
  <cp:lastPrinted>2021-11-14T02:19:00Z</cp:lastPrinted>
  <dcterms:modified xsi:type="dcterms:W3CDTF">2021-11-18T03:38:28Z</dcterms:modified>
  <dc:title>中国•江西</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2052-11.1.0.11045</vt:lpwstr>
  </property>
  <property fmtid="{D5CDD505-2E9C-101B-9397-08002B2CF9AE}" pid="6" name="ICV">
    <vt:lpwstr>4700BB7F57654690B6A6F810FE9A8B26</vt:lpwstr>
  </property>
</Properties>
</file>