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20" w:after="120"/>
        <w:rPr>
          <w:rFonts w:hint="eastAsia" w:ascii="宋体" w:hAnsi="宋体" w:eastAsia="宋体"/>
          <w:sz w:val="36"/>
          <w:szCs w:val="36"/>
          <w:lang w:eastAsia="zh-CN"/>
        </w:rPr>
      </w:pPr>
      <w:bookmarkStart w:id="0" w:name="_Toc468367296"/>
      <w:r>
        <w:rPr>
          <w:rFonts w:hint="eastAsia" w:ascii="宋体" w:hAnsi="宋体" w:eastAsia="宋体"/>
          <w:sz w:val="36"/>
          <w:szCs w:val="36"/>
          <w:lang w:val="en-US" w:eastAsia="zh-CN"/>
        </w:rPr>
        <w:t>江西省现代路桥工程集团有限公司S207蛟洵线万年县城外环改建工程台背回填砂砾采购</w:t>
      </w:r>
      <w:r>
        <w:rPr>
          <w:rFonts w:hint="eastAsia" w:ascii="宋体" w:hAnsi="宋体" w:eastAsia="宋体"/>
          <w:sz w:val="36"/>
          <w:szCs w:val="36"/>
        </w:rPr>
        <w:t>报价</w:t>
      </w:r>
      <w:bookmarkEnd w:id="0"/>
      <w:r>
        <w:rPr>
          <w:rFonts w:hint="eastAsia" w:ascii="宋体" w:hAnsi="宋体" w:eastAsia="宋体"/>
          <w:sz w:val="36"/>
          <w:szCs w:val="36"/>
          <w:lang w:eastAsia="zh-CN"/>
        </w:rPr>
        <w:t>函</w:t>
      </w:r>
    </w:p>
    <w:p>
      <w:pPr>
        <w:adjustRightInd w:val="0"/>
        <w:snapToGrid w:val="0"/>
        <w:spacing w:line="360" w:lineRule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报价单位：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              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（公章）</w:t>
      </w:r>
    </w:p>
    <w:p>
      <w:pPr>
        <w:pStyle w:val="2"/>
        <w:ind w:left="0" w:leftChars="0" w:firstLine="0" w:firstLineChars="0"/>
        <w:rPr>
          <w:lang w:eastAsia="zh-CN"/>
        </w:rPr>
      </w:pPr>
      <w:r>
        <w:rPr>
          <w:rFonts w:hint="eastAsia" w:eastAsia="仿宋_GB2312" w:asciiTheme="minorEastAsia" w:hAnsiTheme="minorEastAsia" w:cstheme="minorEastAsia"/>
          <w:color w:val="auto"/>
          <w:kern w:val="2"/>
          <w:sz w:val="28"/>
          <w:szCs w:val="28"/>
          <w:lang w:val="en-US" w:eastAsia="zh-CN" w:bidi="ar-SA"/>
        </w:rPr>
        <w:t>联系人及电话：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             </w:t>
      </w:r>
    </w:p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报价内容：</w:t>
      </w:r>
    </w:p>
    <w:tbl>
      <w:tblPr>
        <w:tblStyle w:val="5"/>
        <w:tblW w:w="84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057"/>
        <w:gridCol w:w="1014"/>
        <w:gridCol w:w="1457"/>
        <w:gridCol w:w="743"/>
        <w:gridCol w:w="871"/>
        <w:gridCol w:w="904"/>
        <w:gridCol w:w="904"/>
        <w:gridCol w:w="10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项目名称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规格、型号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技术、质量要求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单位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暂定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数量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价（元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）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价（元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）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台背回填砂砾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砂砾石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最大粒径不大于100mm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m3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5000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64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合计（元）：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/>
                <w:sz w:val="18"/>
                <w:szCs w:val="18"/>
                <w:highlight w:val="none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</w:p>
    <w:p>
      <w:pPr>
        <w:spacing w:line="360" w:lineRule="auto"/>
        <w:ind w:firstLine="525" w:firstLineChars="25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备注：1、本项目采用费用包干方式</w:t>
      </w:r>
      <w:r>
        <w:rPr>
          <w:rFonts w:hint="eastAsia" w:ascii="宋体" w:hAnsi="宋体" w:eastAsia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即</w:t>
      </w:r>
      <w:r>
        <w:rPr>
          <w:rFonts w:hint="eastAsia" w:ascii="宋体" w:hAnsi="宋体" w:eastAsia="宋体"/>
          <w:sz w:val="21"/>
          <w:szCs w:val="21"/>
        </w:rPr>
        <w:t>以上报价包括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材料费、</w:t>
      </w:r>
      <w:r>
        <w:rPr>
          <w:rFonts w:hint="eastAsia" w:ascii="宋体" w:hAnsi="宋体" w:eastAsia="宋体"/>
          <w:sz w:val="21"/>
          <w:szCs w:val="21"/>
        </w:rPr>
        <w:t>人工费、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运费、</w:t>
      </w:r>
      <w:r>
        <w:rPr>
          <w:rFonts w:hint="eastAsia" w:ascii="宋体" w:hAnsi="宋体" w:eastAsia="宋体"/>
          <w:sz w:val="21"/>
          <w:szCs w:val="21"/>
        </w:rPr>
        <w:t>税金、利润等一切费用，采购方不再支付其他费用。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我公司提供税率为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%，税名为</w:t>
      </w:r>
      <w:r>
        <w:rPr>
          <w:rFonts w:hint="eastAsia" w:ascii="宋体" w:hAnsi="宋体" w:eastAsia="宋体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/>
          <w:sz w:val="21"/>
          <w:szCs w:val="21"/>
          <w:u w:val="single"/>
          <w:lang w:eastAsia="zh-CN"/>
        </w:rPr>
        <w:t>*</w:t>
      </w:r>
      <w:r>
        <w:rPr>
          <w:rFonts w:hint="eastAsia" w:ascii="宋体" w:hAnsi="宋体" w:eastAsia="宋体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/>
          <w:sz w:val="21"/>
          <w:szCs w:val="21"/>
          <w:u w:val="single"/>
        </w:rPr>
        <w:t>的增值税专用发票</w:t>
      </w:r>
      <w:r>
        <w:rPr>
          <w:rFonts w:hint="eastAsia" w:ascii="宋体" w:hAnsi="宋体" w:eastAsia="宋体"/>
          <w:sz w:val="21"/>
          <w:szCs w:val="21"/>
        </w:rPr>
        <w:t>。并承诺不予以调价。</w:t>
      </w:r>
    </w:p>
    <w:p>
      <w:pPr>
        <w:numPr>
          <w:ilvl w:val="0"/>
          <w:numId w:val="1"/>
        </w:numPr>
        <w:spacing w:line="360" w:lineRule="auto"/>
        <w:ind w:left="0" w:leftChars="0"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本合同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数量为暂定数量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单价为固定价，</w:t>
      </w:r>
      <w:r>
        <w:rPr>
          <w:rFonts w:hint="eastAsia" w:ascii="宋体" w:hAnsi="宋体" w:eastAsia="宋体"/>
          <w:sz w:val="21"/>
          <w:szCs w:val="21"/>
        </w:rPr>
        <w:t>最终结算按甲方实际确认的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数量及总价</w:t>
      </w:r>
      <w:r>
        <w:rPr>
          <w:rFonts w:hint="eastAsia" w:ascii="宋体" w:hAnsi="宋体" w:eastAsia="宋体"/>
          <w:sz w:val="21"/>
          <w:szCs w:val="21"/>
        </w:rPr>
        <w:t>为准。</w:t>
      </w:r>
      <w:bookmarkStart w:id="1" w:name="_GoBack"/>
      <w:bookmarkEnd w:id="1"/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支付方式：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                                            </w:t>
      </w:r>
      <w:r>
        <w:rPr>
          <w:rFonts w:hint="eastAsia" w:ascii="宋体" w:hAnsi="宋体" w:eastAsia="宋体"/>
          <w:sz w:val="21"/>
          <w:szCs w:val="21"/>
        </w:rPr>
        <w:t xml:space="preserve">      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ookman Old Style">
    <w:altName w:val="Segoe Print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959A4A"/>
    <w:multiLevelType w:val="singleLevel"/>
    <w:tmpl w:val="B2959A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918C8"/>
    <w:rsid w:val="04F6349B"/>
    <w:rsid w:val="09E94F36"/>
    <w:rsid w:val="115636B4"/>
    <w:rsid w:val="12303C45"/>
    <w:rsid w:val="12A95646"/>
    <w:rsid w:val="14CF41AE"/>
    <w:rsid w:val="19876E4A"/>
    <w:rsid w:val="1CED2225"/>
    <w:rsid w:val="20FA0757"/>
    <w:rsid w:val="326D78A0"/>
    <w:rsid w:val="332918C8"/>
    <w:rsid w:val="36890EE8"/>
    <w:rsid w:val="3CD634C1"/>
    <w:rsid w:val="3E6777C2"/>
    <w:rsid w:val="3ED160C5"/>
    <w:rsid w:val="433150FF"/>
    <w:rsid w:val="43601E55"/>
    <w:rsid w:val="468C234F"/>
    <w:rsid w:val="4775567F"/>
    <w:rsid w:val="552A2A74"/>
    <w:rsid w:val="5FCD5FAF"/>
    <w:rsid w:val="6E5D2552"/>
    <w:rsid w:val="6FB7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50" w:beforeLines="50" w:after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  <w:jc w:val="both"/>
    </w:pPr>
    <w:rPr>
      <w:rFonts w:ascii="Bookman Old Style" w:hAnsi="Bookman Old Style" w:eastAsia="Bookman Old Style" w:cs="Bookman Old Style"/>
      <w:color w:val="000000"/>
      <w:kern w:val="2"/>
      <w:sz w:val="24"/>
      <w:szCs w:val="28"/>
      <w:lang w:eastAsia="zh-CN"/>
    </w:r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Administrator</cp:lastModifiedBy>
  <cp:lastPrinted>2021-05-14T02:00:00Z</cp:lastPrinted>
  <dcterms:modified xsi:type="dcterms:W3CDTF">2021-07-09T07:08:19Z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B0E2238FC4E945B79A4C2283604B38BD</vt:lpwstr>
  </property>
</Properties>
</file>